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4406" w:rsidRDefault="00EA7DEB" w:rsidP="00BA53A0">
      <w:pPr>
        <w:jc w:val="center"/>
        <w:rPr>
          <w:b/>
          <w:color w:val="000080"/>
          <w:sz w:val="32"/>
          <w:szCs w:val="32"/>
          <w:highlight w:val="lightGray"/>
          <w:lang w:val="sr-Latn-CS"/>
        </w:rPr>
      </w:pPr>
      <w:r>
        <w:rPr>
          <w:noProof/>
        </w:rPr>
        <w:drawing>
          <wp:inline distT="0" distB="0" distL="0" distR="0">
            <wp:extent cx="5715000"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6" cstate="print"/>
                    <a:srcRect/>
                    <a:stretch>
                      <a:fillRect/>
                    </a:stretch>
                  </pic:blipFill>
                  <pic:spPr bwMode="auto">
                    <a:xfrm>
                      <a:off x="0" y="0"/>
                      <a:ext cx="5715000" cy="1041400"/>
                    </a:xfrm>
                    <a:prstGeom prst="rect">
                      <a:avLst/>
                    </a:prstGeom>
                    <a:noFill/>
                    <a:ln w="9525">
                      <a:noFill/>
                      <a:miter lim="800000"/>
                      <a:headEnd/>
                      <a:tailEnd/>
                    </a:ln>
                  </pic:spPr>
                </pic:pic>
              </a:graphicData>
            </a:graphic>
          </wp:inline>
        </w:drawing>
      </w:r>
    </w:p>
    <w:p w:rsidR="00B94406" w:rsidRDefault="00B94406" w:rsidP="00B94406">
      <w:pPr>
        <w:rPr>
          <w:b/>
          <w:color w:val="000080"/>
          <w:sz w:val="32"/>
          <w:szCs w:val="32"/>
          <w:highlight w:val="lightGray"/>
          <w:lang w:val="sr-Latn-CS"/>
        </w:rPr>
      </w:pPr>
    </w:p>
    <w:p w:rsidR="00B94406" w:rsidRDefault="00B94406" w:rsidP="00B94406">
      <w:pPr>
        <w:rPr>
          <w:b/>
          <w:color w:val="000080"/>
          <w:sz w:val="32"/>
          <w:szCs w:val="32"/>
          <w:highlight w:val="lightGray"/>
          <w:lang w:val="sr-Latn-CS"/>
        </w:rPr>
      </w:pPr>
    </w:p>
    <w:p w:rsidR="00B94406" w:rsidRDefault="00B94406" w:rsidP="00B94406">
      <w:pPr>
        <w:jc w:val="center"/>
        <w:rPr>
          <w:lang w:val="sr-Latn-CS"/>
        </w:rPr>
      </w:pPr>
    </w:p>
    <w:p w:rsidR="00B94406" w:rsidRDefault="00B94406" w:rsidP="00B94406">
      <w:pPr>
        <w:jc w:val="center"/>
        <w:rPr>
          <w:lang w:val="sr-Latn-CS"/>
        </w:rPr>
      </w:pPr>
    </w:p>
    <w:p w:rsidR="00B94406" w:rsidRDefault="00B94406" w:rsidP="00B94406">
      <w:pPr>
        <w:jc w:val="center"/>
        <w:rPr>
          <w:lang w:val="sr-Latn-CS"/>
        </w:rPr>
      </w:pPr>
      <w:r>
        <w:rPr>
          <w:lang w:val="sr-Latn-CS"/>
        </w:rPr>
        <w:t>ПРЕДМЕТ</w:t>
      </w:r>
    </w:p>
    <w:p w:rsidR="00B94406" w:rsidRPr="004D5F48" w:rsidRDefault="00B94406" w:rsidP="001A351F">
      <w:pPr>
        <w:spacing w:before="120"/>
        <w:jc w:val="center"/>
        <w:rPr>
          <w:b/>
        </w:rPr>
      </w:pPr>
      <w:r>
        <w:rPr>
          <w:rFonts w:cs="Arial"/>
          <w:b/>
          <w:lang w:val="sr-Latn-CS"/>
        </w:rPr>
        <w:t>СТ</w:t>
      </w:r>
      <w:r>
        <w:rPr>
          <w:rFonts w:cs="Arial"/>
          <w:b/>
        </w:rPr>
        <w:t>АТИСТИЧКЕ МЕТОДЕ У БИОМЕДИЦИНСКИМ ИСТРАЖИВАЊИМА</w:t>
      </w:r>
    </w:p>
    <w:p w:rsidR="00B94406" w:rsidRDefault="00B94406" w:rsidP="00B94406">
      <w:pPr>
        <w:jc w:val="center"/>
        <w:rPr>
          <w:color w:val="000080"/>
          <w:lang w:val="sr-Cyrl-CS"/>
        </w:rPr>
      </w:pPr>
    </w:p>
    <w:p w:rsidR="00B94406" w:rsidRDefault="00B94406" w:rsidP="00B94406">
      <w:pPr>
        <w:jc w:val="center"/>
        <w:rPr>
          <w:color w:val="000080"/>
          <w:lang w:val="sr-Cyrl-CS"/>
        </w:rPr>
      </w:pPr>
    </w:p>
    <w:p w:rsidR="00B94406" w:rsidRPr="00CF5A48" w:rsidRDefault="00B94406" w:rsidP="00B94406">
      <w:pPr>
        <w:jc w:val="center"/>
        <w:rPr>
          <w:color w:val="000080"/>
          <w:lang w:val="sr-Cyrl-CS"/>
        </w:rPr>
      </w:pPr>
    </w:p>
    <w:p w:rsidR="00B94406" w:rsidRPr="00E30228" w:rsidRDefault="00B94406" w:rsidP="00B94406">
      <w:pPr>
        <w:jc w:val="center"/>
        <w:rPr>
          <w:b/>
        </w:rPr>
      </w:pPr>
      <w:r>
        <w:rPr>
          <w:b/>
          <w:lang w:val="sr-Cyrl-CS"/>
        </w:rPr>
        <w:t>ВЕЖБ</w:t>
      </w:r>
      <w:r w:rsidR="00EF751F">
        <w:rPr>
          <w:b/>
        </w:rPr>
        <w:t>А БРОЈ 5</w:t>
      </w: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076D60" w:rsidP="00B94406">
      <w:pPr>
        <w:jc w:val="center"/>
        <w:rPr>
          <w:b/>
          <w:sz w:val="32"/>
          <w:szCs w:val="32"/>
        </w:rPr>
      </w:pPr>
      <w:r>
        <w:rPr>
          <w:b/>
          <w:sz w:val="32"/>
          <w:szCs w:val="32"/>
        </w:rPr>
        <w:t>ХИ-КВАДРАТ ТЕСТ НЕЗАВИСНОСТИ</w:t>
      </w:r>
    </w:p>
    <w:p w:rsidR="00411F41" w:rsidRDefault="00411F41" w:rsidP="00B94406">
      <w:pPr>
        <w:jc w:val="center"/>
        <w:rPr>
          <w:b/>
          <w:sz w:val="32"/>
          <w:szCs w:val="32"/>
        </w:rPr>
      </w:pPr>
    </w:p>
    <w:p w:rsidR="00411F41" w:rsidRPr="00E30228" w:rsidRDefault="00076D60" w:rsidP="00B94406">
      <w:pPr>
        <w:jc w:val="center"/>
      </w:pPr>
      <w:r>
        <w:rPr>
          <w:b/>
          <w:sz w:val="32"/>
          <w:szCs w:val="32"/>
        </w:rPr>
        <w:t>СЕНЗИТИВНОСТ И СПЕЦИФИЧНОСТ</w:t>
      </w: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B94406" w:rsidRDefault="00B94406" w:rsidP="00B94406">
      <w:pPr>
        <w:jc w:val="center"/>
        <w:rPr>
          <w:color w:val="000080"/>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C7361C">
      <w:pPr>
        <w:jc w:val="center"/>
        <w:rPr>
          <w:b/>
          <w:lang w:val="sr-Latn-CS"/>
        </w:rPr>
      </w:pPr>
    </w:p>
    <w:p w:rsidR="001A351F" w:rsidRDefault="001A351F" w:rsidP="001A351F">
      <w:pPr>
        <w:jc w:val="both"/>
        <w:rPr>
          <w:sz w:val="16"/>
          <w:szCs w:val="16"/>
          <w:lang w:val="sr-Latn-CS" w:eastAsia="ar-SA"/>
        </w:rPr>
      </w:pPr>
      <w:bookmarkStart w:id="0" w:name="OLE_LINK2"/>
      <w:bookmarkStart w:id="1" w:name="OLE_LINK1"/>
      <w:r>
        <w:rPr>
          <w:sz w:val="16"/>
          <w:szCs w:val="16"/>
          <w:lang w:val="sr-Latn-CS" w:eastAsia="ar-SA"/>
        </w:rPr>
        <w:t>Copyright ©</w:t>
      </w:r>
      <w:r>
        <w:rPr>
          <w:sz w:val="16"/>
          <w:szCs w:val="16"/>
          <w:lang w:val="sr-Cyrl-CS" w:eastAsia="ar-SA"/>
        </w:rPr>
        <w:t xml:space="preserve"> </w:t>
      </w:r>
      <w:r>
        <w:rPr>
          <w:sz w:val="16"/>
          <w:szCs w:val="16"/>
          <w:lang w:val="sr-Latn-CS" w:eastAsia="ar-SA"/>
        </w:rPr>
        <w:t xml:space="preserve">2018 – </w:t>
      </w:r>
      <w:r>
        <w:rPr>
          <w:sz w:val="16"/>
          <w:szCs w:val="16"/>
          <w:lang w:val="ru-RU" w:eastAsia="ar-SA"/>
        </w:rPr>
        <w:t>Факултет медицинских наука Универзитета у Крагујевцу</w:t>
      </w:r>
      <w:r>
        <w:rPr>
          <w:sz w:val="16"/>
          <w:szCs w:val="16"/>
          <w:lang w:val="sr-Latn-CS" w:eastAsia="ar-SA"/>
        </w:rPr>
        <w:t xml:space="preserve">. Сва права задржана. Без претходне писмене дозволе од стране </w:t>
      </w:r>
      <w:r>
        <w:rPr>
          <w:sz w:val="16"/>
          <w:szCs w:val="16"/>
          <w:lang w:val="ru-RU" w:eastAsia="ar-SA"/>
        </w:rPr>
        <w:t xml:space="preserve">Факултета медицинских наука </w:t>
      </w:r>
      <w:r>
        <w:rPr>
          <w:sz w:val="16"/>
          <w:szCs w:val="16"/>
          <w:lang w:val="sr-Latn-CS" w:eastAsia="ar-SA"/>
        </w:rPr>
        <w:t>забрањена је репродукција, трансфер, дистрибуција или меморисање неког дела или читавих садржаја овог документа, копирањем, снимањем, електронским путем, скенирањем или на било који други начин.</w:t>
      </w:r>
    </w:p>
    <w:p w:rsidR="001A351F" w:rsidRDefault="001A351F" w:rsidP="001A351F">
      <w:pPr>
        <w:spacing w:before="120"/>
        <w:jc w:val="both"/>
        <w:rPr>
          <w:sz w:val="16"/>
          <w:szCs w:val="16"/>
          <w:lang w:eastAsia="ar-SA"/>
        </w:rPr>
      </w:pPr>
      <w:r>
        <w:rPr>
          <w:sz w:val="16"/>
          <w:szCs w:val="16"/>
          <w:lang w:eastAsia="ar-SA"/>
        </w:rPr>
        <w:t>Copyright © 2018</w:t>
      </w:r>
      <w:r>
        <w:rPr>
          <w:sz w:val="16"/>
          <w:szCs w:val="16"/>
          <w:lang w:val="sr-Cyrl-CS" w:eastAsia="ar-SA"/>
        </w:rPr>
        <w:t xml:space="preserve"> </w:t>
      </w:r>
      <w:r>
        <w:rPr>
          <w:sz w:val="16"/>
          <w:szCs w:val="16"/>
          <w:lang w:val="sr-Latn-CS" w:eastAsia="ar-SA"/>
        </w:rPr>
        <w:t xml:space="preserve">– </w:t>
      </w:r>
      <w:r>
        <w:rPr>
          <w:sz w:val="16"/>
          <w:szCs w:val="16"/>
          <w:lang w:eastAsia="ar-SA"/>
        </w:rPr>
        <w:t xml:space="preserve">Faculty of Medical Sciences 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Pr>
          <w:sz w:val="16"/>
          <w:szCs w:val="16"/>
          <w:lang w:eastAsia="ar-SA"/>
        </w:rPr>
        <w:t>. All rights reserved. No part of this publication may be reproduced, stored in a retrieval system or transmitted in any form or by any means, electronic, mechanical, photocopying,</w:t>
      </w:r>
      <w:r>
        <w:rPr>
          <w:sz w:val="16"/>
          <w:szCs w:val="16"/>
          <w:lang w:val="sr-Cyrl-CS" w:eastAsia="ar-SA"/>
        </w:rPr>
        <w:t xml:space="preserve">, </w:t>
      </w:r>
      <w:r>
        <w:rPr>
          <w:sz w:val="16"/>
          <w:szCs w:val="16"/>
          <w:lang w:eastAsia="ar-SA"/>
        </w:rPr>
        <w:t>recording, scanning or otherwise, without the prior written permission of Faculty of Medical Sciences</w:t>
      </w:r>
      <w:bookmarkEnd w:id="0"/>
      <w:bookmarkEnd w:id="1"/>
      <w:r>
        <w:rPr>
          <w:sz w:val="16"/>
          <w:szCs w:val="16"/>
          <w:lang w:eastAsia="ar-SA"/>
        </w:rPr>
        <w:t xml:space="preserve">. </w:t>
      </w:r>
    </w:p>
    <w:p w:rsidR="00C7361C" w:rsidRDefault="00BA53A0" w:rsidP="001A351F">
      <w:pPr>
        <w:spacing w:before="120"/>
        <w:jc w:val="both"/>
        <w:rPr>
          <w:b/>
          <w:lang w:val="sr-Latn-CS"/>
        </w:rPr>
      </w:pPr>
      <w:r>
        <w:rPr>
          <w:b/>
          <w:lang w:val="sr-Latn-CS"/>
        </w:rPr>
        <w:br w:type="page"/>
      </w:r>
      <w:r w:rsidR="00C7361C">
        <w:rPr>
          <w:b/>
          <w:lang w:val="sr-Latn-CS"/>
        </w:rPr>
        <w:lastRenderedPageBreak/>
        <w:t>САДРЖАЈ</w:t>
      </w:r>
    </w:p>
    <w:p w:rsidR="00C7361C" w:rsidRDefault="00C7361C" w:rsidP="00C7361C">
      <w:pPr>
        <w:jc w:val="both"/>
        <w:rPr>
          <w:b/>
          <w:lang w:val="sr-Latn-CS"/>
        </w:rPr>
      </w:pPr>
    </w:p>
    <w:p w:rsidR="00C7361C" w:rsidRDefault="00C7361C" w:rsidP="00C7361C">
      <w:pPr>
        <w:jc w:val="both"/>
        <w:rPr>
          <w:b/>
        </w:rPr>
      </w:pPr>
    </w:p>
    <w:p w:rsidR="00D85FA8" w:rsidRPr="00D85FA8" w:rsidRDefault="000B4875" w:rsidP="00C7361C">
      <w:pPr>
        <w:jc w:val="both"/>
        <w:rPr>
          <w:b/>
          <w:sz w:val="28"/>
          <w:szCs w:val="28"/>
        </w:rPr>
      </w:pPr>
      <w:r>
        <w:rPr>
          <w:b/>
          <w:sz w:val="28"/>
          <w:szCs w:val="28"/>
        </w:rPr>
        <w:t>17</w:t>
      </w:r>
      <w:r w:rsidR="00D85FA8" w:rsidRPr="00D85FA8">
        <w:rPr>
          <w:b/>
          <w:sz w:val="28"/>
          <w:szCs w:val="28"/>
        </w:rPr>
        <w:t>.0 Више</w:t>
      </w:r>
      <w:r w:rsidR="007A0DF1">
        <w:rPr>
          <w:b/>
          <w:sz w:val="28"/>
          <w:szCs w:val="28"/>
          <w:lang/>
        </w:rPr>
        <w:t>с</w:t>
      </w:r>
      <w:r w:rsidR="00D85FA8" w:rsidRPr="00D85FA8">
        <w:rPr>
          <w:b/>
          <w:sz w:val="28"/>
          <w:szCs w:val="28"/>
        </w:rPr>
        <w:t>трука регресија</w:t>
      </w:r>
    </w:p>
    <w:p w:rsidR="00D85FA8" w:rsidRDefault="00D85FA8" w:rsidP="00C7361C">
      <w:pPr>
        <w:jc w:val="both"/>
        <w:rPr>
          <w:b/>
        </w:rPr>
      </w:pPr>
    </w:p>
    <w:p w:rsidR="00D85FA8" w:rsidRPr="00D85FA8" w:rsidRDefault="00D85FA8" w:rsidP="00C7361C">
      <w:pPr>
        <w:jc w:val="both"/>
        <w:rPr>
          <w:b/>
        </w:rPr>
      </w:pPr>
    </w:p>
    <w:p w:rsidR="00C7361C" w:rsidRPr="00AB6A4A" w:rsidRDefault="00D85FA8" w:rsidP="00C7361C">
      <w:pPr>
        <w:rPr>
          <w:b/>
          <w:sz w:val="28"/>
          <w:szCs w:val="28"/>
        </w:rPr>
      </w:pPr>
      <w:r>
        <w:rPr>
          <w:b/>
          <w:sz w:val="28"/>
          <w:szCs w:val="28"/>
          <w:lang w:val="sr-Latn-CS"/>
        </w:rPr>
        <w:t>1</w:t>
      </w:r>
      <w:r w:rsidR="000B4875">
        <w:rPr>
          <w:b/>
          <w:sz w:val="28"/>
          <w:szCs w:val="28"/>
        </w:rPr>
        <w:t>8</w:t>
      </w:r>
      <w:r w:rsidR="00C7361C" w:rsidRPr="00AB6A4A">
        <w:rPr>
          <w:b/>
          <w:sz w:val="28"/>
          <w:szCs w:val="28"/>
          <w:lang w:val="sr-Latn-CS"/>
        </w:rPr>
        <w:t xml:space="preserve">.0 </w:t>
      </w:r>
      <w:r w:rsidR="00076D60" w:rsidRPr="00AB6A4A">
        <w:rPr>
          <w:b/>
          <w:sz w:val="28"/>
          <w:szCs w:val="28"/>
        </w:rPr>
        <w:t>Хи-квадрат тест независности</w:t>
      </w:r>
    </w:p>
    <w:p w:rsidR="00C7361C" w:rsidRPr="00AB6A4A" w:rsidRDefault="00C7361C" w:rsidP="00C7361C">
      <w:pPr>
        <w:rPr>
          <w:b/>
          <w:lang w:val="sr-Cyrl-CS"/>
        </w:rPr>
      </w:pPr>
    </w:p>
    <w:p w:rsidR="00076D60" w:rsidRPr="00AB6A4A" w:rsidRDefault="00076D60" w:rsidP="00640DE4">
      <w:pPr>
        <w:jc w:val="both"/>
        <w:rPr>
          <w:b/>
          <w:lang w:val="sr-Latn-CS"/>
        </w:rPr>
      </w:pPr>
    </w:p>
    <w:p w:rsidR="00DC0DC9" w:rsidRPr="00AB6A4A" w:rsidRDefault="000B4875" w:rsidP="00640DE4">
      <w:pPr>
        <w:jc w:val="both"/>
        <w:rPr>
          <w:b/>
          <w:sz w:val="28"/>
          <w:szCs w:val="28"/>
        </w:rPr>
      </w:pPr>
      <w:r>
        <w:rPr>
          <w:b/>
          <w:sz w:val="28"/>
          <w:szCs w:val="28"/>
        </w:rPr>
        <w:t>19</w:t>
      </w:r>
      <w:r w:rsidR="00DC0DC9" w:rsidRPr="00AB6A4A">
        <w:rPr>
          <w:b/>
          <w:sz w:val="28"/>
          <w:szCs w:val="28"/>
        </w:rPr>
        <w:t xml:space="preserve">.0 </w:t>
      </w:r>
      <w:r w:rsidR="00076D60" w:rsidRPr="00AB6A4A">
        <w:rPr>
          <w:b/>
          <w:sz w:val="28"/>
          <w:szCs w:val="28"/>
        </w:rPr>
        <w:t>Сензитивност и специфичност</w:t>
      </w:r>
    </w:p>
    <w:p w:rsidR="00DC0DC9" w:rsidRPr="00AB6A4A" w:rsidRDefault="00DC0DC9" w:rsidP="00640DE4">
      <w:pPr>
        <w:jc w:val="both"/>
        <w:rPr>
          <w:b/>
        </w:rPr>
      </w:pPr>
    </w:p>
    <w:p w:rsidR="00DC0DC9" w:rsidRPr="00AB6A4A" w:rsidRDefault="00DC0DC9" w:rsidP="00640DE4">
      <w:pPr>
        <w:jc w:val="both"/>
        <w:rPr>
          <w:b/>
          <w:sz w:val="28"/>
          <w:szCs w:val="28"/>
        </w:rPr>
      </w:pPr>
    </w:p>
    <w:p w:rsidR="00052E2C" w:rsidRPr="00AB6A4A" w:rsidRDefault="000B4875" w:rsidP="00640DE4">
      <w:pPr>
        <w:jc w:val="both"/>
        <w:rPr>
          <w:b/>
        </w:rPr>
      </w:pPr>
      <w:r>
        <w:rPr>
          <w:b/>
          <w:sz w:val="28"/>
          <w:szCs w:val="28"/>
        </w:rPr>
        <w:t>20</w:t>
      </w:r>
      <w:r w:rsidR="000E4262" w:rsidRPr="00AB6A4A">
        <w:rPr>
          <w:b/>
          <w:sz w:val="28"/>
          <w:szCs w:val="28"/>
          <w:lang w:val="sr-Latn-CS"/>
        </w:rPr>
        <w:t xml:space="preserve">.0 </w:t>
      </w:r>
      <w:r w:rsidR="00076D60" w:rsidRPr="00AB6A4A">
        <w:rPr>
          <w:b/>
          <w:sz w:val="28"/>
          <w:szCs w:val="28"/>
        </w:rPr>
        <w:t>Пирамида популације</w:t>
      </w:r>
    </w:p>
    <w:p w:rsidR="00076D60" w:rsidRPr="00AB6A4A" w:rsidRDefault="00076D60" w:rsidP="00076D60">
      <w:pPr>
        <w:jc w:val="both"/>
        <w:rPr>
          <w:b/>
        </w:rPr>
      </w:pPr>
    </w:p>
    <w:p w:rsidR="00076D60" w:rsidRPr="00AB6A4A" w:rsidRDefault="00076D60" w:rsidP="00076D60">
      <w:pPr>
        <w:jc w:val="both"/>
        <w:rPr>
          <w:b/>
          <w:sz w:val="28"/>
          <w:szCs w:val="28"/>
        </w:rPr>
      </w:pPr>
    </w:p>
    <w:p w:rsidR="00076D60" w:rsidRPr="00AB6A4A" w:rsidRDefault="000B4875" w:rsidP="00076D60">
      <w:pPr>
        <w:jc w:val="both"/>
        <w:rPr>
          <w:b/>
        </w:rPr>
      </w:pPr>
      <w:r>
        <w:rPr>
          <w:b/>
          <w:sz w:val="28"/>
          <w:szCs w:val="28"/>
        </w:rPr>
        <w:t>21</w:t>
      </w:r>
      <w:r w:rsidR="00076D60" w:rsidRPr="00AB6A4A">
        <w:rPr>
          <w:b/>
          <w:sz w:val="28"/>
          <w:szCs w:val="28"/>
          <w:lang w:val="sr-Latn-CS"/>
        </w:rPr>
        <w:t xml:space="preserve">.0 </w:t>
      </w:r>
      <w:r w:rsidR="00076D60" w:rsidRPr="00AB6A4A">
        <w:rPr>
          <w:b/>
          <w:sz w:val="28"/>
          <w:szCs w:val="28"/>
        </w:rPr>
        <w:t>Испитни задаци</w:t>
      </w:r>
    </w:p>
    <w:p w:rsidR="00207925" w:rsidRDefault="00C7361C" w:rsidP="00EF751F">
      <w:pPr>
        <w:rPr>
          <w:b/>
          <w:sz w:val="28"/>
          <w:szCs w:val="28"/>
          <w:lang w:val="sr-Cyrl-CS"/>
        </w:rPr>
      </w:pPr>
      <w:r>
        <w:rPr>
          <w:b/>
          <w:sz w:val="28"/>
          <w:szCs w:val="28"/>
          <w:lang w:val="sr-Cyrl-CS"/>
        </w:rPr>
        <w:br w:type="page"/>
      </w:r>
      <w:r w:rsidR="000B4875">
        <w:rPr>
          <w:b/>
          <w:sz w:val="28"/>
          <w:szCs w:val="28"/>
          <w:lang w:val="sr-Cyrl-CS"/>
        </w:rPr>
        <w:lastRenderedPageBreak/>
        <w:t>17</w:t>
      </w:r>
      <w:r w:rsidR="00D85FA8">
        <w:rPr>
          <w:b/>
          <w:sz w:val="28"/>
          <w:szCs w:val="28"/>
          <w:lang w:val="sr-Cyrl-CS"/>
        </w:rPr>
        <w:t>.0 Вишеструка регресија</w:t>
      </w:r>
    </w:p>
    <w:p w:rsidR="00207925" w:rsidRDefault="00207925" w:rsidP="00EF751F">
      <w:pPr>
        <w:rPr>
          <w:lang w:val="sr-Cyrl-CS"/>
        </w:rPr>
      </w:pPr>
    </w:p>
    <w:p w:rsidR="009C7272" w:rsidRDefault="00207925" w:rsidP="009C7272">
      <w:pPr>
        <w:jc w:val="both"/>
        <w:rPr>
          <w:lang w:val="sr-Cyrl-CS"/>
        </w:rPr>
      </w:pPr>
      <w:r>
        <w:rPr>
          <w:lang w:val="sr-Cyrl-CS"/>
        </w:rPr>
        <w:t xml:space="preserve">Вишеструка регресија није само једна техника већ породица техника помоћу којих се може истраживати веза једне непрекидне зависне променљиве и више независних променљивих (обично непрекидних). Вишеструка регресија се заснива на корелацији, али омогућује софистицираније истраживање међусобних веза скупа променљивих. </w:t>
      </w:r>
      <w:r w:rsidR="009C7272">
        <w:rPr>
          <w:lang w:val="sr-Cyrl-CS"/>
        </w:rPr>
        <w:t xml:space="preserve">Зато је идеална за истраживање сложенијих питања из стварног живота (пре него оних лабораторијских). </w:t>
      </w:r>
    </w:p>
    <w:p w:rsidR="009C7272" w:rsidRDefault="009C7272" w:rsidP="009C7272">
      <w:pPr>
        <w:jc w:val="both"/>
        <w:rPr>
          <w:lang w:val="sr-Cyrl-CS"/>
        </w:rPr>
      </w:pPr>
    </w:p>
    <w:p w:rsidR="00EF6DFF" w:rsidRDefault="009C7272" w:rsidP="009C7272">
      <w:pPr>
        <w:jc w:val="both"/>
        <w:rPr>
          <w:lang w:val="sr-Cyrl-CS"/>
        </w:rPr>
      </w:pPr>
      <w:r>
        <w:rPr>
          <w:lang w:val="sr-Cyrl-CS"/>
        </w:rPr>
        <w:t xml:space="preserve">Вишеструка регресија казује колико добро одређени скуп променљивих предвиђа конкретан исход. </w:t>
      </w:r>
      <w:r w:rsidR="00EF6DFF">
        <w:rPr>
          <w:lang w:val="sr-Cyrl-CS"/>
        </w:rPr>
        <w:t xml:space="preserve">Вишеструка регресија даје оцену модела као целине и релативан допринос свих променљивих од којих се модел састоји. Поред овог може се испитати да ли додавање одређене променљиве доприноси предиктивној способности модела, тј да ли побољшава модел који већ садржи друге променљиве. Вишеструка регресија се може применити и за статистичко уклањање утицаја једне или више променљивих на предиктивну способност модела. </w:t>
      </w:r>
    </w:p>
    <w:p w:rsidR="00EF6DFF" w:rsidRDefault="00EF6DFF" w:rsidP="009C7272">
      <w:pPr>
        <w:jc w:val="both"/>
        <w:rPr>
          <w:lang w:val="sr-Cyrl-CS"/>
        </w:rPr>
      </w:pPr>
    </w:p>
    <w:p w:rsidR="00DB5CDD" w:rsidRDefault="00DB5CDD" w:rsidP="009C7272">
      <w:pPr>
        <w:jc w:val="both"/>
        <w:rPr>
          <w:lang w:val="sr-Cyrl-CS"/>
        </w:rPr>
      </w:pPr>
      <w:r>
        <w:rPr>
          <w:lang w:val="sr-Cyrl-CS"/>
        </w:rPr>
        <w:t>Вишеструка регресија може дати одговор на следећа истраживачка питања:</w:t>
      </w:r>
    </w:p>
    <w:p w:rsidR="00DB5CDD" w:rsidRDefault="00DB5CDD" w:rsidP="009C7272">
      <w:pPr>
        <w:jc w:val="both"/>
        <w:rPr>
          <w:lang w:val="sr-Cyrl-CS"/>
        </w:rPr>
      </w:pPr>
      <w:r>
        <w:rPr>
          <w:lang w:val="sr-Cyrl-CS"/>
        </w:rPr>
        <w:t>- колико добро скуп промељивих може да предвиди одређени исход,</w:t>
      </w:r>
    </w:p>
    <w:p w:rsidR="00DB5CDD" w:rsidRDefault="00DB5CDD" w:rsidP="009C7272">
      <w:pPr>
        <w:jc w:val="both"/>
        <w:rPr>
          <w:lang w:val="sr-Cyrl-CS"/>
        </w:rPr>
      </w:pPr>
      <w:r>
        <w:rPr>
          <w:lang w:val="sr-Cyrl-CS"/>
        </w:rPr>
        <w:t>- која променљива у скупу је најбољи предиктор одређеног исхода и</w:t>
      </w:r>
    </w:p>
    <w:p w:rsidR="00DB5CDD" w:rsidRDefault="00DB5CDD" w:rsidP="009C7272">
      <w:pPr>
        <w:jc w:val="both"/>
        <w:rPr>
          <w:lang w:val="sr-Cyrl-CS"/>
        </w:rPr>
      </w:pPr>
      <w:r>
        <w:rPr>
          <w:lang w:val="sr-Cyrl-CS"/>
        </w:rPr>
        <w:t>- да ли одређена променљива и даље добро предвиђа исход након уклањања утицаја друге променљиве.</w:t>
      </w:r>
    </w:p>
    <w:p w:rsidR="00DB5CDD" w:rsidRDefault="00DB5CDD" w:rsidP="009C7272">
      <w:pPr>
        <w:jc w:val="both"/>
        <w:rPr>
          <w:lang w:val="sr-Cyrl-CS"/>
        </w:rPr>
      </w:pPr>
    </w:p>
    <w:p w:rsidR="00DB5CDD" w:rsidRDefault="009A6B99" w:rsidP="009C7272">
      <w:pPr>
        <w:jc w:val="both"/>
        <w:rPr>
          <w:lang w:val="sr-Cyrl-CS"/>
        </w:rPr>
      </w:pPr>
      <w:r>
        <w:rPr>
          <w:lang w:val="sr-Cyrl-CS"/>
        </w:rPr>
        <w:t>Постоји више врста вишеструке регресије:</w:t>
      </w:r>
    </w:p>
    <w:p w:rsidR="009A6B99" w:rsidRDefault="009A6B99" w:rsidP="009A6B99">
      <w:pPr>
        <w:jc w:val="both"/>
        <w:rPr>
          <w:lang w:val="sr-Cyrl-CS"/>
        </w:rPr>
      </w:pPr>
      <w:r w:rsidRPr="009A6B99">
        <w:rPr>
          <w:lang w:val="sr-Cyrl-CS"/>
        </w:rPr>
        <w:t>-</w:t>
      </w:r>
      <w:r>
        <w:rPr>
          <w:lang w:val="sr-Cyrl-CS"/>
        </w:rPr>
        <w:t xml:space="preserve"> стандардна или истовремена,</w:t>
      </w:r>
    </w:p>
    <w:p w:rsidR="009A6B99" w:rsidRDefault="009A6B99" w:rsidP="009A6B99">
      <w:pPr>
        <w:jc w:val="both"/>
        <w:rPr>
          <w:lang w:val="sr-Cyrl-CS"/>
        </w:rPr>
      </w:pPr>
      <w:r>
        <w:rPr>
          <w:lang w:val="sr-Cyrl-CS"/>
        </w:rPr>
        <w:t>- хијерархијска или секвенцијална и</w:t>
      </w:r>
    </w:p>
    <w:p w:rsidR="009A6B99" w:rsidRDefault="009A6B99" w:rsidP="009A6B99">
      <w:pPr>
        <w:jc w:val="both"/>
        <w:rPr>
          <w:lang w:val="sr-Cyrl-CS"/>
        </w:rPr>
      </w:pPr>
      <w:r>
        <w:rPr>
          <w:lang w:val="sr-Cyrl-CS"/>
        </w:rPr>
        <w:t>- постепена.</w:t>
      </w:r>
    </w:p>
    <w:p w:rsidR="009A6B99" w:rsidRDefault="009A6B99" w:rsidP="009A6B99">
      <w:pPr>
        <w:jc w:val="both"/>
        <w:rPr>
          <w:lang w:val="sr-Cyrl-CS"/>
        </w:rPr>
      </w:pPr>
    </w:p>
    <w:p w:rsidR="009A6B99" w:rsidRDefault="009A6B99" w:rsidP="009A6B99">
      <w:pPr>
        <w:jc w:val="both"/>
        <w:rPr>
          <w:lang w:val="sr-Cyrl-CS"/>
        </w:rPr>
      </w:pPr>
      <w:r>
        <w:rPr>
          <w:lang w:val="sr-Cyrl-CS"/>
        </w:rPr>
        <w:t>У стандардној вишеструкој регресији све независне променљиве се истовремено уносе у једначину. Оцењује се предиктивна моћ сваке независне променљиве. Она се најчешће користи.</w:t>
      </w:r>
    </w:p>
    <w:p w:rsidR="009A6B99" w:rsidRDefault="009A6B99" w:rsidP="009A6B99">
      <w:pPr>
        <w:jc w:val="both"/>
        <w:rPr>
          <w:lang w:val="sr-Cyrl-CS"/>
        </w:rPr>
      </w:pPr>
    </w:p>
    <w:p w:rsidR="009A6B99" w:rsidRDefault="009A6B99" w:rsidP="009A6B99">
      <w:pPr>
        <w:jc w:val="both"/>
        <w:rPr>
          <w:lang w:val="sr-Cyrl-CS"/>
        </w:rPr>
      </w:pPr>
      <w:r>
        <w:rPr>
          <w:lang w:val="sr-Cyrl-CS"/>
        </w:rPr>
        <w:t>У хијерархијској регресији, независне променљиве се уносе у једначину редоследом који на основу теоријских разлога задаје истраживач. Променљиве или скупови променљивих уносе се у корацима, при чему се одређује утицај сваке независне променљиве на зависну али тако да се уклони утицај свих претходних променљивих.</w:t>
      </w:r>
    </w:p>
    <w:p w:rsidR="009A6B99" w:rsidRDefault="009A6B99" w:rsidP="009A6B99">
      <w:pPr>
        <w:jc w:val="both"/>
        <w:rPr>
          <w:lang w:val="sr-Cyrl-CS"/>
        </w:rPr>
      </w:pPr>
    </w:p>
    <w:p w:rsidR="00081CDF" w:rsidRDefault="00081CDF" w:rsidP="009A6B99">
      <w:pPr>
        <w:jc w:val="both"/>
      </w:pPr>
      <w:r>
        <w:t xml:space="preserve">У постепеној регресији, истраживач даје SPSS-у листу независних променљивих и пушта програм да изабере променљиве које ће унети у једначину и редослед по којем ће их уносити. Постоје три верзије овог приступа: избор унапред (forward selection), брисање уназад (backward deletion) и постепена регресија (stepwise regression). </w:t>
      </w:r>
    </w:p>
    <w:p w:rsidR="00081CDF" w:rsidRDefault="00081CDF" w:rsidP="009A6B99">
      <w:pPr>
        <w:jc w:val="both"/>
      </w:pPr>
    </w:p>
    <w:p w:rsidR="00081CDF" w:rsidRDefault="009E4E98" w:rsidP="009A6B99">
      <w:pPr>
        <w:jc w:val="both"/>
      </w:pPr>
      <w:r>
        <w:t>Вишеструка регресија се не може употребљавати на малим узорцима нити када је расподела резултата веома асиметрична. Формула за израчунавање величине узорка је N&gt;50+8m, где је m број независних променљивих. За 5 независних променљивих било би потребно анализирати 90 случајева. Када је зависна променљива асиметрична, потребно је још више случајева. За постепену регресију потребно је по 40 анализираних случајева за сваку независну променљиву.</w:t>
      </w:r>
    </w:p>
    <w:p w:rsidR="009E4E98" w:rsidRDefault="009E4E98" w:rsidP="009A6B99">
      <w:pPr>
        <w:jc w:val="both"/>
      </w:pPr>
    </w:p>
    <w:p w:rsidR="009E4E98" w:rsidRDefault="009E4E98" w:rsidP="009A6B99">
      <w:pPr>
        <w:jc w:val="both"/>
      </w:pPr>
      <w:r>
        <w:lastRenderedPageBreak/>
        <w:t xml:space="preserve">Вишеструка регресија је веома осетљива на нетипичне тачке. Проналажење и обрада нетипичних тачака </w:t>
      </w:r>
      <w:r w:rsidR="00402E02">
        <w:t xml:space="preserve">треба да буде део почетног процеса чишћења података. То треба урадити за све променљиве, и зависне и независне, које ће се употребљавати у регресионој анализи. </w:t>
      </w:r>
    </w:p>
    <w:p w:rsidR="00402E02" w:rsidRDefault="00402E02" w:rsidP="009A6B99">
      <w:pPr>
        <w:jc w:val="both"/>
      </w:pPr>
    </w:p>
    <w:p w:rsidR="00402E02" w:rsidRDefault="00402E02" w:rsidP="009A6B99">
      <w:pPr>
        <w:jc w:val="both"/>
      </w:pPr>
      <w:r w:rsidRPr="005A28BA">
        <w:rPr>
          <w:b/>
        </w:rPr>
        <w:t>Пример 1</w:t>
      </w:r>
      <w:r>
        <w:t xml:space="preserve">: Користимо датотеку с подацима </w:t>
      </w:r>
      <w:r w:rsidRPr="00402E02">
        <w:rPr>
          <w:b/>
          <w:i/>
        </w:rPr>
        <w:t>Survey3ED.sav</w:t>
      </w:r>
      <w:r>
        <w:t xml:space="preserve">. </w:t>
      </w:r>
      <w:r w:rsidR="00F71356">
        <w:t xml:space="preserve">У овом примеру истражујемо колико добро скале Mastery и PCOISS предвиђају резултате на скали субјективно доживљеног стреса. </w:t>
      </w:r>
    </w:p>
    <w:p w:rsidR="00F71356" w:rsidRDefault="00F71356" w:rsidP="009A6B99">
      <w:pPr>
        <w:jc w:val="both"/>
      </w:pPr>
    </w:p>
    <w:p w:rsidR="00F71356" w:rsidRDefault="00F71356" w:rsidP="009A6B99">
      <w:pPr>
        <w:jc w:val="both"/>
      </w:pPr>
      <w:r>
        <w:t>Пример истраживачких питања:</w:t>
      </w:r>
    </w:p>
    <w:p w:rsidR="00F71356" w:rsidRDefault="00F71356" w:rsidP="009A6B99">
      <w:pPr>
        <w:jc w:val="both"/>
      </w:pPr>
      <w:r>
        <w:t xml:space="preserve">1. Колико добро две дате мере нивоа управљања животом (Mastery, PCOISS) предвиђају субјективно доживљени стрес? Колики се део варијансе у вредностима субјективно доживљеног стреса може </w:t>
      </w:r>
      <w:r w:rsidR="00743C38">
        <w:t>објаснити резидуалима на те две скале?</w:t>
      </w:r>
    </w:p>
    <w:p w:rsidR="00743C38" w:rsidRDefault="00743C38" w:rsidP="009A6B99">
      <w:pPr>
        <w:jc w:val="both"/>
      </w:pPr>
      <w:r>
        <w:t>2. Које својство боље предвиђа субјективно доживљени стрес: управљање спољним догађајима (Mastery) или управљање унутрашњим стањима (PCOISS)?</w:t>
      </w:r>
    </w:p>
    <w:p w:rsidR="00743C38" w:rsidRDefault="00743C38" w:rsidP="009A6B99">
      <w:pPr>
        <w:jc w:val="both"/>
      </w:pPr>
    </w:p>
    <w:p w:rsidR="00743C38" w:rsidRDefault="00743C38" w:rsidP="009A6B99">
      <w:pPr>
        <w:jc w:val="both"/>
      </w:pPr>
      <w:r>
        <w:t>Треба нам:</w:t>
      </w:r>
    </w:p>
    <w:p w:rsidR="00743C38" w:rsidRDefault="00743C38" w:rsidP="00743C38">
      <w:pPr>
        <w:jc w:val="both"/>
      </w:pPr>
      <w:r w:rsidRPr="00743C38">
        <w:t>-</w:t>
      </w:r>
      <w:r>
        <w:t xml:space="preserve"> једна непрекидна зависна променљива (укупан субјективно доживљени стрес)</w:t>
      </w:r>
    </w:p>
    <w:p w:rsidR="00743C38" w:rsidRDefault="00743C38" w:rsidP="00743C38">
      <w:pPr>
        <w:jc w:val="both"/>
      </w:pPr>
      <w:r>
        <w:t>- две или више непрекидних независних променљивих (Mastery, PCOISS)</w:t>
      </w:r>
    </w:p>
    <w:p w:rsidR="00743C38" w:rsidRDefault="00743C38" w:rsidP="00743C38">
      <w:pPr>
        <w:jc w:val="both"/>
      </w:pPr>
    </w:p>
    <w:p w:rsidR="00743C38" w:rsidRDefault="00743C38" w:rsidP="00743C38">
      <w:pPr>
        <w:jc w:val="both"/>
      </w:pPr>
      <w:r>
        <w:t>Могу се употребити и дихотомне независне променљиве, на пример пол: мушкарци и жене.</w:t>
      </w:r>
    </w:p>
    <w:p w:rsidR="00743C38" w:rsidRDefault="00743C38" w:rsidP="00743C38">
      <w:pPr>
        <w:jc w:val="both"/>
      </w:pPr>
    </w:p>
    <w:p w:rsidR="00743C38" w:rsidRPr="009B4FE8" w:rsidRDefault="009B4FE8" w:rsidP="00743C38">
      <w:pPr>
        <w:jc w:val="both"/>
        <w:rPr>
          <w:b/>
        </w:rPr>
      </w:pPr>
      <w:r w:rsidRPr="009B4FE8">
        <w:rPr>
          <w:b/>
        </w:rPr>
        <w:t>Поступак у SPSS-у за стандардну вишеструку регресију</w:t>
      </w:r>
    </w:p>
    <w:p w:rsidR="009B4FE8" w:rsidRDefault="009B4FE8" w:rsidP="00743C38">
      <w:pPr>
        <w:jc w:val="both"/>
      </w:pPr>
    </w:p>
    <w:p w:rsidR="009B4FE8" w:rsidRDefault="009B4FE8" w:rsidP="00743C38">
      <w:pPr>
        <w:jc w:val="both"/>
      </w:pPr>
      <w:r>
        <w:t xml:space="preserve">1. Отворите мени </w:t>
      </w:r>
      <w:r w:rsidRPr="009B4FE8">
        <w:rPr>
          <w:b/>
        </w:rPr>
        <w:t>Analyze</w:t>
      </w:r>
      <w:r>
        <w:t xml:space="preserve">, изаберите ставку </w:t>
      </w:r>
      <w:r w:rsidRPr="009B4FE8">
        <w:rPr>
          <w:b/>
        </w:rPr>
        <w:t>Regression</w:t>
      </w:r>
      <w:r>
        <w:t xml:space="preserve"> па притисните </w:t>
      </w:r>
      <w:r w:rsidRPr="009B4FE8">
        <w:rPr>
          <w:b/>
        </w:rPr>
        <w:t>Linear</w:t>
      </w:r>
    </w:p>
    <w:p w:rsidR="009B4FE8" w:rsidRPr="009B4FE8" w:rsidRDefault="009B4FE8" w:rsidP="00743C38">
      <w:pPr>
        <w:jc w:val="both"/>
      </w:pPr>
    </w:p>
    <w:p w:rsidR="009B4FE8" w:rsidRDefault="00EA7DEB" w:rsidP="009B4FE8">
      <w:pPr>
        <w:jc w:val="center"/>
        <w:rPr>
          <w:b/>
          <w:sz w:val="28"/>
          <w:szCs w:val="28"/>
        </w:rPr>
      </w:pPr>
      <w:r>
        <w:rPr>
          <w:b/>
          <w:noProof/>
          <w:sz w:val="28"/>
          <w:szCs w:val="28"/>
        </w:rPr>
        <w:drawing>
          <wp:inline distT="0" distB="0" distL="0" distR="0">
            <wp:extent cx="3435350" cy="2647950"/>
            <wp:effectExtent l="1905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7" cstate="print"/>
                    <a:srcRect l="16649" r="51086" b="55882"/>
                    <a:stretch>
                      <a:fillRect/>
                    </a:stretch>
                  </pic:blipFill>
                  <pic:spPr bwMode="auto">
                    <a:xfrm>
                      <a:off x="0" y="0"/>
                      <a:ext cx="3435350" cy="2647950"/>
                    </a:xfrm>
                    <a:prstGeom prst="rect">
                      <a:avLst/>
                    </a:prstGeom>
                    <a:noFill/>
                    <a:ln w="9525">
                      <a:noFill/>
                      <a:miter lim="800000"/>
                      <a:headEnd/>
                      <a:tailEnd/>
                    </a:ln>
                  </pic:spPr>
                </pic:pic>
              </a:graphicData>
            </a:graphic>
          </wp:inline>
        </w:drawing>
      </w:r>
    </w:p>
    <w:p w:rsidR="009B4FE8" w:rsidRPr="009B4FE8" w:rsidRDefault="009B4FE8" w:rsidP="009C7272">
      <w:pPr>
        <w:jc w:val="both"/>
      </w:pPr>
    </w:p>
    <w:p w:rsidR="009B4FE8" w:rsidRDefault="009B4FE8" w:rsidP="009C7272">
      <w:pPr>
        <w:jc w:val="both"/>
      </w:pPr>
      <w:r w:rsidRPr="009B4FE8">
        <w:t xml:space="preserve">2. </w:t>
      </w:r>
      <w:r>
        <w:t xml:space="preserve">Притисните непрекидну зависну променљиву (total perceived stress; </w:t>
      </w:r>
      <w:r w:rsidRPr="00835D34">
        <w:rPr>
          <w:b/>
        </w:rPr>
        <w:t>tpstress</w:t>
      </w:r>
      <w:r>
        <w:t xml:space="preserve">) и пребаците је у поље </w:t>
      </w:r>
      <w:r w:rsidRPr="00835D34">
        <w:rPr>
          <w:b/>
        </w:rPr>
        <w:t>Dependent</w:t>
      </w:r>
      <w:r>
        <w:t>.</w:t>
      </w:r>
    </w:p>
    <w:p w:rsidR="009B4FE8" w:rsidRDefault="009B4FE8" w:rsidP="009C7272">
      <w:pPr>
        <w:jc w:val="both"/>
      </w:pPr>
      <w:r>
        <w:t xml:space="preserve">3. Притисните независне променљиве (total mastery; </w:t>
      </w:r>
      <w:r w:rsidRPr="00835D34">
        <w:rPr>
          <w:b/>
        </w:rPr>
        <w:t>tmast</w:t>
      </w:r>
      <w:r>
        <w:t xml:space="preserve">, total PCOISS; </w:t>
      </w:r>
      <w:r w:rsidRPr="00835D34">
        <w:rPr>
          <w:b/>
        </w:rPr>
        <w:t>tpcoiss</w:t>
      </w:r>
      <w:r>
        <w:t xml:space="preserve">) и пребаците их у поље </w:t>
      </w:r>
      <w:r w:rsidRPr="00835D34">
        <w:rPr>
          <w:b/>
        </w:rPr>
        <w:t>Independent</w:t>
      </w:r>
      <w:r>
        <w:t>.</w:t>
      </w:r>
    </w:p>
    <w:p w:rsidR="009B4FE8" w:rsidRDefault="009B4FE8" w:rsidP="009C7272">
      <w:pPr>
        <w:jc w:val="both"/>
      </w:pPr>
      <w:r>
        <w:t xml:space="preserve">4. У одељку </w:t>
      </w:r>
      <w:r w:rsidRPr="00835D34">
        <w:rPr>
          <w:b/>
        </w:rPr>
        <w:t>Method</w:t>
      </w:r>
      <w:r w:rsidR="00835D34">
        <w:t xml:space="preserve"> треба да је изабрана опција</w:t>
      </w:r>
      <w:r>
        <w:t xml:space="preserve"> </w:t>
      </w:r>
      <w:r w:rsidR="00835D34" w:rsidRPr="00835D34">
        <w:rPr>
          <w:b/>
        </w:rPr>
        <w:t>Enter</w:t>
      </w:r>
      <w:r w:rsidR="00835D34">
        <w:t>. (Тиме се бира стандардна вишеструка регресија)</w:t>
      </w:r>
    </w:p>
    <w:p w:rsidR="00835D34" w:rsidRPr="00835D34" w:rsidRDefault="00835D34" w:rsidP="009C7272">
      <w:pPr>
        <w:jc w:val="both"/>
      </w:pPr>
    </w:p>
    <w:p w:rsidR="00835D34" w:rsidRDefault="00EA7DEB" w:rsidP="00835D34">
      <w:pPr>
        <w:jc w:val="center"/>
        <w:rPr>
          <w:lang w:val="sr-Cyrl-CS"/>
        </w:rPr>
      </w:pPr>
      <w:r>
        <w:rPr>
          <w:noProof/>
        </w:rPr>
        <w:lastRenderedPageBreak/>
        <w:drawing>
          <wp:inline distT="0" distB="0" distL="0" distR="0">
            <wp:extent cx="4292600" cy="3549650"/>
            <wp:effectExtent l="1905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8" cstate="print"/>
                    <a:srcRect/>
                    <a:stretch>
                      <a:fillRect/>
                    </a:stretch>
                  </pic:blipFill>
                  <pic:spPr bwMode="auto">
                    <a:xfrm>
                      <a:off x="0" y="0"/>
                      <a:ext cx="4292600" cy="3549650"/>
                    </a:xfrm>
                    <a:prstGeom prst="rect">
                      <a:avLst/>
                    </a:prstGeom>
                    <a:noFill/>
                    <a:ln w="9525">
                      <a:noFill/>
                      <a:miter lim="800000"/>
                      <a:headEnd/>
                      <a:tailEnd/>
                    </a:ln>
                  </pic:spPr>
                </pic:pic>
              </a:graphicData>
            </a:graphic>
          </wp:inline>
        </w:drawing>
      </w:r>
    </w:p>
    <w:p w:rsidR="00835D34" w:rsidRDefault="00835D34" w:rsidP="00835D34">
      <w:pPr>
        <w:rPr>
          <w:lang w:val="sr-Cyrl-CS"/>
        </w:rPr>
      </w:pPr>
    </w:p>
    <w:p w:rsidR="00D304B2" w:rsidRDefault="00835D34" w:rsidP="00D304B2">
      <w:pPr>
        <w:jc w:val="both"/>
      </w:pPr>
      <w:r>
        <w:rPr>
          <w:lang w:val="sr-Cyrl-CS"/>
        </w:rPr>
        <w:t xml:space="preserve">5. </w:t>
      </w:r>
      <w:r w:rsidR="00D304B2">
        <w:rPr>
          <w:lang w:val="sr-Cyrl-CS"/>
        </w:rPr>
        <w:t xml:space="preserve">Притисните дугме </w:t>
      </w:r>
      <w:r w:rsidR="00D304B2" w:rsidRPr="00D304B2">
        <w:rPr>
          <w:b/>
        </w:rPr>
        <w:t>Statistics</w:t>
      </w:r>
      <w:r w:rsidR="00D304B2">
        <w:rPr>
          <w:lang w:val="sr-Cyrl-CS"/>
        </w:rPr>
        <w:t>. Потврдите поља</w:t>
      </w:r>
      <w:r w:rsidR="00D304B2">
        <w:t xml:space="preserve"> </w:t>
      </w:r>
      <w:r w:rsidR="00D304B2" w:rsidRPr="00D304B2">
        <w:rPr>
          <w:b/>
        </w:rPr>
        <w:t>Estimates</w:t>
      </w:r>
      <w:r w:rsidR="00D304B2">
        <w:t xml:space="preserve">, </w:t>
      </w:r>
      <w:r w:rsidR="00D304B2" w:rsidRPr="00D304B2">
        <w:rPr>
          <w:b/>
        </w:rPr>
        <w:t>Confidence Intervals</w:t>
      </w:r>
      <w:r w:rsidR="00D304B2">
        <w:t xml:space="preserve">, </w:t>
      </w:r>
      <w:r w:rsidR="00D304B2" w:rsidRPr="00D304B2">
        <w:rPr>
          <w:b/>
        </w:rPr>
        <w:t>Model fit</w:t>
      </w:r>
      <w:r w:rsidR="00D304B2">
        <w:t xml:space="preserve">, </w:t>
      </w:r>
      <w:r w:rsidR="00D304B2" w:rsidRPr="00D304B2">
        <w:rPr>
          <w:b/>
        </w:rPr>
        <w:t>Descriptives</w:t>
      </w:r>
      <w:r w:rsidR="00D304B2">
        <w:t xml:space="preserve">, </w:t>
      </w:r>
      <w:r w:rsidR="00D304B2" w:rsidRPr="00D304B2">
        <w:rPr>
          <w:b/>
        </w:rPr>
        <w:t>Part and partial correlations</w:t>
      </w:r>
      <w:r w:rsidR="00D304B2">
        <w:rPr>
          <w:lang w:val="sr-Cyrl-CS"/>
        </w:rPr>
        <w:t xml:space="preserve"> и</w:t>
      </w:r>
      <w:r w:rsidR="00D304B2">
        <w:t xml:space="preserve"> </w:t>
      </w:r>
      <w:r w:rsidR="00D304B2" w:rsidRPr="00D304B2">
        <w:rPr>
          <w:b/>
        </w:rPr>
        <w:t>Collinearity diagnostics</w:t>
      </w:r>
      <w:r w:rsidR="00D304B2">
        <w:rPr>
          <w:lang w:val="sr-Cyrl-CS"/>
        </w:rPr>
        <w:t>. У одељку</w:t>
      </w:r>
      <w:r w:rsidR="00D304B2">
        <w:t xml:space="preserve"> </w:t>
      </w:r>
      <w:r w:rsidR="00D304B2" w:rsidRPr="00D304B2">
        <w:rPr>
          <w:b/>
        </w:rPr>
        <w:t>Residual</w:t>
      </w:r>
      <w:r w:rsidR="00D304B2">
        <w:rPr>
          <w:lang w:val="sr-Cyrl-CS"/>
        </w:rPr>
        <w:t xml:space="preserve">  потврдите поља</w:t>
      </w:r>
      <w:r w:rsidR="00D304B2">
        <w:t xml:space="preserve"> </w:t>
      </w:r>
      <w:r w:rsidR="00D304B2" w:rsidRPr="00D304B2">
        <w:rPr>
          <w:b/>
        </w:rPr>
        <w:t>Casewise diagnostics</w:t>
      </w:r>
      <w:r w:rsidR="00D304B2">
        <w:t xml:space="preserve"> и </w:t>
      </w:r>
      <w:r w:rsidR="00D304B2" w:rsidRPr="00D304B2">
        <w:rPr>
          <w:b/>
        </w:rPr>
        <w:t>Outliers outside 3 standard deviations</w:t>
      </w:r>
      <w:r w:rsidR="00D304B2">
        <w:rPr>
          <w:lang w:val="sr-Cyrl-CS"/>
        </w:rPr>
        <w:t>. Притисите дугме</w:t>
      </w:r>
      <w:r w:rsidR="00D304B2">
        <w:t xml:space="preserve"> </w:t>
      </w:r>
      <w:r w:rsidR="00D304B2" w:rsidRPr="00D304B2">
        <w:rPr>
          <w:b/>
        </w:rPr>
        <w:t>Continue</w:t>
      </w:r>
      <w:r w:rsidR="00D304B2">
        <w:rPr>
          <w:lang w:val="sr-Cyrl-CS"/>
        </w:rPr>
        <w:t>.</w:t>
      </w:r>
    </w:p>
    <w:p w:rsidR="00D304B2" w:rsidRDefault="00D304B2" w:rsidP="00835D34"/>
    <w:p w:rsidR="009B59AC" w:rsidRDefault="00EA7DEB" w:rsidP="009B59AC">
      <w:pPr>
        <w:jc w:val="center"/>
      </w:pPr>
      <w:r>
        <w:rPr>
          <w:noProof/>
        </w:rPr>
        <w:drawing>
          <wp:inline distT="0" distB="0" distL="0" distR="0">
            <wp:extent cx="2800350" cy="2559050"/>
            <wp:effectExtent l="1905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9" cstate="print"/>
                    <a:srcRect/>
                    <a:stretch>
                      <a:fillRect/>
                    </a:stretch>
                  </pic:blipFill>
                  <pic:spPr bwMode="auto">
                    <a:xfrm>
                      <a:off x="0" y="0"/>
                      <a:ext cx="2800350" cy="2559050"/>
                    </a:xfrm>
                    <a:prstGeom prst="rect">
                      <a:avLst/>
                    </a:prstGeom>
                    <a:noFill/>
                    <a:ln w="9525">
                      <a:noFill/>
                      <a:miter lim="800000"/>
                      <a:headEnd/>
                      <a:tailEnd/>
                    </a:ln>
                  </pic:spPr>
                </pic:pic>
              </a:graphicData>
            </a:graphic>
          </wp:inline>
        </w:drawing>
      </w:r>
    </w:p>
    <w:p w:rsidR="009B59AC" w:rsidRDefault="009B59AC" w:rsidP="00835D34"/>
    <w:p w:rsidR="0014281C" w:rsidRDefault="0014281C" w:rsidP="0014281C">
      <w:pPr>
        <w:jc w:val="both"/>
      </w:pPr>
      <w:r>
        <w:t xml:space="preserve">6. Притисните дугме </w:t>
      </w:r>
      <w:r w:rsidRPr="0014281C">
        <w:rPr>
          <w:b/>
        </w:rPr>
        <w:t>Options</w:t>
      </w:r>
      <w:r>
        <w:t xml:space="preserve">. У одељку </w:t>
      </w:r>
      <w:r w:rsidRPr="0014281C">
        <w:rPr>
          <w:b/>
        </w:rPr>
        <w:t>Missing Values</w:t>
      </w:r>
      <w:r>
        <w:t xml:space="preserve"> притисните </w:t>
      </w:r>
      <w:r w:rsidRPr="0014281C">
        <w:rPr>
          <w:b/>
        </w:rPr>
        <w:t>Exclude cases pairwise</w:t>
      </w:r>
      <w:r>
        <w:t xml:space="preserve">. Притисните дугме </w:t>
      </w:r>
      <w:r w:rsidRPr="0014281C">
        <w:rPr>
          <w:b/>
        </w:rPr>
        <w:t>Continue</w:t>
      </w:r>
      <w:r>
        <w:t>.</w:t>
      </w:r>
    </w:p>
    <w:p w:rsidR="00534B4C" w:rsidRDefault="00EA7DEB" w:rsidP="00534B4C">
      <w:pPr>
        <w:jc w:val="center"/>
        <w:rPr>
          <w:lang w:val="sr-Cyrl-CS"/>
        </w:rPr>
      </w:pPr>
      <w:r>
        <w:rPr>
          <w:noProof/>
        </w:rPr>
        <w:lastRenderedPageBreak/>
        <w:drawing>
          <wp:inline distT="0" distB="0" distL="0" distR="0">
            <wp:extent cx="2070100" cy="2597150"/>
            <wp:effectExtent l="1905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0" cstate="print"/>
                    <a:srcRect/>
                    <a:stretch>
                      <a:fillRect/>
                    </a:stretch>
                  </pic:blipFill>
                  <pic:spPr bwMode="auto">
                    <a:xfrm>
                      <a:off x="0" y="0"/>
                      <a:ext cx="2070100" cy="2597150"/>
                    </a:xfrm>
                    <a:prstGeom prst="rect">
                      <a:avLst/>
                    </a:prstGeom>
                    <a:noFill/>
                    <a:ln w="9525">
                      <a:noFill/>
                      <a:miter lim="800000"/>
                      <a:headEnd/>
                      <a:tailEnd/>
                    </a:ln>
                  </pic:spPr>
                </pic:pic>
              </a:graphicData>
            </a:graphic>
          </wp:inline>
        </w:drawing>
      </w:r>
    </w:p>
    <w:p w:rsidR="00534B4C" w:rsidRDefault="00534B4C" w:rsidP="0014281C">
      <w:pPr>
        <w:jc w:val="both"/>
        <w:rPr>
          <w:lang w:val="sr-Cyrl-CS"/>
        </w:rPr>
      </w:pPr>
    </w:p>
    <w:p w:rsidR="000229CE" w:rsidRDefault="00534B4C" w:rsidP="0014281C">
      <w:pPr>
        <w:jc w:val="both"/>
      </w:pPr>
      <w:r>
        <w:rPr>
          <w:lang w:val="sr-Cyrl-CS"/>
        </w:rPr>
        <w:t xml:space="preserve">7. Притисните дугме </w:t>
      </w:r>
      <w:r w:rsidRPr="00F923F6">
        <w:rPr>
          <w:b/>
          <w:lang w:val="sr-Cyrl-CS"/>
        </w:rPr>
        <w:t>Plots</w:t>
      </w:r>
      <w:r>
        <w:rPr>
          <w:lang w:val="sr-Cyrl-CS"/>
        </w:rPr>
        <w:t xml:space="preserve">. Притисните </w:t>
      </w:r>
      <w:r w:rsidRPr="000229CE">
        <w:rPr>
          <w:b/>
          <w:lang w:val="sr-Cyrl-CS"/>
        </w:rPr>
        <w:t>*ZRES</w:t>
      </w:r>
      <w:r w:rsidRPr="000229CE">
        <w:rPr>
          <w:b/>
        </w:rPr>
        <w:t>ID</w:t>
      </w:r>
      <w:r w:rsidR="000229CE">
        <w:t xml:space="preserve"> и дугме са стрелицом да бисте је пребацили у поље</w:t>
      </w:r>
      <w:r>
        <w:t xml:space="preserve"> </w:t>
      </w:r>
      <w:r w:rsidRPr="000229CE">
        <w:rPr>
          <w:b/>
        </w:rPr>
        <w:t>Y</w:t>
      </w:r>
      <w:r w:rsidR="000229CE">
        <w:t>. Притисните</w:t>
      </w:r>
      <w:r>
        <w:t xml:space="preserve"> </w:t>
      </w:r>
      <w:r w:rsidRPr="000229CE">
        <w:rPr>
          <w:b/>
        </w:rPr>
        <w:t>*ZPRED</w:t>
      </w:r>
      <w:r w:rsidR="000229CE">
        <w:t xml:space="preserve"> и дугме са стрелицом да бисте је пребацили у поље</w:t>
      </w:r>
      <w:r>
        <w:t xml:space="preserve"> </w:t>
      </w:r>
      <w:r w:rsidRPr="000229CE">
        <w:rPr>
          <w:b/>
        </w:rPr>
        <w:t>X</w:t>
      </w:r>
      <w:r w:rsidR="000229CE">
        <w:t>. У одељку</w:t>
      </w:r>
      <w:r>
        <w:t xml:space="preserve"> </w:t>
      </w:r>
      <w:r w:rsidRPr="000229CE">
        <w:rPr>
          <w:b/>
        </w:rPr>
        <w:t>Standardized Residual Plots</w:t>
      </w:r>
      <w:r w:rsidR="000229CE">
        <w:t xml:space="preserve"> потврдите поље</w:t>
      </w:r>
      <w:r>
        <w:t xml:space="preserve"> </w:t>
      </w:r>
      <w:r w:rsidRPr="000229CE">
        <w:rPr>
          <w:b/>
        </w:rPr>
        <w:t>Normal probability plot</w:t>
      </w:r>
      <w:r>
        <w:t>.</w:t>
      </w:r>
      <w:r w:rsidR="000229CE">
        <w:t xml:space="preserve"> Притисните дугме</w:t>
      </w:r>
      <w:r>
        <w:t xml:space="preserve"> </w:t>
      </w:r>
      <w:r w:rsidRPr="000229CE">
        <w:rPr>
          <w:b/>
        </w:rPr>
        <w:t>Continue</w:t>
      </w:r>
      <w:r>
        <w:t>.</w:t>
      </w:r>
    </w:p>
    <w:p w:rsidR="000229CE" w:rsidRDefault="000229CE" w:rsidP="0014281C">
      <w:pPr>
        <w:jc w:val="both"/>
      </w:pPr>
    </w:p>
    <w:p w:rsidR="003520E1" w:rsidRDefault="00EA7DEB" w:rsidP="003520E1">
      <w:pPr>
        <w:jc w:val="center"/>
      </w:pPr>
      <w:r>
        <w:rPr>
          <w:noProof/>
        </w:rPr>
        <w:drawing>
          <wp:inline distT="0" distB="0" distL="0" distR="0">
            <wp:extent cx="3092450" cy="2457450"/>
            <wp:effectExtent l="1905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11" cstate="print"/>
                    <a:srcRect/>
                    <a:stretch>
                      <a:fillRect/>
                    </a:stretch>
                  </pic:blipFill>
                  <pic:spPr bwMode="auto">
                    <a:xfrm>
                      <a:off x="0" y="0"/>
                      <a:ext cx="3092450" cy="2457450"/>
                    </a:xfrm>
                    <a:prstGeom prst="rect">
                      <a:avLst/>
                    </a:prstGeom>
                    <a:noFill/>
                    <a:ln w="9525">
                      <a:noFill/>
                      <a:miter lim="800000"/>
                      <a:headEnd/>
                      <a:tailEnd/>
                    </a:ln>
                  </pic:spPr>
                </pic:pic>
              </a:graphicData>
            </a:graphic>
          </wp:inline>
        </w:drawing>
      </w:r>
    </w:p>
    <w:p w:rsidR="003520E1" w:rsidRPr="003520E1" w:rsidRDefault="003520E1" w:rsidP="0014281C">
      <w:pPr>
        <w:jc w:val="both"/>
      </w:pPr>
    </w:p>
    <w:p w:rsidR="007C0CAE" w:rsidRDefault="007C0CAE" w:rsidP="0014281C">
      <w:pPr>
        <w:jc w:val="both"/>
      </w:pPr>
      <w:r>
        <w:rPr>
          <w:lang w:val="sr-Cyrl-CS"/>
        </w:rPr>
        <w:t>8. Притисните дугм</w:t>
      </w:r>
      <w:r>
        <w:t xml:space="preserve">e </w:t>
      </w:r>
      <w:r w:rsidRPr="007C0CAE">
        <w:rPr>
          <w:b/>
        </w:rPr>
        <w:t>Sav</w:t>
      </w:r>
      <w:r w:rsidRPr="007C0CAE">
        <w:rPr>
          <w:b/>
          <w:lang w:val="sr-Cyrl-CS"/>
        </w:rPr>
        <w:t>е</w:t>
      </w:r>
      <w:r>
        <w:rPr>
          <w:lang w:val="sr-Cyrl-CS"/>
        </w:rPr>
        <w:t xml:space="preserve">. У одељку </w:t>
      </w:r>
      <w:r w:rsidRPr="007C0CAE">
        <w:rPr>
          <w:b/>
        </w:rPr>
        <w:t>Distances</w:t>
      </w:r>
      <w:r>
        <w:rPr>
          <w:lang w:val="sr-Cyrl-CS"/>
        </w:rPr>
        <w:t xml:space="preserve"> потврдите поље </w:t>
      </w:r>
      <w:r w:rsidRPr="007C0CAE">
        <w:rPr>
          <w:b/>
        </w:rPr>
        <w:t>Mahalanobis</w:t>
      </w:r>
      <w:r>
        <w:rPr>
          <w:lang w:val="sr-Cyrl-CS"/>
        </w:rPr>
        <w:t xml:space="preserve"> и</w:t>
      </w:r>
      <w:r>
        <w:t xml:space="preserve"> </w:t>
      </w:r>
      <w:r w:rsidRPr="007C0CAE">
        <w:rPr>
          <w:b/>
        </w:rPr>
        <w:t>Cook's</w:t>
      </w:r>
      <w:r>
        <w:rPr>
          <w:lang w:val="sr-Cyrl-CS"/>
        </w:rPr>
        <w:t xml:space="preserve">. Притисните </w:t>
      </w:r>
      <w:r w:rsidRPr="007C0CAE">
        <w:rPr>
          <w:b/>
        </w:rPr>
        <w:t>Continue</w:t>
      </w:r>
      <w:r>
        <w:rPr>
          <w:lang w:val="sr-Cyrl-CS"/>
        </w:rPr>
        <w:t xml:space="preserve"> и затим</w:t>
      </w:r>
      <w:r>
        <w:t xml:space="preserve"> </w:t>
      </w:r>
      <w:r w:rsidRPr="007C0CAE">
        <w:rPr>
          <w:b/>
        </w:rPr>
        <w:t>OK</w:t>
      </w:r>
      <w:r>
        <w:rPr>
          <w:lang w:val="sr-Cyrl-CS"/>
        </w:rPr>
        <w:t>.</w:t>
      </w:r>
    </w:p>
    <w:p w:rsidR="003520E1" w:rsidRDefault="003520E1" w:rsidP="0014281C">
      <w:pPr>
        <w:jc w:val="both"/>
      </w:pPr>
    </w:p>
    <w:p w:rsidR="000635C6" w:rsidRPr="000635C6" w:rsidRDefault="00EA7DEB" w:rsidP="000635C6">
      <w:pPr>
        <w:jc w:val="center"/>
      </w:pPr>
      <w:r>
        <w:rPr>
          <w:noProof/>
        </w:rPr>
        <w:lastRenderedPageBreak/>
        <w:drawing>
          <wp:inline distT="0" distB="0" distL="0" distR="0">
            <wp:extent cx="3276600" cy="4578350"/>
            <wp:effectExtent l="1905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2" cstate="print"/>
                    <a:srcRect/>
                    <a:stretch>
                      <a:fillRect/>
                    </a:stretch>
                  </pic:blipFill>
                  <pic:spPr bwMode="auto">
                    <a:xfrm>
                      <a:off x="0" y="0"/>
                      <a:ext cx="3276600" cy="4578350"/>
                    </a:xfrm>
                    <a:prstGeom prst="rect">
                      <a:avLst/>
                    </a:prstGeom>
                    <a:noFill/>
                    <a:ln w="9525">
                      <a:noFill/>
                      <a:miter lim="800000"/>
                      <a:headEnd/>
                      <a:tailEnd/>
                    </a:ln>
                  </pic:spPr>
                </pic:pic>
              </a:graphicData>
            </a:graphic>
          </wp:inline>
        </w:drawing>
      </w:r>
    </w:p>
    <w:p w:rsidR="003520E1" w:rsidRPr="00FB5293" w:rsidRDefault="003520E1" w:rsidP="0014281C">
      <w:pPr>
        <w:jc w:val="both"/>
        <w:rPr>
          <w:b/>
          <w:sz w:val="28"/>
          <w:szCs w:val="28"/>
        </w:rPr>
      </w:pPr>
      <w:r>
        <w:rPr>
          <w:b/>
        </w:rPr>
        <w:br w:type="page"/>
      </w:r>
      <w:r w:rsidRPr="00FB5293">
        <w:rPr>
          <w:b/>
          <w:sz w:val="28"/>
          <w:szCs w:val="28"/>
        </w:rPr>
        <w:lastRenderedPageBreak/>
        <w:t>Тумачење резултата стандардне вишеструке регресије</w:t>
      </w:r>
    </w:p>
    <w:p w:rsidR="003520E1" w:rsidRDefault="003520E1" w:rsidP="0014281C">
      <w:pPr>
        <w:jc w:val="both"/>
      </w:pPr>
    </w:p>
    <w:p w:rsidR="003520E1" w:rsidRPr="00FB5293" w:rsidRDefault="003520E1" w:rsidP="0014281C">
      <w:pPr>
        <w:jc w:val="both"/>
        <w:rPr>
          <w:b/>
          <w:u w:val="single"/>
          <w:lang w:val="sr-Cyrl-CS"/>
        </w:rPr>
      </w:pPr>
      <w:r w:rsidRPr="00FB5293">
        <w:rPr>
          <w:b/>
          <w:u w:val="single"/>
          <w:lang w:val="sr-Cyrl-CS"/>
        </w:rPr>
        <w:t>Провера важења претпоставки</w:t>
      </w:r>
    </w:p>
    <w:p w:rsidR="003520E1" w:rsidRDefault="003520E1" w:rsidP="0014281C">
      <w:pPr>
        <w:jc w:val="both"/>
        <w:rPr>
          <w:lang w:val="sr-Cyrl-CS"/>
        </w:rPr>
      </w:pPr>
    </w:p>
    <w:p w:rsidR="003520E1" w:rsidRDefault="003520E1" w:rsidP="0014281C">
      <w:pPr>
        <w:jc w:val="both"/>
        <w:rPr>
          <w:lang w:val="sr-Cyrl-CS"/>
        </w:rPr>
      </w:pPr>
      <w:r>
        <w:rPr>
          <w:lang w:val="sr-Cyrl-CS"/>
        </w:rPr>
        <w:t>1. Мултиколинеарност</w:t>
      </w:r>
    </w:p>
    <w:p w:rsidR="003520E1" w:rsidRDefault="003520E1" w:rsidP="0014281C">
      <w:pPr>
        <w:jc w:val="both"/>
        <w:rPr>
          <w:lang w:val="sr-Cyrl-CS"/>
        </w:rPr>
      </w:pPr>
    </w:p>
    <w:p w:rsidR="003520E1" w:rsidRDefault="003520E1" w:rsidP="0014281C">
      <w:pPr>
        <w:jc w:val="both"/>
        <w:rPr>
          <w:lang w:val="sr-Cyrl-CS"/>
        </w:rPr>
      </w:pPr>
      <w:r>
        <w:rPr>
          <w:lang w:val="sr-Cyrl-CS"/>
        </w:rPr>
        <w:t xml:space="preserve">Корелације између променљивих у моделу дате су у табели </w:t>
      </w:r>
      <w:r w:rsidRPr="002376D6">
        <w:rPr>
          <w:b/>
          <w:lang w:val="sr-Cyrl-CS"/>
        </w:rPr>
        <w:t>Correlations</w:t>
      </w:r>
      <w:r>
        <w:rPr>
          <w:lang w:val="sr-Cyrl-CS"/>
        </w:rPr>
        <w:t>.</w:t>
      </w:r>
    </w:p>
    <w:p w:rsidR="003520E1" w:rsidRPr="003520E1" w:rsidRDefault="003520E1" w:rsidP="003520E1">
      <w:pPr>
        <w:autoSpaceDE w:val="0"/>
        <w:autoSpaceDN w:val="0"/>
        <w:adjustRightInd w:val="0"/>
      </w:pPr>
    </w:p>
    <w:tbl>
      <w:tblPr>
        <w:tblW w:w="82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956"/>
        <w:gridCol w:w="2107"/>
        <w:gridCol w:w="1455"/>
        <w:gridCol w:w="1364"/>
        <w:gridCol w:w="1409"/>
      </w:tblGrid>
      <w:tr w:rsidR="003520E1" w:rsidRPr="003520E1">
        <w:trPr>
          <w:cantSplit/>
        </w:trPr>
        <w:tc>
          <w:tcPr>
            <w:tcW w:w="8289" w:type="dxa"/>
            <w:gridSpan w:val="5"/>
            <w:tcBorders>
              <w:top w:val="nil"/>
              <w:left w:val="nil"/>
              <w:bottom w:val="nil"/>
              <w:right w:val="nil"/>
            </w:tcBorders>
            <w:shd w:val="clear" w:color="auto" w:fill="FFFFFF"/>
          </w:tcPr>
          <w:p w:rsidR="003520E1" w:rsidRPr="003520E1" w:rsidRDefault="003520E1" w:rsidP="003520E1">
            <w:pPr>
              <w:autoSpaceDE w:val="0"/>
              <w:autoSpaceDN w:val="0"/>
              <w:adjustRightInd w:val="0"/>
              <w:spacing w:line="320" w:lineRule="atLeast"/>
              <w:ind w:left="60" w:right="60"/>
              <w:jc w:val="center"/>
              <w:rPr>
                <w:rFonts w:ascii="Arial" w:hAnsi="Arial" w:cs="Arial"/>
                <w:color w:val="000000"/>
                <w:sz w:val="18"/>
                <w:szCs w:val="18"/>
              </w:rPr>
            </w:pPr>
            <w:r w:rsidRPr="003520E1">
              <w:rPr>
                <w:rFonts w:ascii="Arial" w:hAnsi="Arial" w:cs="Arial"/>
                <w:b/>
                <w:bCs/>
                <w:color w:val="000000"/>
                <w:sz w:val="18"/>
                <w:szCs w:val="18"/>
              </w:rPr>
              <w:t>Correlations</w:t>
            </w:r>
          </w:p>
        </w:tc>
      </w:tr>
      <w:tr w:rsidR="003520E1" w:rsidRPr="003520E1">
        <w:trPr>
          <w:cantSplit/>
        </w:trPr>
        <w:tc>
          <w:tcPr>
            <w:tcW w:w="4061" w:type="dxa"/>
            <w:gridSpan w:val="2"/>
            <w:tcBorders>
              <w:top w:val="single" w:sz="16" w:space="0" w:color="000000"/>
              <w:left w:val="single" w:sz="16" w:space="0" w:color="000000"/>
              <w:bottom w:val="single" w:sz="16" w:space="0" w:color="000000"/>
              <w:right w:val="nil"/>
            </w:tcBorders>
            <w:shd w:val="clear" w:color="auto" w:fill="FFFFFF"/>
          </w:tcPr>
          <w:p w:rsidR="003520E1" w:rsidRPr="003520E1" w:rsidRDefault="003520E1" w:rsidP="003520E1">
            <w:pPr>
              <w:autoSpaceDE w:val="0"/>
              <w:autoSpaceDN w:val="0"/>
              <w:adjustRightInd w:val="0"/>
            </w:pPr>
          </w:p>
        </w:tc>
        <w:tc>
          <w:tcPr>
            <w:tcW w:w="1455" w:type="dxa"/>
            <w:tcBorders>
              <w:top w:val="single" w:sz="16" w:space="0" w:color="000000"/>
              <w:left w:val="single" w:sz="16" w:space="0" w:color="000000"/>
              <w:bottom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center"/>
              <w:rPr>
                <w:rFonts w:ascii="Arial" w:hAnsi="Arial" w:cs="Arial"/>
                <w:color w:val="000000"/>
                <w:sz w:val="18"/>
                <w:szCs w:val="18"/>
              </w:rPr>
            </w:pPr>
            <w:r w:rsidRPr="003520E1">
              <w:rPr>
                <w:rFonts w:ascii="Arial" w:hAnsi="Arial" w:cs="Arial"/>
                <w:color w:val="000000"/>
                <w:sz w:val="18"/>
                <w:szCs w:val="18"/>
              </w:rPr>
              <w:t>Total perceived stress</w:t>
            </w:r>
          </w:p>
        </w:tc>
        <w:tc>
          <w:tcPr>
            <w:tcW w:w="1364" w:type="dxa"/>
            <w:tcBorders>
              <w:top w:val="single" w:sz="16" w:space="0" w:color="000000"/>
              <w:bottom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center"/>
              <w:rPr>
                <w:rFonts w:ascii="Arial" w:hAnsi="Arial" w:cs="Arial"/>
                <w:color w:val="000000"/>
                <w:sz w:val="18"/>
                <w:szCs w:val="18"/>
              </w:rPr>
            </w:pPr>
            <w:r w:rsidRPr="003520E1">
              <w:rPr>
                <w:rFonts w:ascii="Arial" w:hAnsi="Arial" w:cs="Arial"/>
                <w:color w:val="000000"/>
                <w:sz w:val="18"/>
                <w:szCs w:val="18"/>
              </w:rPr>
              <w:t>Total Mastery</w:t>
            </w:r>
          </w:p>
        </w:tc>
        <w:tc>
          <w:tcPr>
            <w:tcW w:w="1409" w:type="dxa"/>
            <w:tcBorders>
              <w:top w:val="single" w:sz="16" w:space="0" w:color="000000"/>
              <w:bottom w:val="single" w:sz="16" w:space="0" w:color="000000"/>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center"/>
              <w:rPr>
                <w:rFonts w:ascii="Arial" w:hAnsi="Arial" w:cs="Arial"/>
                <w:color w:val="000000"/>
                <w:sz w:val="18"/>
                <w:szCs w:val="18"/>
              </w:rPr>
            </w:pPr>
            <w:r w:rsidRPr="003520E1">
              <w:rPr>
                <w:rFonts w:ascii="Arial" w:hAnsi="Arial" w:cs="Arial"/>
                <w:color w:val="000000"/>
                <w:sz w:val="18"/>
                <w:szCs w:val="18"/>
              </w:rPr>
              <w:t>Total PCOISS</w:t>
            </w:r>
          </w:p>
        </w:tc>
      </w:tr>
      <w:tr w:rsidR="003520E1" w:rsidRPr="003520E1">
        <w:trPr>
          <w:cantSplit/>
        </w:trPr>
        <w:tc>
          <w:tcPr>
            <w:tcW w:w="1955" w:type="dxa"/>
            <w:vMerge w:val="restart"/>
            <w:tcBorders>
              <w:top w:val="single" w:sz="16" w:space="0" w:color="000000"/>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Pearson Correlation</w:t>
            </w:r>
          </w:p>
        </w:tc>
        <w:tc>
          <w:tcPr>
            <w:tcW w:w="2106" w:type="dxa"/>
            <w:tcBorders>
              <w:top w:val="single" w:sz="16" w:space="0" w:color="000000"/>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perceived stress</w:t>
            </w:r>
          </w:p>
        </w:tc>
        <w:tc>
          <w:tcPr>
            <w:tcW w:w="1455" w:type="dxa"/>
            <w:tcBorders>
              <w:top w:val="single" w:sz="16" w:space="0" w:color="000000"/>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1,000</w:t>
            </w:r>
          </w:p>
        </w:tc>
        <w:tc>
          <w:tcPr>
            <w:tcW w:w="1364" w:type="dxa"/>
            <w:tcBorders>
              <w:top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-,612</w:t>
            </w:r>
          </w:p>
        </w:tc>
        <w:tc>
          <w:tcPr>
            <w:tcW w:w="1409" w:type="dxa"/>
            <w:tcBorders>
              <w:top w:val="single" w:sz="16" w:space="0" w:color="000000"/>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-,581</w:t>
            </w:r>
          </w:p>
        </w:tc>
      </w:tr>
      <w:tr w:rsidR="003520E1" w:rsidRPr="003520E1">
        <w:trPr>
          <w:cantSplit/>
        </w:trPr>
        <w:tc>
          <w:tcPr>
            <w:tcW w:w="1955" w:type="dxa"/>
            <w:vMerge/>
            <w:tcBorders>
              <w:top w:val="single" w:sz="16" w:space="0" w:color="000000"/>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Mastery</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b/>
                <w:color w:val="FF0000"/>
                <w:sz w:val="18"/>
                <w:szCs w:val="18"/>
              </w:rPr>
            </w:pPr>
            <w:r w:rsidRPr="003520E1">
              <w:rPr>
                <w:rFonts w:ascii="Arial" w:hAnsi="Arial" w:cs="Arial"/>
                <w:b/>
                <w:color w:val="FF0000"/>
                <w:sz w:val="18"/>
                <w:szCs w:val="18"/>
              </w:rPr>
              <w:t>-,612</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1,000</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,521</w:t>
            </w:r>
          </w:p>
        </w:tc>
      </w:tr>
      <w:tr w:rsidR="003520E1" w:rsidRPr="003520E1">
        <w:trPr>
          <w:cantSplit/>
        </w:trPr>
        <w:tc>
          <w:tcPr>
            <w:tcW w:w="1955" w:type="dxa"/>
            <w:vMerge/>
            <w:tcBorders>
              <w:top w:val="single" w:sz="16" w:space="0" w:color="000000"/>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PCOISS</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b/>
                <w:color w:val="FF0000"/>
                <w:sz w:val="18"/>
                <w:szCs w:val="18"/>
              </w:rPr>
            </w:pPr>
            <w:r w:rsidRPr="003520E1">
              <w:rPr>
                <w:rFonts w:ascii="Arial" w:hAnsi="Arial" w:cs="Arial"/>
                <w:b/>
                <w:color w:val="FF0000"/>
                <w:sz w:val="18"/>
                <w:szCs w:val="18"/>
              </w:rPr>
              <w:t>-,581</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b/>
                <w:color w:val="FF0000"/>
                <w:sz w:val="18"/>
                <w:szCs w:val="18"/>
              </w:rPr>
            </w:pPr>
            <w:r w:rsidRPr="003520E1">
              <w:rPr>
                <w:rFonts w:ascii="Arial" w:hAnsi="Arial" w:cs="Arial"/>
                <w:b/>
                <w:color w:val="FF0000"/>
                <w:sz w:val="18"/>
                <w:szCs w:val="18"/>
              </w:rPr>
              <w:t>,521</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1,000</w:t>
            </w:r>
          </w:p>
        </w:tc>
      </w:tr>
      <w:tr w:rsidR="003520E1" w:rsidRPr="003520E1">
        <w:trPr>
          <w:cantSplit/>
        </w:trPr>
        <w:tc>
          <w:tcPr>
            <w:tcW w:w="1955" w:type="dxa"/>
            <w:vMerge w:val="restart"/>
            <w:tcBorders>
              <w:top w:val="nil"/>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Sig. (1-tailed)</w:t>
            </w: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perceived stress</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r>
      <w:tr w:rsidR="003520E1" w:rsidRPr="003520E1">
        <w:trPr>
          <w:cantSplit/>
        </w:trPr>
        <w:tc>
          <w:tcPr>
            <w:tcW w:w="1955" w:type="dxa"/>
            <w:vMerge/>
            <w:tcBorders>
              <w:top w:val="nil"/>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Mastery</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r>
      <w:tr w:rsidR="003520E1" w:rsidRPr="003520E1">
        <w:trPr>
          <w:cantSplit/>
        </w:trPr>
        <w:tc>
          <w:tcPr>
            <w:tcW w:w="1955" w:type="dxa"/>
            <w:vMerge/>
            <w:tcBorders>
              <w:top w:val="nil"/>
              <w:left w:val="single" w:sz="16" w:space="0" w:color="000000"/>
              <w:bottom w:val="nil"/>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PCOISS</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,000</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w:t>
            </w:r>
          </w:p>
        </w:tc>
      </w:tr>
      <w:tr w:rsidR="003520E1" w:rsidRPr="003520E1">
        <w:trPr>
          <w:cantSplit/>
        </w:trPr>
        <w:tc>
          <w:tcPr>
            <w:tcW w:w="1955" w:type="dxa"/>
            <w:vMerge w:val="restart"/>
            <w:tcBorders>
              <w:top w:val="nil"/>
              <w:left w:val="single" w:sz="16" w:space="0" w:color="000000"/>
              <w:bottom w:val="single" w:sz="16" w:space="0" w:color="000000"/>
              <w:right w:val="nil"/>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N</w:t>
            </w: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perceived stress</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433</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433</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426</w:t>
            </w:r>
          </w:p>
        </w:tc>
      </w:tr>
      <w:tr w:rsidR="003520E1" w:rsidRPr="003520E1">
        <w:trPr>
          <w:cantSplit/>
        </w:trPr>
        <w:tc>
          <w:tcPr>
            <w:tcW w:w="1955" w:type="dxa"/>
            <w:vMerge/>
            <w:tcBorders>
              <w:top w:val="nil"/>
              <w:left w:val="single" w:sz="16" w:space="0" w:color="000000"/>
              <w:bottom w:val="single" w:sz="16" w:space="0" w:color="000000"/>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nil"/>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Mastery</w:t>
            </w:r>
          </w:p>
        </w:tc>
        <w:tc>
          <w:tcPr>
            <w:tcW w:w="1455" w:type="dxa"/>
            <w:tcBorders>
              <w:top w:val="nil"/>
              <w:left w:val="single" w:sz="16" w:space="0" w:color="000000"/>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433</w:t>
            </w:r>
          </w:p>
        </w:tc>
        <w:tc>
          <w:tcPr>
            <w:tcW w:w="1364" w:type="dxa"/>
            <w:tcBorders>
              <w:top w:val="nil"/>
              <w:bottom w:val="nil"/>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436</w:t>
            </w:r>
          </w:p>
        </w:tc>
        <w:tc>
          <w:tcPr>
            <w:tcW w:w="1409" w:type="dxa"/>
            <w:tcBorders>
              <w:top w:val="nil"/>
              <w:bottom w:val="nil"/>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429</w:t>
            </w:r>
          </w:p>
        </w:tc>
      </w:tr>
      <w:tr w:rsidR="003520E1" w:rsidRPr="003520E1">
        <w:trPr>
          <w:cantSplit/>
        </w:trPr>
        <w:tc>
          <w:tcPr>
            <w:tcW w:w="1955" w:type="dxa"/>
            <w:vMerge/>
            <w:tcBorders>
              <w:top w:val="nil"/>
              <w:left w:val="single" w:sz="16" w:space="0" w:color="000000"/>
              <w:bottom w:val="single" w:sz="16" w:space="0" w:color="000000"/>
              <w:right w:val="nil"/>
            </w:tcBorders>
            <w:shd w:val="clear" w:color="auto" w:fill="FFFFFF"/>
            <w:vAlign w:val="center"/>
          </w:tcPr>
          <w:p w:rsidR="003520E1" w:rsidRPr="003520E1" w:rsidRDefault="003520E1" w:rsidP="003520E1">
            <w:pPr>
              <w:autoSpaceDE w:val="0"/>
              <w:autoSpaceDN w:val="0"/>
              <w:adjustRightInd w:val="0"/>
              <w:rPr>
                <w:rFonts w:ascii="Arial" w:hAnsi="Arial" w:cs="Arial"/>
                <w:color w:val="000000"/>
                <w:sz w:val="18"/>
                <w:szCs w:val="18"/>
              </w:rPr>
            </w:pPr>
          </w:p>
        </w:tc>
        <w:tc>
          <w:tcPr>
            <w:tcW w:w="2106" w:type="dxa"/>
            <w:tcBorders>
              <w:top w:val="nil"/>
              <w:left w:val="nil"/>
              <w:bottom w:val="single" w:sz="16" w:space="0" w:color="000000"/>
              <w:right w:val="single" w:sz="16" w:space="0" w:color="000000"/>
            </w:tcBorders>
            <w:shd w:val="clear" w:color="auto" w:fill="FFFFFF"/>
            <w:vAlign w:val="center"/>
          </w:tcPr>
          <w:p w:rsidR="003520E1" w:rsidRPr="003520E1" w:rsidRDefault="003520E1" w:rsidP="003520E1">
            <w:pPr>
              <w:autoSpaceDE w:val="0"/>
              <w:autoSpaceDN w:val="0"/>
              <w:adjustRightInd w:val="0"/>
              <w:spacing w:line="320" w:lineRule="atLeast"/>
              <w:ind w:left="60" w:right="60"/>
              <w:rPr>
                <w:rFonts w:ascii="Arial" w:hAnsi="Arial" w:cs="Arial"/>
                <w:color w:val="000000"/>
                <w:sz w:val="18"/>
                <w:szCs w:val="18"/>
              </w:rPr>
            </w:pPr>
            <w:r w:rsidRPr="003520E1">
              <w:rPr>
                <w:rFonts w:ascii="Arial" w:hAnsi="Arial" w:cs="Arial"/>
                <w:color w:val="000000"/>
                <w:sz w:val="18"/>
                <w:szCs w:val="18"/>
              </w:rPr>
              <w:t>Total PCOISS</w:t>
            </w:r>
          </w:p>
        </w:tc>
        <w:tc>
          <w:tcPr>
            <w:tcW w:w="1455" w:type="dxa"/>
            <w:tcBorders>
              <w:top w:val="nil"/>
              <w:left w:val="single" w:sz="16" w:space="0" w:color="000000"/>
              <w:bottom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426</w:t>
            </w:r>
          </w:p>
        </w:tc>
        <w:tc>
          <w:tcPr>
            <w:tcW w:w="1364" w:type="dxa"/>
            <w:tcBorders>
              <w:top w:val="nil"/>
              <w:bottom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429</w:t>
            </w:r>
          </w:p>
        </w:tc>
        <w:tc>
          <w:tcPr>
            <w:tcW w:w="1409" w:type="dxa"/>
            <w:tcBorders>
              <w:top w:val="nil"/>
              <w:bottom w:val="single" w:sz="16" w:space="0" w:color="000000"/>
              <w:right w:val="single" w:sz="16" w:space="0" w:color="000000"/>
            </w:tcBorders>
            <w:shd w:val="clear" w:color="auto" w:fill="FFFFFF"/>
          </w:tcPr>
          <w:p w:rsidR="003520E1" w:rsidRPr="003520E1" w:rsidRDefault="003520E1" w:rsidP="003520E1">
            <w:pPr>
              <w:autoSpaceDE w:val="0"/>
              <w:autoSpaceDN w:val="0"/>
              <w:adjustRightInd w:val="0"/>
              <w:spacing w:line="320" w:lineRule="atLeast"/>
              <w:ind w:left="60" w:right="60"/>
              <w:jc w:val="right"/>
              <w:rPr>
                <w:rFonts w:ascii="Arial" w:hAnsi="Arial" w:cs="Arial"/>
                <w:color w:val="000000"/>
                <w:sz w:val="18"/>
                <w:szCs w:val="18"/>
              </w:rPr>
            </w:pPr>
            <w:r w:rsidRPr="003520E1">
              <w:rPr>
                <w:rFonts w:ascii="Arial" w:hAnsi="Arial" w:cs="Arial"/>
                <w:color w:val="000000"/>
                <w:sz w:val="18"/>
                <w:szCs w:val="18"/>
              </w:rPr>
              <w:t>430</w:t>
            </w:r>
          </w:p>
        </w:tc>
      </w:tr>
    </w:tbl>
    <w:p w:rsidR="003520E1" w:rsidRPr="003520E1" w:rsidRDefault="003520E1" w:rsidP="003520E1">
      <w:pPr>
        <w:autoSpaceDE w:val="0"/>
        <w:autoSpaceDN w:val="0"/>
        <w:adjustRightInd w:val="0"/>
        <w:spacing w:line="400" w:lineRule="atLeast"/>
      </w:pPr>
    </w:p>
    <w:p w:rsidR="009B510F" w:rsidRDefault="009B510F" w:rsidP="0014281C">
      <w:pPr>
        <w:jc w:val="both"/>
      </w:pPr>
      <w:r>
        <w:t>Треба проверити да ли независне променљиве показују макар и сла</w:t>
      </w:r>
      <w:r w:rsidR="00B1032F">
        <w:t>бу везу са зависном променљивом</w:t>
      </w:r>
      <w:r>
        <w:t>)</w:t>
      </w:r>
      <w:r w:rsidR="00B1032F">
        <w:t xml:space="preserve"> </w:t>
      </w:r>
      <w:r>
        <w:t>пожељно је да те корелације буду изнад 0,3). У нашем примеру, обе независне променљиве знатно корелирају с зависном променљивом, вредности Пирсоновог коефицијента су -0,612 и -0,581). Такође, треба проверити да нека од корелација између независних променљивих није и превелика. У исту анализу не би требало да се укључују променљиве чија је линеарна корелација изнад 0,7. У том случају треба изоставити једну од променљивих. У овм примеру, корелација износи 0,521, што је мање од 0,7.</w:t>
      </w:r>
    </w:p>
    <w:p w:rsidR="009B510F" w:rsidRDefault="009B510F" w:rsidP="0014281C">
      <w:pPr>
        <w:jc w:val="both"/>
      </w:pPr>
    </w:p>
    <w:p w:rsidR="001F6248" w:rsidRDefault="00F726DB" w:rsidP="0014281C">
      <w:pPr>
        <w:jc w:val="both"/>
      </w:pPr>
      <w:r>
        <w:rPr>
          <w:lang w:val="sr-Cyrl-CS"/>
        </w:rPr>
        <w:t xml:space="preserve">Дијагностика колинеарности променљивих указује на проблеме с мултиколинеарношћу који се некад не виде у матрици корелације. Резултати ове дијагностике дати су у табели </w:t>
      </w:r>
      <w:r w:rsidRPr="00F726DB">
        <w:rPr>
          <w:b/>
          <w:lang w:val="sr-Cyrl-CS"/>
        </w:rPr>
        <w:t>Coefficients</w:t>
      </w:r>
      <w:r>
        <w:rPr>
          <w:lang w:val="sr-Cyrl-CS"/>
        </w:rPr>
        <w:t xml:space="preserve">, то су вредности </w:t>
      </w:r>
      <w:r w:rsidRPr="00F726DB">
        <w:rPr>
          <w:b/>
        </w:rPr>
        <w:t>Tolerance</w:t>
      </w:r>
      <w:r>
        <w:rPr>
          <w:lang w:val="sr-Cyrl-CS"/>
        </w:rPr>
        <w:t xml:space="preserve"> и</w:t>
      </w:r>
      <w:r>
        <w:t xml:space="preserve"> </w:t>
      </w:r>
      <w:r w:rsidRPr="00F726DB">
        <w:rPr>
          <w:b/>
        </w:rPr>
        <w:t>VIF</w:t>
      </w:r>
      <w:r>
        <w:rPr>
          <w:lang w:val="sr-Cyrl-CS"/>
        </w:rPr>
        <w:t>.</w:t>
      </w:r>
      <w:r w:rsidR="008F2070">
        <w:t xml:space="preserve"> Tolerance по</w:t>
      </w:r>
      <w:r w:rsidR="00A7198E">
        <w:t>казује</w:t>
      </w:r>
      <w:r w:rsidR="008F2070">
        <w:t xml:space="preserve"> колики део варијансе дате независне променљиве није објашњен варијансама других независних променљивих у моделу и рачуна се по формули 1-R</w:t>
      </w:r>
      <w:r w:rsidR="008F2070">
        <w:rPr>
          <w:vertAlign w:val="superscript"/>
        </w:rPr>
        <w:t>2</w:t>
      </w:r>
      <w:r w:rsidR="008F2070">
        <w:t xml:space="preserve"> за сваку променљиву. </w:t>
      </w:r>
      <w:r w:rsidR="001F6248">
        <w:t xml:space="preserve">Када је та вредност мања од 0,1 то указује на огромну корелацију с другим променљивим, дакле на мултиколинеарност. </w:t>
      </w:r>
      <w:r w:rsidR="001F6248" w:rsidRPr="00EF011F">
        <w:rPr>
          <w:b/>
        </w:rPr>
        <w:t>VIF</w:t>
      </w:r>
      <w:r w:rsidR="001F6248">
        <w:t xml:space="preserve"> (</w:t>
      </w:r>
      <w:r w:rsidR="001F6248" w:rsidRPr="00EF011F">
        <w:rPr>
          <w:b/>
        </w:rPr>
        <w:t>Variance inflation factor</w:t>
      </w:r>
      <w:r w:rsidR="001F6248">
        <w:t xml:space="preserve">) фактор повећања варијансе је реципрочна вредност величине </w:t>
      </w:r>
      <w:r w:rsidR="001F6248" w:rsidRPr="00EF011F">
        <w:rPr>
          <w:b/>
        </w:rPr>
        <w:t>Tolerance</w:t>
      </w:r>
      <w:r w:rsidR="001F6248">
        <w:t xml:space="preserve">. Вредности за </w:t>
      </w:r>
      <w:r w:rsidR="001F6248" w:rsidRPr="00EF011F">
        <w:rPr>
          <w:b/>
        </w:rPr>
        <w:t>VIF</w:t>
      </w:r>
      <w:r w:rsidR="001F6248">
        <w:t xml:space="preserve"> изнад 10 би указивале на мултиколинеарност. </w:t>
      </w:r>
    </w:p>
    <w:p w:rsidR="001F6248" w:rsidRDefault="001F6248" w:rsidP="0014281C">
      <w:pPr>
        <w:jc w:val="both"/>
      </w:pPr>
    </w:p>
    <w:p w:rsidR="001F6248" w:rsidRDefault="001F6248" w:rsidP="00E65ACD">
      <w:pPr>
        <w:jc w:val="both"/>
      </w:pPr>
      <w:r>
        <w:t xml:space="preserve">У нашем примеру, вредност </w:t>
      </w:r>
      <w:r w:rsidRPr="00EF011F">
        <w:rPr>
          <w:b/>
        </w:rPr>
        <w:t>Tolerance</w:t>
      </w:r>
      <w:r>
        <w:t xml:space="preserve"> износи 0,729 </w:t>
      </w:r>
      <w:r w:rsidR="00E65ACD">
        <w:t xml:space="preserve">и већа је од 0,1 а вредност </w:t>
      </w:r>
      <w:r w:rsidR="00E65ACD" w:rsidRPr="00EF011F">
        <w:rPr>
          <w:b/>
        </w:rPr>
        <w:t>VIF</w:t>
      </w:r>
      <w:r w:rsidR="00E65ACD">
        <w:t xml:space="preserve"> износи 1,372 и мања је од 10 што значи да претпоставка о постојању мултиколинеарности није нарушена. Када се наведене граничне вредности прекораче, онда треба из модела избацити једну од јако корелираних независних променљивих.</w:t>
      </w:r>
    </w:p>
    <w:p w:rsidR="00E65ACD" w:rsidRDefault="00E65ACD">
      <w:r>
        <w:br w:type="page"/>
      </w:r>
    </w:p>
    <w:tbl>
      <w:tblPr>
        <w:tblW w:w="5008"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241"/>
        <w:gridCol w:w="981"/>
        <w:gridCol w:w="705"/>
        <w:gridCol w:w="706"/>
        <w:gridCol w:w="1201"/>
        <w:gridCol w:w="691"/>
        <w:gridCol w:w="491"/>
        <w:gridCol w:w="691"/>
        <w:gridCol w:w="691"/>
        <w:gridCol w:w="571"/>
        <w:gridCol w:w="651"/>
        <w:gridCol w:w="492"/>
        <w:gridCol w:w="991"/>
        <w:gridCol w:w="601"/>
      </w:tblGrid>
      <w:tr w:rsidR="001F6248" w:rsidRPr="001F6248" w:rsidTr="00E65ACD">
        <w:trPr>
          <w:cantSplit/>
        </w:trPr>
        <w:tc>
          <w:tcPr>
            <w:tcW w:w="5000" w:type="pct"/>
            <w:gridSpan w:val="14"/>
            <w:tcBorders>
              <w:top w:val="nil"/>
              <w:left w:val="nil"/>
              <w:bottom w:val="nil"/>
              <w:right w:val="nil"/>
            </w:tcBorders>
            <w:shd w:val="clear" w:color="auto" w:fill="FFFFFF"/>
          </w:tcPr>
          <w:p w:rsidR="001F6248" w:rsidRPr="001F6248" w:rsidRDefault="00E65ACD" w:rsidP="001F6248">
            <w:pPr>
              <w:autoSpaceDE w:val="0"/>
              <w:autoSpaceDN w:val="0"/>
              <w:adjustRightInd w:val="0"/>
              <w:spacing w:line="320" w:lineRule="atLeast"/>
              <w:ind w:left="60" w:right="60"/>
              <w:jc w:val="center"/>
              <w:rPr>
                <w:rFonts w:ascii="Arial" w:hAnsi="Arial" w:cs="Arial"/>
                <w:color w:val="000000"/>
                <w:sz w:val="18"/>
                <w:szCs w:val="18"/>
              </w:rPr>
            </w:pPr>
            <w:r>
              <w:lastRenderedPageBreak/>
              <w:br w:type="page"/>
            </w:r>
            <w:r w:rsidR="001F6248" w:rsidRPr="001F6248">
              <w:rPr>
                <w:rFonts w:ascii="Arial" w:hAnsi="Arial" w:cs="Arial"/>
                <w:b/>
                <w:bCs/>
                <w:color w:val="000000"/>
                <w:sz w:val="18"/>
                <w:szCs w:val="18"/>
              </w:rPr>
              <w:t>Coefficients</w:t>
            </w:r>
            <w:r w:rsidR="001F6248" w:rsidRPr="001F6248">
              <w:rPr>
                <w:rFonts w:ascii="Arial" w:hAnsi="Arial" w:cs="Arial"/>
                <w:b/>
                <w:bCs/>
                <w:color w:val="000000"/>
                <w:sz w:val="18"/>
                <w:szCs w:val="18"/>
                <w:vertAlign w:val="superscript"/>
              </w:rPr>
              <w:t>a</w:t>
            </w:r>
          </w:p>
        </w:tc>
      </w:tr>
      <w:tr w:rsidR="001F6248" w:rsidRPr="001F6248" w:rsidTr="00E65ACD">
        <w:trPr>
          <w:cantSplit/>
        </w:trPr>
        <w:tc>
          <w:tcPr>
            <w:tcW w:w="630" w:type="pct"/>
            <w:gridSpan w:val="2"/>
            <w:vMerge w:val="restart"/>
            <w:tcBorders>
              <w:top w:val="single" w:sz="16" w:space="0" w:color="000000"/>
              <w:left w:val="single" w:sz="16" w:space="0" w:color="000000"/>
              <w:bottom w:val="nil"/>
              <w:right w:val="nil"/>
            </w:tcBorders>
            <w:shd w:val="clear" w:color="auto" w:fill="FFFFFF"/>
          </w:tcPr>
          <w:p w:rsidR="001F6248" w:rsidRPr="001F6248" w:rsidRDefault="001F6248" w:rsidP="001F6248">
            <w:pPr>
              <w:autoSpaceDE w:val="0"/>
              <w:autoSpaceDN w:val="0"/>
              <w:adjustRightInd w:val="0"/>
              <w:spacing w:line="320" w:lineRule="atLeast"/>
              <w:ind w:left="60" w:right="60"/>
              <w:rPr>
                <w:rFonts w:ascii="Arial" w:hAnsi="Arial" w:cs="Arial"/>
                <w:color w:val="000000"/>
                <w:sz w:val="18"/>
                <w:szCs w:val="18"/>
              </w:rPr>
            </w:pPr>
            <w:r w:rsidRPr="001F6248">
              <w:rPr>
                <w:rFonts w:ascii="Arial" w:hAnsi="Arial" w:cs="Arial"/>
                <w:color w:val="000000"/>
                <w:sz w:val="18"/>
                <w:szCs w:val="18"/>
              </w:rPr>
              <w:t>Model</w:t>
            </w:r>
          </w:p>
        </w:tc>
        <w:tc>
          <w:tcPr>
            <w:tcW w:w="728" w:type="pct"/>
            <w:gridSpan w:val="2"/>
            <w:tcBorders>
              <w:top w:val="single" w:sz="16" w:space="0" w:color="000000"/>
              <w:left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Unstandardized Coefficients</w:t>
            </w:r>
          </w:p>
        </w:tc>
        <w:tc>
          <w:tcPr>
            <w:tcW w:w="619" w:type="pct"/>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Standardized Coefficients</w:t>
            </w:r>
          </w:p>
        </w:tc>
        <w:tc>
          <w:tcPr>
            <w:tcW w:w="356" w:type="pct"/>
            <w:vMerge w:val="restart"/>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t</w:t>
            </w:r>
          </w:p>
        </w:tc>
        <w:tc>
          <w:tcPr>
            <w:tcW w:w="253" w:type="pct"/>
            <w:vMerge w:val="restart"/>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Sig.</w:t>
            </w:r>
          </w:p>
        </w:tc>
        <w:tc>
          <w:tcPr>
            <w:tcW w:w="712" w:type="pct"/>
            <w:gridSpan w:val="2"/>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95,0% Confidence Interval for B</w:t>
            </w:r>
          </w:p>
        </w:tc>
        <w:tc>
          <w:tcPr>
            <w:tcW w:w="883" w:type="pct"/>
            <w:gridSpan w:val="3"/>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Correlations</w:t>
            </w:r>
          </w:p>
        </w:tc>
        <w:tc>
          <w:tcPr>
            <w:tcW w:w="820" w:type="pct"/>
            <w:gridSpan w:val="2"/>
            <w:tcBorders>
              <w:top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Collinearity Statistics</w:t>
            </w:r>
          </w:p>
        </w:tc>
      </w:tr>
      <w:tr w:rsidR="001F6248" w:rsidRPr="001F6248" w:rsidTr="00E65ACD">
        <w:trPr>
          <w:cantSplit/>
        </w:trPr>
        <w:tc>
          <w:tcPr>
            <w:tcW w:w="630" w:type="pct"/>
            <w:gridSpan w:val="2"/>
            <w:vMerge/>
            <w:tcBorders>
              <w:top w:val="single" w:sz="16" w:space="0" w:color="000000"/>
              <w:left w:val="single" w:sz="16" w:space="0" w:color="000000"/>
              <w:bottom w:val="nil"/>
              <w:right w:val="nil"/>
            </w:tcBorders>
            <w:shd w:val="clear" w:color="auto" w:fill="FFFFFF"/>
          </w:tcPr>
          <w:p w:rsidR="001F6248" w:rsidRPr="001F6248" w:rsidRDefault="001F6248" w:rsidP="001F6248">
            <w:pPr>
              <w:autoSpaceDE w:val="0"/>
              <w:autoSpaceDN w:val="0"/>
              <w:adjustRightInd w:val="0"/>
              <w:rPr>
                <w:rFonts w:ascii="Arial" w:hAnsi="Arial" w:cs="Arial"/>
                <w:color w:val="000000"/>
                <w:sz w:val="18"/>
                <w:szCs w:val="18"/>
              </w:rPr>
            </w:pPr>
          </w:p>
        </w:tc>
        <w:tc>
          <w:tcPr>
            <w:tcW w:w="364" w:type="pct"/>
            <w:tcBorders>
              <w:left w:val="single" w:sz="16" w:space="0" w:color="000000"/>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B</w:t>
            </w:r>
          </w:p>
        </w:tc>
        <w:tc>
          <w:tcPr>
            <w:tcW w:w="364"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Std. Error</w:t>
            </w:r>
          </w:p>
        </w:tc>
        <w:tc>
          <w:tcPr>
            <w:tcW w:w="619"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Beta</w:t>
            </w:r>
          </w:p>
        </w:tc>
        <w:tc>
          <w:tcPr>
            <w:tcW w:w="356" w:type="pct"/>
            <w:vMerge/>
            <w:tcBorders>
              <w:top w:val="single" w:sz="16" w:space="0" w:color="000000"/>
            </w:tcBorders>
            <w:shd w:val="clear" w:color="auto" w:fill="FFFFFF"/>
          </w:tcPr>
          <w:p w:rsidR="001F6248" w:rsidRPr="001F6248" w:rsidRDefault="001F6248" w:rsidP="001F6248">
            <w:pPr>
              <w:autoSpaceDE w:val="0"/>
              <w:autoSpaceDN w:val="0"/>
              <w:adjustRightInd w:val="0"/>
              <w:rPr>
                <w:rFonts w:ascii="Arial" w:hAnsi="Arial" w:cs="Arial"/>
                <w:color w:val="000000"/>
                <w:sz w:val="18"/>
                <w:szCs w:val="18"/>
              </w:rPr>
            </w:pPr>
          </w:p>
        </w:tc>
        <w:tc>
          <w:tcPr>
            <w:tcW w:w="253" w:type="pct"/>
            <w:vMerge/>
            <w:tcBorders>
              <w:top w:val="single" w:sz="16" w:space="0" w:color="000000"/>
            </w:tcBorders>
            <w:shd w:val="clear" w:color="auto" w:fill="FFFFFF"/>
          </w:tcPr>
          <w:p w:rsidR="001F6248" w:rsidRPr="001F6248" w:rsidRDefault="001F6248" w:rsidP="001F6248">
            <w:pPr>
              <w:autoSpaceDE w:val="0"/>
              <w:autoSpaceDN w:val="0"/>
              <w:adjustRightInd w:val="0"/>
              <w:rPr>
                <w:rFonts w:ascii="Arial" w:hAnsi="Arial" w:cs="Arial"/>
                <w:color w:val="000000"/>
                <w:sz w:val="18"/>
                <w:szCs w:val="18"/>
              </w:rPr>
            </w:pPr>
          </w:p>
        </w:tc>
        <w:tc>
          <w:tcPr>
            <w:tcW w:w="356"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Lower Bound</w:t>
            </w:r>
          </w:p>
        </w:tc>
        <w:tc>
          <w:tcPr>
            <w:tcW w:w="356"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Upper Bound</w:t>
            </w:r>
          </w:p>
        </w:tc>
        <w:tc>
          <w:tcPr>
            <w:tcW w:w="294"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Zero-order</w:t>
            </w:r>
          </w:p>
        </w:tc>
        <w:tc>
          <w:tcPr>
            <w:tcW w:w="335"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Partial</w:t>
            </w:r>
          </w:p>
        </w:tc>
        <w:tc>
          <w:tcPr>
            <w:tcW w:w="253"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color w:val="000000"/>
                <w:sz w:val="18"/>
                <w:szCs w:val="18"/>
              </w:rPr>
            </w:pPr>
            <w:r w:rsidRPr="001F6248">
              <w:rPr>
                <w:rFonts w:ascii="Arial" w:hAnsi="Arial" w:cs="Arial"/>
                <w:color w:val="000000"/>
                <w:sz w:val="18"/>
                <w:szCs w:val="18"/>
              </w:rPr>
              <w:t>Part</w:t>
            </w:r>
          </w:p>
        </w:tc>
        <w:tc>
          <w:tcPr>
            <w:tcW w:w="511" w:type="pct"/>
            <w:tcBorders>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b/>
                <w:color w:val="FF0000"/>
                <w:sz w:val="18"/>
                <w:szCs w:val="18"/>
              </w:rPr>
            </w:pPr>
            <w:r w:rsidRPr="001F6248">
              <w:rPr>
                <w:rFonts w:ascii="Arial" w:hAnsi="Arial" w:cs="Arial"/>
                <w:b/>
                <w:color w:val="FF0000"/>
                <w:sz w:val="18"/>
                <w:szCs w:val="18"/>
              </w:rPr>
              <w:t>Tolerance</w:t>
            </w:r>
          </w:p>
        </w:tc>
        <w:tc>
          <w:tcPr>
            <w:tcW w:w="310" w:type="pct"/>
            <w:tcBorders>
              <w:bottom w:val="single" w:sz="16" w:space="0" w:color="000000"/>
              <w:right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center"/>
              <w:rPr>
                <w:rFonts w:ascii="Arial" w:hAnsi="Arial" w:cs="Arial"/>
                <w:b/>
                <w:color w:val="FF0000"/>
                <w:sz w:val="18"/>
                <w:szCs w:val="18"/>
              </w:rPr>
            </w:pPr>
            <w:r w:rsidRPr="001F6248">
              <w:rPr>
                <w:rFonts w:ascii="Arial" w:hAnsi="Arial" w:cs="Arial"/>
                <w:b/>
                <w:color w:val="FF0000"/>
                <w:sz w:val="18"/>
                <w:szCs w:val="18"/>
              </w:rPr>
              <w:t>VIF</w:t>
            </w:r>
          </w:p>
        </w:tc>
      </w:tr>
      <w:tr w:rsidR="001F6248" w:rsidRPr="001F6248" w:rsidTr="00E65ACD">
        <w:trPr>
          <w:cantSplit/>
        </w:trPr>
        <w:tc>
          <w:tcPr>
            <w:tcW w:w="124" w:type="pct"/>
            <w:vMerge w:val="restart"/>
            <w:tcBorders>
              <w:top w:val="single" w:sz="16" w:space="0" w:color="000000"/>
              <w:left w:val="single" w:sz="16" w:space="0" w:color="000000"/>
              <w:bottom w:val="single" w:sz="16" w:space="0" w:color="000000"/>
              <w:right w:val="nil"/>
            </w:tcBorders>
            <w:shd w:val="clear" w:color="auto" w:fill="FFFFFF"/>
            <w:vAlign w:val="center"/>
          </w:tcPr>
          <w:p w:rsidR="001F6248" w:rsidRPr="001F6248" w:rsidRDefault="001F6248" w:rsidP="001F6248">
            <w:pPr>
              <w:autoSpaceDE w:val="0"/>
              <w:autoSpaceDN w:val="0"/>
              <w:adjustRightInd w:val="0"/>
              <w:spacing w:line="320" w:lineRule="atLeast"/>
              <w:ind w:left="60" w:right="60"/>
              <w:rPr>
                <w:rFonts w:ascii="Arial" w:hAnsi="Arial" w:cs="Arial"/>
                <w:color w:val="000000"/>
                <w:sz w:val="18"/>
                <w:szCs w:val="18"/>
              </w:rPr>
            </w:pPr>
            <w:r w:rsidRPr="001F6248">
              <w:rPr>
                <w:rFonts w:ascii="Arial" w:hAnsi="Arial" w:cs="Arial"/>
                <w:color w:val="000000"/>
                <w:sz w:val="18"/>
                <w:szCs w:val="18"/>
              </w:rPr>
              <w:t>1</w:t>
            </w:r>
          </w:p>
        </w:tc>
        <w:tc>
          <w:tcPr>
            <w:tcW w:w="505" w:type="pct"/>
            <w:tcBorders>
              <w:top w:val="single" w:sz="16" w:space="0" w:color="000000"/>
              <w:left w:val="nil"/>
              <w:bottom w:val="nil"/>
              <w:right w:val="single" w:sz="16" w:space="0" w:color="000000"/>
            </w:tcBorders>
            <w:shd w:val="clear" w:color="auto" w:fill="FFFFFF"/>
            <w:vAlign w:val="center"/>
          </w:tcPr>
          <w:p w:rsidR="001F6248" w:rsidRPr="001F6248" w:rsidRDefault="001F6248" w:rsidP="001F6248">
            <w:pPr>
              <w:autoSpaceDE w:val="0"/>
              <w:autoSpaceDN w:val="0"/>
              <w:adjustRightInd w:val="0"/>
              <w:spacing w:line="320" w:lineRule="atLeast"/>
              <w:ind w:left="60" w:right="60"/>
              <w:rPr>
                <w:rFonts w:ascii="Arial" w:hAnsi="Arial" w:cs="Arial"/>
                <w:color w:val="000000"/>
                <w:sz w:val="18"/>
                <w:szCs w:val="18"/>
              </w:rPr>
            </w:pPr>
            <w:r w:rsidRPr="001F6248">
              <w:rPr>
                <w:rFonts w:ascii="Arial" w:hAnsi="Arial" w:cs="Arial"/>
                <w:color w:val="000000"/>
                <w:sz w:val="18"/>
                <w:szCs w:val="18"/>
              </w:rPr>
              <w:t>(Constant)</w:t>
            </w:r>
          </w:p>
        </w:tc>
        <w:tc>
          <w:tcPr>
            <w:tcW w:w="364" w:type="pct"/>
            <w:tcBorders>
              <w:top w:val="single" w:sz="16" w:space="0" w:color="000000"/>
              <w:left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50,971</w:t>
            </w:r>
          </w:p>
        </w:tc>
        <w:tc>
          <w:tcPr>
            <w:tcW w:w="364" w:type="pct"/>
            <w:tcBorders>
              <w:top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1,273</w:t>
            </w:r>
          </w:p>
        </w:tc>
        <w:tc>
          <w:tcPr>
            <w:tcW w:w="619" w:type="pct"/>
            <w:tcBorders>
              <w:top w:val="single" w:sz="16" w:space="0" w:color="000000"/>
              <w:bottom w:val="nil"/>
            </w:tcBorders>
            <w:shd w:val="clear" w:color="auto" w:fill="FFFFFF"/>
          </w:tcPr>
          <w:p w:rsidR="001F6248" w:rsidRPr="001F6248" w:rsidRDefault="001F6248" w:rsidP="001F6248">
            <w:pPr>
              <w:autoSpaceDE w:val="0"/>
              <w:autoSpaceDN w:val="0"/>
              <w:adjustRightInd w:val="0"/>
            </w:pPr>
          </w:p>
        </w:tc>
        <w:tc>
          <w:tcPr>
            <w:tcW w:w="356" w:type="pct"/>
            <w:tcBorders>
              <w:top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40,035</w:t>
            </w:r>
          </w:p>
        </w:tc>
        <w:tc>
          <w:tcPr>
            <w:tcW w:w="253" w:type="pct"/>
            <w:tcBorders>
              <w:top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,000</w:t>
            </w:r>
          </w:p>
        </w:tc>
        <w:tc>
          <w:tcPr>
            <w:tcW w:w="356" w:type="pct"/>
            <w:tcBorders>
              <w:top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48,469</w:t>
            </w:r>
          </w:p>
        </w:tc>
        <w:tc>
          <w:tcPr>
            <w:tcW w:w="356" w:type="pct"/>
            <w:tcBorders>
              <w:top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53,474</w:t>
            </w:r>
          </w:p>
        </w:tc>
        <w:tc>
          <w:tcPr>
            <w:tcW w:w="294" w:type="pct"/>
            <w:tcBorders>
              <w:top w:val="single" w:sz="16" w:space="0" w:color="000000"/>
              <w:bottom w:val="nil"/>
            </w:tcBorders>
            <w:shd w:val="clear" w:color="auto" w:fill="FFFFFF"/>
          </w:tcPr>
          <w:p w:rsidR="001F6248" w:rsidRPr="001F6248" w:rsidRDefault="001F6248" w:rsidP="001F6248">
            <w:pPr>
              <w:autoSpaceDE w:val="0"/>
              <w:autoSpaceDN w:val="0"/>
              <w:adjustRightInd w:val="0"/>
            </w:pPr>
          </w:p>
        </w:tc>
        <w:tc>
          <w:tcPr>
            <w:tcW w:w="335" w:type="pct"/>
            <w:tcBorders>
              <w:top w:val="single" w:sz="16" w:space="0" w:color="000000"/>
              <w:bottom w:val="nil"/>
            </w:tcBorders>
            <w:shd w:val="clear" w:color="auto" w:fill="FFFFFF"/>
          </w:tcPr>
          <w:p w:rsidR="001F6248" w:rsidRPr="001F6248" w:rsidRDefault="001F6248" w:rsidP="001F6248">
            <w:pPr>
              <w:autoSpaceDE w:val="0"/>
              <w:autoSpaceDN w:val="0"/>
              <w:adjustRightInd w:val="0"/>
            </w:pPr>
          </w:p>
        </w:tc>
        <w:tc>
          <w:tcPr>
            <w:tcW w:w="253" w:type="pct"/>
            <w:tcBorders>
              <w:top w:val="single" w:sz="16" w:space="0" w:color="000000"/>
              <w:bottom w:val="nil"/>
            </w:tcBorders>
            <w:shd w:val="clear" w:color="auto" w:fill="FFFFFF"/>
          </w:tcPr>
          <w:p w:rsidR="001F6248" w:rsidRPr="001F6248" w:rsidRDefault="001F6248" w:rsidP="001F6248">
            <w:pPr>
              <w:autoSpaceDE w:val="0"/>
              <w:autoSpaceDN w:val="0"/>
              <w:adjustRightInd w:val="0"/>
            </w:pPr>
          </w:p>
        </w:tc>
        <w:tc>
          <w:tcPr>
            <w:tcW w:w="511" w:type="pct"/>
            <w:tcBorders>
              <w:top w:val="single" w:sz="16" w:space="0" w:color="000000"/>
              <w:bottom w:val="nil"/>
            </w:tcBorders>
            <w:shd w:val="clear" w:color="auto" w:fill="FFFFFF"/>
          </w:tcPr>
          <w:p w:rsidR="001F6248" w:rsidRPr="001F6248" w:rsidRDefault="001F6248" w:rsidP="001F6248">
            <w:pPr>
              <w:autoSpaceDE w:val="0"/>
              <w:autoSpaceDN w:val="0"/>
              <w:adjustRightInd w:val="0"/>
              <w:rPr>
                <w:b/>
                <w:color w:val="FF0000"/>
              </w:rPr>
            </w:pPr>
          </w:p>
        </w:tc>
        <w:tc>
          <w:tcPr>
            <w:tcW w:w="310" w:type="pct"/>
            <w:tcBorders>
              <w:top w:val="single" w:sz="16" w:space="0" w:color="000000"/>
              <w:bottom w:val="nil"/>
              <w:right w:val="single" w:sz="16" w:space="0" w:color="000000"/>
            </w:tcBorders>
            <w:shd w:val="clear" w:color="auto" w:fill="FFFFFF"/>
          </w:tcPr>
          <w:p w:rsidR="001F6248" w:rsidRPr="001F6248" w:rsidRDefault="001F6248" w:rsidP="001F6248">
            <w:pPr>
              <w:autoSpaceDE w:val="0"/>
              <w:autoSpaceDN w:val="0"/>
              <w:adjustRightInd w:val="0"/>
              <w:rPr>
                <w:b/>
                <w:color w:val="FF0000"/>
              </w:rPr>
            </w:pPr>
          </w:p>
        </w:tc>
      </w:tr>
      <w:tr w:rsidR="001F6248" w:rsidRPr="001F6248" w:rsidTr="00E65ACD">
        <w:trPr>
          <w:cantSplit/>
        </w:trPr>
        <w:tc>
          <w:tcPr>
            <w:tcW w:w="124" w:type="pct"/>
            <w:vMerge/>
            <w:tcBorders>
              <w:top w:val="single" w:sz="16" w:space="0" w:color="000000"/>
              <w:left w:val="single" w:sz="16" w:space="0" w:color="000000"/>
              <w:bottom w:val="single" w:sz="16" w:space="0" w:color="000000"/>
              <w:right w:val="nil"/>
            </w:tcBorders>
            <w:shd w:val="clear" w:color="auto" w:fill="FFFFFF"/>
            <w:vAlign w:val="center"/>
          </w:tcPr>
          <w:p w:rsidR="001F6248" w:rsidRPr="001F6248" w:rsidRDefault="001F6248" w:rsidP="001F6248">
            <w:pPr>
              <w:autoSpaceDE w:val="0"/>
              <w:autoSpaceDN w:val="0"/>
              <w:adjustRightInd w:val="0"/>
            </w:pPr>
          </w:p>
        </w:tc>
        <w:tc>
          <w:tcPr>
            <w:tcW w:w="505" w:type="pct"/>
            <w:tcBorders>
              <w:top w:val="nil"/>
              <w:left w:val="nil"/>
              <w:bottom w:val="nil"/>
              <w:right w:val="single" w:sz="16" w:space="0" w:color="000000"/>
            </w:tcBorders>
            <w:shd w:val="clear" w:color="auto" w:fill="FFFFFF"/>
            <w:vAlign w:val="center"/>
          </w:tcPr>
          <w:p w:rsidR="001F6248" w:rsidRPr="001F6248" w:rsidRDefault="001F6248" w:rsidP="001F6248">
            <w:pPr>
              <w:autoSpaceDE w:val="0"/>
              <w:autoSpaceDN w:val="0"/>
              <w:adjustRightInd w:val="0"/>
              <w:spacing w:line="320" w:lineRule="atLeast"/>
              <w:ind w:left="60" w:right="60"/>
              <w:rPr>
                <w:rFonts w:ascii="Arial" w:hAnsi="Arial" w:cs="Arial"/>
                <w:color w:val="000000"/>
                <w:sz w:val="18"/>
                <w:szCs w:val="18"/>
              </w:rPr>
            </w:pPr>
            <w:r w:rsidRPr="001F6248">
              <w:rPr>
                <w:rFonts w:ascii="Arial" w:hAnsi="Arial" w:cs="Arial"/>
                <w:color w:val="000000"/>
                <w:sz w:val="18"/>
                <w:szCs w:val="18"/>
              </w:rPr>
              <w:t>Total Mastery</w:t>
            </w:r>
          </w:p>
        </w:tc>
        <w:tc>
          <w:tcPr>
            <w:tcW w:w="364" w:type="pct"/>
            <w:tcBorders>
              <w:top w:val="nil"/>
              <w:left w:val="single" w:sz="16" w:space="0" w:color="000000"/>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-,625</w:t>
            </w:r>
          </w:p>
        </w:tc>
        <w:tc>
          <w:tcPr>
            <w:tcW w:w="364"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,061</w:t>
            </w:r>
          </w:p>
        </w:tc>
        <w:tc>
          <w:tcPr>
            <w:tcW w:w="619"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-,424</w:t>
            </w:r>
          </w:p>
        </w:tc>
        <w:tc>
          <w:tcPr>
            <w:tcW w:w="356"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-10,222</w:t>
            </w:r>
          </w:p>
        </w:tc>
        <w:tc>
          <w:tcPr>
            <w:tcW w:w="253"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,000</w:t>
            </w:r>
          </w:p>
        </w:tc>
        <w:tc>
          <w:tcPr>
            <w:tcW w:w="356"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-,745</w:t>
            </w:r>
          </w:p>
        </w:tc>
        <w:tc>
          <w:tcPr>
            <w:tcW w:w="356"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-,505</w:t>
            </w:r>
          </w:p>
        </w:tc>
        <w:tc>
          <w:tcPr>
            <w:tcW w:w="294"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-,612</w:t>
            </w:r>
          </w:p>
        </w:tc>
        <w:tc>
          <w:tcPr>
            <w:tcW w:w="335"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-,445</w:t>
            </w:r>
          </w:p>
        </w:tc>
        <w:tc>
          <w:tcPr>
            <w:tcW w:w="253"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-,362</w:t>
            </w:r>
          </w:p>
        </w:tc>
        <w:tc>
          <w:tcPr>
            <w:tcW w:w="511" w:type="pct"/>
            <w:tcBorders>
              <w:top w:val="nil"/>
              <w:bottom w:val="nil"/>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b/>
                <w:color w:val="FF0000"/>
                <w:sz w:val="18"/>
                <w:szCs w:val="18"/>
              </w:rPr>
            </w:pPr>
            <w:r w:rsidRPr="001F6248">
              <w:rPr>
                <w:rFonts w:ascii="Arial" w:hAnsi="Arial" w:cs="Arial"/>
                <w:b/>
                <w:color w:val="FF0000"/>
                <w:sz w:val="18"/>
                <w:szCs w:val="18"/>
              </w:rPr>
              <w:t>,729</w:t>
            </w:r>
          </w:p>
        </w:tc>
        <w:tc>
          <w:tcPr>
            <w:tcW w:w="310" w:type="pct"/>
            <w:tcBorders>
              <w:top w:val="nil"/>
              <w:bottom w:val="nil"/>
              <w:right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b/>
                <w:color w:val="FF0000"/>
                <w:sz w:val="18"/>
                <w:szCs w:val="18"/>
              </w:rPr>
            </w:pPr>
            <w:r w:rsidRPr="001F6248">
              <w:rPr>
                <w:rFonts w:ascii="Arial" w:hAnsi="Arial" w:cs="Arial"/>
                <w:b/>
                <w:color w:val="FF0000"/>
                <w:sz w:val="18"/>
                <w:szCs w:val="18"/>
              </w:rPr>
              <w:t>1,372</w:t>
            </w:r>
          </w:p>
        </w:tc>
      </w:tr>
      <w:tr w:rsidR="001F6248" w:rsidRPr="001F6248" w:rsidTr="00E65ACD">
        <w:trPr>
          <w:cantSplit/>
        </w:trPr>
        <w:tc>
          <w:tcPr>
            <w:tcW w:w="124" w:type="pct"/>
            <w:vMerge/>
            <w:tcBorders>
              <w:top w:val="single" w:sz="16" w:space="0" w:color="000000"/>
              <w:left w:val="single" w:sz="16" w:space="0" w:color="000000"/>
              <w:bottom w:val="single" w:sz="16" w:space="0" w:color="000000"/>
              <w:right w:val="nil"/>
            </w:tcBorders>
            <w:shd w:val="clear" w:color="auto" w:fill="FFFFFF"/>
            <w:vAlign w:val="center"/>
          </w:tcPr>
          <w:p w:rsidR="001F6248" w:rsidRPr="001F6248" w:rsidRDefault="001F6248" w:rsidP="001F6248">
            <w:pPr>
              <w:autoSpaceDE w:val="0"/>
              <w:autoSpaceDN w:val="0"/>
              <w:adjustRightInd w:val="0"/>
              <w:rPr>
                <w:rFonts w:ascii="Arial" w:hAnsi="Arial" w:cs="Arial"/>
                <w:color w:val="000000"/>
                <w:sz w:val="18"/>
                <w:szCs w:val="18"/>
              </w:rPr>
            </w:pPr>
          </w:p>
        </w:tc>
        <w:tc>
          <w:tcPr>
            <w:tcW w:w="505" w:type="pct"/>
            <w:tcBorders>
              <w:top w:val="nil"/>
              <w:left w:val="nil"/>
              <w:bottom w:val="single" w:sz="16" w:space="0" w:color="000000"/>
              <w:right w:val="single" w:sz="16" w:space="0" w:color="000000"/>
            </w:tcBorders>
            <w:shd w:val="clear" w:color="auto" w:fill="FFFFFF"/>
            <w:vAlign w:val="center"/>
          </w:tcPr>
          <w:p w:rsidR="001F6248" w:rsidRPr="001F6248" w:rsidRDefault="001F6248" w:rsidP="001F6248">
            <w:pPr>
              <w:autoSpaceDE w:val="0"/>
              <w:autoSpaceDN w:val="0"/>
              <w:adjustRightInd w:val="0"/>
              <w:spacing w:line="320" w:lineRule="atLeast"/>
              <w:ind w:left="60" w:right="60"/>
              <w:rPr>
                <w:rFonts w:ascii="Arial" w:hAnsi="Arial" w:cs="Arial"/>
                <w:color w:val="000000"/>
                <w:sz w:val="18"/>
                <w:szCs w:val="18"/>
              </w:rPr>
            </w:pPr>
            <w:r w:rsidRPr="001F6248">
              <w:rPr>
                <w:rFonts w:ascii="Arial" w:hAnsi="Arial" w:cs="Arial"/>
                <w:color w:val="000000"/>
                <w:sz w:val="18"/>
                <w:szCs w:val="18"/>
              </w:rPr>
              <w:t>Total PCOISS</w:t>
            </w:r>
          </w:p>
        </w:tc>
        <w:tc>
          <w:tcPr>
            <w:tcW w:w="364" w:type="pct"/>
            <w:tcBorders>
              <w:top w:val="nil"/>
              <w:left w:val="single" w:sz="16" w:space="0" w:color="000000"/>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-,175</w:t>
            </w:r>
          </w:p>
        </w:tc>
        <w:tc>
          <w:tcPr>
            <w:tcW w:w="364"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,020</w:t>
            </w:r>
          </w:p>
        </w:tc>
        <w:tc>
          <w:tcPr>
            <w:tcW w:w="619"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-,360</w:t>
            </w:r>
          </w:p>
        </w:tc>
        <w:tc>
          <w:tcPr>
            <w:tcW w:w="356"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-8,660</w:t>
            </w:r>
          </w:p>
        </w:tc>
        <w:tc>
          <w:tcPr>
            <w:tcW w:w="253"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,000</w:t>
            </w:r>
          </w:p>
        </w:tc>
        <w:tc>
          <w:tcPr>
            <w:tcW w:w="356"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-,215</w:t>
            </w:r>
          </w:p>
        </w:tc>
        <w:tc>
          <w:tcPr>
            <w:tcW w:w="356"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-,136</w:t>
            </w:r>
          </w:p>
        </w:tc>
        <w:tc>
          <w:tcPr>
            <w:tcW w:w="294"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-,581</w:t>
            </w:r>
          </w:p>
        </w:tc>
        <w:tc>
          <w:tcPr>
            <w:tcW w:w="335"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-,388</w:t>
            </w:r>
          </w:p>
        </w:tc>
        <w:tc>
          <w:tcPr>
            <w:tcW w:w="253"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color w:val="000000"/>
                <w:sz w:val="18"/>
                <w:szCs w:val="18"/>
              </w:rPr>
            </w:pPr>
            <w:r w:rsidRPr="001F6248">
              <w:rPr>
                <w:rFonts w:ascii="Arial" w:hAnsi="Arial" w:cs="Arial"/>
                <w:color w:val="000000"/>
                <w:sz w:val="18"/>
                <w:szCs w:val="18"/>
              </w:rPr>
              <w:t>-,307</w:t>
            </w:r>
          </w:p>
        </w:tc>
        <w:tc>
          <w:tcPr>
            <w:tcW w:w="511" w:type="pct"/>
            <w:tcBorders>
              <w:top w:val="nil"/>
              <w:bottom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b/>
                <w:color w:val="FF0000"/>
                <w:sz w:val="18"/>
                <w:szCs w:val="18"/>
              </w:rPr>
            </w:pPr>
            <w:r w:rsidRPr="001F6248">
              <w:rPr>
                <w:rFonts w:ascii="Arial" w:hAnsi="Arial" w:cs="Arial"/>
                <w:b/>
                <w:color w:val="FF0000"/>
                <w:sz w:val="18"/>
                <w:szCs w:val="18"/>
              </w:rPr>
              <w:t>,729</w:t>
            </w:r>
          </w:p>
        </w:tc>
        <w:tc>
          <w:tcPr>
            <w:tcW w:w="310" w:type="pct"/>
            <w:tcBorders>
              <w:top w:val="nil"/>
              <w:bottom w:val="single" w:sz="16" w:space="0" w:color="000000"/>
              <w:right w:val="single" w:sz="16" w:space="0" w:color="000000"/>
            </w:tcBorders>
            <w:shd w:val="clear" w:color="auto" w:fill="FFFFFF"/>
          </w:tcPr>
          <w:p w:rsidR="001F6248" w:rsidRPr="001F6248" w:rsidRDefault="001F6248" w:rsidP="001F6248">
            <w:pPr>
              <w:autoSpaceDE w:val="0"/>
              <w:autoSpaceDN w:val="0"/>
              <w:adjustRightInd w:val="0"/>
              <w:spacing w:line="320" w:lineRule="atLeast"/>
              <w:ind w:left="60" w:right="60"/>
              <w:jc w:val="right"/>
              <w:rPr>
                <w:rFonts w:ascii="Arial" w:hAnsi="Arial" w:cs="Arial"/>
                <w:b/>
                <w:color w:val="FF0000"/>
                <w:sz w:val="18"/>
                <w:szCs w:val="18"/>
              </w:rPr>
            </w:pPr>
            <w:r w:rsidRPr="001F6248">
              <w:rPr>
                <w:rFonts w:ascii="Arial" w:hAnsi="Arial" w:cs="Arial"/>
                <w:b/>
                <w:color w:val="FF0000"/>
                <w:sz w:val="18"/>
                <w:szCs w:val="18"/>
              </w:rPr>
              <w:t>1,372</w:t>
            </w:r>
          </w:p>
        </w:tc>
      </w:tr>
    </w:tbl>
    <w:p w:rsidR="001F6248" w:rsidRPr="001F6248" w:rsidRDefault="001F6248" w:rsidP="001F6248">
      <w:pPr>
        <w:autoSpaceDE w:val="0"/>
        <w:autoSpaceDN w:val="0"/>
        <w:adjustRightInd w:val="0"/>
        <w:spacing w:line="400" w:lineRule="atLeast"/>
      </w:pPr>
    </w:p>
    <w:p w:rsidR="00F2656A" w:rsidRDefault="00F2656A" w:rsidP="0014281C">
      <w:pPr>
        <w:jc w:val="both"/>
        <w:rPr>
          <w:lang w:val="sr-Cyrl-CS"/>
        </w:rPr>
      </w:pPr>
      <w:r>
        <w:rPr>
          <w:lang w:val="sr-Cyrl-CS"/>
        </w:rPr>
        <w:t>2. Нормалност расподеле</w:t>
      </w:r>
    </w:p>
    <w:p w:rsidR="00F2656A" w:rsidRDefault="00F2656A" w:rsidP="0014281C">
      <w:pPr>
        <w:jc w:val="both"/>
        <w:rPr>
          <w:lang w:val="sr-Cyrl-CS"/>
        </w:rPr>
      </w:pPr>
    </w:p>
    <w:p w:rsidR="00F2656A" w:rsidRDefault="00F2656A" w:rsidP="0014281C">
      <w:pPr>
        <w:jc w:val="both"/>
        <w:rPr>
          <w:lang w:val="sr-Cyrl-CS"/>
        </w:rPr>
      </w:pPr>
      <w:r>
        <w:rPr>
          <w:lang w:val="sr-Cyrl-CS"/>
        </w:rPr>
        <w:t xml:space="preserve">На дијаграму </w:t>
      </w:r>
      <w:r w:rsidR="00C73EBE">
        <w:rPr>
          <w:b/>
        </w:rPr>
        <w:t xml:space="preserve">Normal </w:t>
      </w:r>
      <w:r w:rsidRPr="00C73EBE">
        <w:rPr>
          <w:b/>
          <w:lang w:val="sr-Cyrl-CS"/>
        </w:rPr>
        <w:t>P-P Plot</w:t>
      </w:r>
      <w:r w:rsidR="00C73EBE">
        <w:rPr>
          <w:b/>
        </w:rPr>
        <w:t xml:space="preserve"> of Regression Standardized Residual</w:t>
      </w:r>
      <w:r>
        <w:rPr>
          <w:lang w:val="sr-Cyrl-CS"/>
        </w:rPr>
        <w:t xml:space="preserve"> гледамо да ли тачке леже у приближно правој дијагоналној линији од доњег левог ка горњем десном углу дијаграма. Она указује да нема великих одступања од нормалности.</w:t>
      </w:r>
    </w:p>
    <w:p w:rsidR="00F2656A" w:rsidRDefault="00F2656A" w:rsidP="0014281C">
      <w:pPr>
        <w:jc w:val="both"/>
      </w:pPr>
    </w:p>
    <w:p w:rsidR="00F2656A" w:rsidRDefault="00EA7DEB" w:rsidP="00F2656A">
      <w:pPr>
        <w:autoSpaceDE w:val="0"/>
        <w:autoSpaceDN w:val="0"/>
        <w:adjustRightInd w:val="0"/>
        <w:jc w:val="center"/>
      </w:pPr>
      <w:r>
        <w:rPr>
          <w:noProof/>
        </w:rPr>
        <w:drawing>
          <wp:inline distT="0" distB="0" distL="0" distR="0">
            <wp:extent cx="5048250" cy="4038600"/>
            <wp:effectExtent l="1905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3" cstate="print"/>
                    <a:srcRect/>
                    <a:stretch>
                      <a:fillRect/>
                    </a:stretch>
                  </pic:blipFill>
                  <pic:spPr bwMode="auto">
                    <a:xfrm>
                      <a:off x="0" y="0"/>
                      <a:ext cx="5048250" cy="4038600"/>
                    </a:xfrm>
                    <a:prstGeom prst="rect">
                      <a:avLst/>
                    </a:prstGeom>
                    <a:noFill/>
                    <a:ln w="9525">
                      <a:noFill/>
                      <a:miter lim="800000"/>
                      <a:headEnd/>
                      <a:tailEnd/>
                    </a:ln>
                  </pic:spPr>
                </pic:pic>
              </a:graphicData>
            </a:graphic>
          </wp:inline>
        </w:drawing>
      </w:r>
    </w:p>
    <w:p w:rsidR="00F2656A" w:rsidRDefault="00F2656A" w:rsidP="00F2656A">
      <w:pPr>
        <w:autoSpaceDE w:val="0"/>
        <w:autoSpaceDN w:val="0"/>
        <w:adjustRightInd w:val="0"/>
      </w:pPr>
    </w:p>
    <w:p w:rsidR="00C73EBE" w:rsidRDefault="00C73EBE" w:rsidP="007915ED">
      <w:pPr>
        <w:autoSpaceDE w:val="0"/>
        <w:autoSpaceDN w:val="0"/>
        <w:adjustRightInd w:val="0"/>
        <w:spacing w:line="400" w:lineRule="atLeast"/>
        <w:jc w:val="both"/>
      </w:pPr>
    </w:p>
    <w:p w:rsidR="00C73EBE" w:rsidRPr="00C73EBE" w:rsidRDefault="00FB5293" w:rsidP="007915ED">
      <w:pPr>
        <w:autoSpaceDE w:val="0"/>
        <w:autoSpaceDN w:val="0"/>
        <w:adjustRightInd w:val="0"/>
        <w:spacing w:line="400" w:lineRule="atLeast"/>
        <w:jc w:val="both"/>
      </w:pPr>
      <w:r>
        <w:br w:type="page"/>
      </w:r>
      <w:r w:rsidR="00C73EBE">
        <w:lastRenderedPageBreak/>
        <w:t>3. Независност резидуала</w:t>
      </w:r>
    </w:p>
    <w:p w:rsidR="00F2656A" w:rsidRDefault="007915ED" w:rsidP="007915ED">
      <w:pPr>
        <w:autoSpaceDE w:val="0"/>
        <w:autoSpaceDN w:val="0"/>
        <w:adjustRightInd w:val="0"/>
        <w:spacing w:line="400" w:lineRule="atLeast"/>
        <w:jc w:val="both"/>
      </w:pPr>
      <w:r>
        <w:t xml:space="preserve">На дијаграму растурања стандардних резидуала </w:t>
      </w:r>
      <w:r w:rsidRPr="00C73EBE">
        <w:rPr>
          <w:b/>
        </w:rPr>
        <w:t>Scatterplot</w:t>
      </w:r>
      <w:r>
        <w:t xml:space="preserve"> треба да су резидуали приближно правоугаоно распоређени и да је већина резултата нагомилана у центру (око тачке 0). Проблем је ако имамо јасно систематски или геометријски облик расподеле резидуала (на пример да резидуали чине неку јасну криву линију или да су виши на једној страни него на другој). Одступања од облика централног правоуганика указују да је нарушена нека од полазних претпоставки.</w:t>
      </w:r>
    </w:p>
    <w:p w:rsidR="007915ED" w:rsidRDefault="007915ED" w:rsidP="00F2656A">
      <w:pPr>
        <w:autoSpaceDE w:val="0"/>
        <w:autoSpaceDN w:val="0"/>
        <w:adjustRightInd w:val="0"/>
        <w:spacing w:line="400" w:lineRule="atLeast"/>
      </w:pPr>
    </w:p>
    <w:p w:rsidR="00DD7646" w:rsidRDefault="00EA7DEB" w:rsidP="00DD7646">
      <w:pPr>
        <w:autoSpaceDE w:val="0"/>
        <w:autoSpaceDN w:val="0"/>
        <w:adjustRightInd w:val="0"/>
        <w:jc w:val="center"/>
      </w:pPr>
      <w:r>
        <w:rPr>
          <w:noProof/>
        </w:rPr>
        <w:drawing>
          <wp:inline distT="0" distB="0" distL="0" distR="0">
            <wp:extent cx="4495800" cy="3600450"/>
            <wp:effectExtent l="1905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 cstate="print"/>
                    <a:srcRect/>
                    <a:stretch>
                      <a:fillRect/>
                    </a:stretch>
                  </pic:blipFill>
                  <pic:spPr bwMode="auto">
                    <a:xfrm>
                      <a:off x="0" y="0"/>
                      <a:ext cx="4495800" cy="3600450"/>
                    </a:xfrm>
                    <a:prstGeom prst="rect">
                      <a:avLst/>
                    </a:prstGeom>
                    <a:noFill/>
                    <a:ln w="9525">
                      <a:noFill/>
                      <a:miter lim="800000"/>
                      <a:headEnd/>
                      <a:tailEnd/>
                    </a:ln>
                  </pic:spPr>
                </pic:pic>
              </a:graphicData>
            </a:graphic>
          </wp:inline>
        </w:drawing>
      </w:r>
    </w:p>
    <w:p w:rsidR="00DD7646" w:rsidRDefault="00DD7646" w:rsidP="00DD7646">
      <w:pPr>
        <w:autoSpaceDE w:val="0"/>
        <w:autoSpaceDN w:val="0"/>
        <w:adjustRightInd w:val="0"/>
      </w:pPr>
    </w:p>
    <w:p w:rsidR="00DD7646" w:rsidRDefault="00C73EBE" w:rsidP="00DD7646">
      <w:pPr>
        <w:autoSpaceDE w:val="0"/>
        <w:autoSpaceDN w:val="0"/>
        <w:adjustRightInd w:val="0"/>
        <w:spacing w:line="400" w:lineRule="atLeast"/>
      </w:pPr>
      <w:r>
        <w:t>4. Нетипичне тачке</w:t>
      </w:r>
    </w:p>
    <w:p w:rsidR="00C73EBE" w:rsidRDefault="00C73EBE" w:rsidP="00DD7646">
      <w:pPr>
        <w:autoSpaceDE w:val="0"/>
        <w:autoSpaceDN w:val="0"/>
        <w:adjustRightInd w:val="0"/>
        <w:spacing w:line="400" w:lineRule="atLeast"/>
      </w:pPr>
    </w:p>
    <w:p w:rsidR="00FB5293" w:rsidRPr="00C73EBE" w:rsidRDefault="00FB5293" w:rsidP="00ED79C7">
      <w:pPr>
        <w:autoSpaceDE w:val="0"/>
        <w:autoSpaceDN w:val="0"/>
        <w:adjustRightInd w:val="0"/>
        <w:spacing w:line="400" w:lineRule="atLeast"/>
        <w:jc w:val="both"/>
      </w:pPr>
      <w:r>
        <w:t xml:space="preserve">На дијаграму растурања може се видети и да ли има нетипичних тачака. У великим узорцима често се нађе много нетипичних резидуала. Када се нађе само неколико њих, вероватно не треба ништа предузимати. </w:t>
      </w:r>
    </w:p>
    <w:p w:rsidR="007915ED" w:rsidRPr="007915ED" w:rsidRDefault="007915ED" w:rsidP="00F2656A">
      <w:pPr>
        <w:autoSpaceDE w:val="0"/>
        <w:autoSpaceDN w:val="0"/>
        <w:adjustRightInd w:val="0"/>
        <w:spacing w:line="400" w:lineRule="atLeast"/>
      </w:pPr>
    </w:p>
    <w:p w:rsidR="00FB5293" w:rsidRPr="00FB5293" w:rsidRDefault="00FB5293" w:rsidP="0014281C">
      <w:pPr>
        <w:jc w:val="both"/>
        <w:rPr>
          <w:b/>
          <w:u w:val="single"/>
          <w:lang w:val="sr-Cyrl-CS"/>
        </w:rPr>
      </w:pPr>
      <w:r>
        <w:rPr>
          <w:b/>
          <w:u w:val="single"/>
          <w:lang w:val="sr-Cyrl-CS"/>
        </w:rPr>
        <w:br w:type="page"/>
      </w:r>
      <w:r w:rsidRPr="00FB5293">
        <w:rPr>
          <w:b/>
          <w:u w:val="single"/>
          <w:lang w:val="sr-Cyrl-CS"/>
        </w:rPr>
        <w:lastRenderedPageBreak/>
        <w:t>Вредновање модела</w:t>
      </w:r>
    </w:p>
    <w:p w:rsidR="00FB5293" w:rsidRDefault="00FB5293" w:rsidP="0014281C">
      <w:pPr>
        <w:jc w:val="both"/>
        <w:rPr>
          <w:lang w:val="sr-Cyrl-CS"/>
        </w:rPr>
      </w:pPr>
    </w:p>
    <w:p w:rsidR="00A7330B" w:rsidRDefault="00B4086F" w:rsidP="0014281C">
      <w:pPr>
        <w:jc w:val="both"/>
      </w:pPr>
      <w:r w:rsidRPr="0038332A">
        <w:rPr>
          <w:b/>
        </w:rPr>
        <w:t>R Square</w:t>
      </w:r>
      <w:r>
        <w:t xml:space="preserve"> је коефицијент детерминације који казује колики део варијансе </w:t>
      </w:r>
      <w:r w:rsidR="00A7330B">
        <w:t xml:space="preserve">зависне променљиве објашњава модел. Чита се из табеле </w:t>
      </w:r>
      <w:r w:rsidR="00A7330B" w:rsidRPr="0038332A">
        <w:rPr>
          <w:b/>
        </w:rPr>
        <w:t>Model Summary</w:t>
      </w:r>
      <w:r w:rsidR="00A7330B">
        <w:t xml:space="preserve"> и у овом случају износи 0,468. </w:t>
      </w:r>
    </w:p>
    <w:p w:rsidR="00A7330B" w:rsidRDefault="00A7330B" w:rsidP="0014281C">
      <w:pPr>
        <w:jc w:val="both"/>
      </w:pPr>
    </w:p>
    <w:p w:rsidR="00A7330B" w:rsidRPr="00A7330B" w:rsidRDefault="00A7330B" w:rsidP="00A7330B">
      <w:pPr>
        <w:autoSpaceDE w:val="0"/>
        <w:autoSpaceDN w:val="0"/>
        <w:adjustRightInd w:val="0"/>
      </w:pPr>
    </w:p>
    <w:tbl>
      <w:tblPr>
        <w:tblW w:w="57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4"/>
        <w:gridCol w:w="1000"/>
        <w:gridCol w:w="1061"/>
        <w:gridCol w:w="1455"/>
        <w:gridCol w:w="1455"/>
      </w:tblGrid>
      <w:tr w:rsidR="00A7330B" w:rsidRPr="00A7330B" w:rsidTr="0038332A">
        <w:trPr>
          <w:cantSplit/>
        </w:trPr>
        <w:tc>
          <w:tcPr>
            <w:tcW w:w="5745" w:type="dxa"/>
            <w:gridSpan w:val="5"/>
            <w:tcBorders>
              <w:top w:val="nil"/>
              <w:left w:val="nil"/>
              <w:bottom w:val="nil"/>
              <w:right w:val="nil"/>
            </w:tcBorders>
            <w:shd w:val="clear" w:color="auto" w:fill="FFFFFF"/>
          </w:tcPr>
          <w:p w:rsidR="00A7330B" w:rsidRPr="00A7330B" w:rsidRDefault="00A7330B" w:rsidP="00A7330B">
            <w:pPr>
              <w:autoSpaceDE w:val="0"/>
              <w:autoSpaceDN w:val="0"/>
              <w:adjustRightInd w:val="0"/>
              <w:spacing w:line="320" w:lineRule="atLeast"/>
              <w:ind w:left="60" w:right="60"/>
              <w:jc w:val="center"/>
              <w:rPr>
                <w:rFonts w:ascii="Arial" w:hAnsi="Arial" w:cs="Arial"/>
                <w:color w:val="000000"/>
                <w:sz w:val="18"/>
                <w:szCs w:val="18"/>
              </w:rPr>
            </w:pPr>
            <w:r w:rsidRPr="00A7330B">
              <w:rPr>
                <w:rFonts w:ascii="Arial" w:hAnsi="Arial" w:cs="Arial"/>
                <w:b/>
                <w:bCs/>
                <w:color w:val="000000"/>
                <w:sz w:val="18"/>
                <w:szCs w:val="18"/>
              </w:rPr>
              <w:t>Model Summary</w:t>
            </w:r>
            <w:r w:rsidRPr="00A7330B">
              <w:rPr>
                <w:rFonts w:ascii="Arial" w:hAnsi="Arial" w:cs="Arial"/>
                <w:b/>
                <w:bCs/>
                <w:color w:val="000000"/>
                <w:sz w:val="18"/>
                <w:szCs w:val="18"/>
                <w:vertAlign w:val="superscript"/>
              </w:rPr>
              <w:t>b</w:t>
            </w:r>
          </w:p>
        </w:tc>
      </w:tr>
      <w:tr w:rsidR="00A7330B" w:rsidRPr="00A7330B" w:rsidTr="0038332A">
        <w:trPr>
          <w:cantSplit/>
        </w:trPr>
        <w:tc>
          <w:tcPr>
            <w:tcW w:w="774" w:type="dxa"/>
            <w:tcBorders>
              <w:top w:val="single" w:sz="16" w:space="0" w:color="000000"/>
              <w:left w:val="single" w:sz="16" w:space="0" w:color="000000"/>
              <w:bottom w:val="single" w:sz="16" w:space="0" w:color="000000"/>
              <w:right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rPr>
                <w:rFonts w:ascii="Arial" w:hAnsi="Arial" w:cs="Arial"/>
                <w:color w:val="000000"/>
                <w:sz w:val="18"/>
                <w:szCs w:val="18"/>
              </w:rPr>
            </w:pPr>
            <w:r w:rsidRPr="00A7330B">
              <w:rPr>
                <w:rFonts w:ascii="Arial" w:hAnsi="Arial" w:cs="Arial"/>
                <w:color w:val="000000"/>
                <w:sz w:val="18"/>
                <w:szCs w:val="18"/>
              </w:rPr>
              <w:t>Model</w:t>
            </w:r>
          </w:p>
        </w:tc>
        <w:tc>
          <w:tcPr>
            <w:tcW w:w="1000" w:type="dxa"/>
            <w:tcBorders>
              <w:top w:val="single" w:sz="16" w:space="0" w:color="000000"/>
              <w:left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center"/>
              <w:rPr>
                <w:rFonts w:ascii="Arial" w:hAnsi="Arial" w:cs="Arial"/>
                <w:color w:val="000000"/>
                <w:sz w:val="18"/>
                <w:szCs w:val="18"/>
              </w:rPr>
            </w:pPr>
            <w:r w:rsidRPr="00A7330B">
              <w:rPr>
                <w:rFonts w:ascii="Arial" w:hAnsi="Arial" w:cs="Arial"/>
                <w:color w:val="000000"/>
                <w:sz w:val="18"/>
                <w:szCs w:val="18"/>
              </w:rPr>
              <w:t>R</w:t>
            </w:r>
          </w:p>
        </w:tc>
        <w:tc>
          <w:tcPr>
            <w:tcW w:w="1061" w:type="dxa"/>
            <w:tcBorders>
              <w:top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center"/>
              <w:rPr>
                <w:rFonts w:ascii="Arial" w:hAnsi="Arial" w:cs="Arial"/>
                <w:b/>
                <w:color w:val="FF0000"/>
                <w:sz w:val="18"/>
                <w:szCs w:val="18"/>
              </w:rPr>
            </w:pPr>
            <w:r w:rsidRPr="00A7330B">
              <w:rPr>
                <w:rFonts w:ascii="Arial" w:hAnsi="Arial" w:cs="Arial"/>
                <w:b/>
                <w:color w:val="FF0000"/>
                <w:sz w:val="18"/>
                <w:szCs w:val="18"/>
              </w:rPr>
              <w:t>R Square</w:t>
            </w:r>
          </w:p>
        </w:tc>
        <w:tc>
          <w:tcPr>
            <w:tcW w:w="1455" w:type="dxa"/>
            <w:tcBorders>
              <w:top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center"/>
              <w:rPr>
                <w:rFonts w:ascii="Arial" w:hAnsi="Arial" w:cs="Arial"/>
                <w:color w:val="000000"/>
                <w:sz w:val="18"/>
                <w:szCs w:val="18"/>
              </w:rPr>
            </w:pPr>
            <w:r w:rsidRPr="00A7330B">
              <w:rPr>
                <w:rFonts w:ascii="Arial" w:hAnsi="Arial" w:cs="Arial"/>
                <w:color w:val="000000"/>
                <w:sz w:val="18"/>
                <w:szCs w:val="18"/>
              </w:rPr>
              <w:t>Adjusted R Square</w:t>
            </w:r>
          </w:p>
        </w:tc>
        <w:tc>
          <w:tcPr>
            <w:tcW w:w="1455" w:type="dxa"/>
            <w:tcBorders>
              <w:top w:val="single" w:sz="16" w:space="0" w:color="000000"/>
              <w:bottom w:val="single" w:sz="16" w:space="0" w:color="000000"/>
              <w:right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center"/>
              <w:rPr>
                <w:rFonts w:ascii="Arial" w:hAnsi="Arial" w:cs="Arial"/>
                <w:color w:val="000000"/>
                <w:sz w:val="18"/>
                <w:szCs w:val="18"/>
              </w:rPr>
            </w:pPr>
            <w:r w:rsidRPr="00A7330B">
              <w:rPr>
                <w:rFonts w:ascii="Arial" w:hAnsi="Arial" w:cs="Arial"/>
                <w:color w:val="000000"/>
                <w:sz w:val="18"/>
                <w:szCs w:val="18"/>
              </w:rPr>
              <w:t>Std. Error of the Estimate</w:t>
            </w:r>
          </w:p>
        </w:tc>
      </w:tr>
      <w:tr w:rsidR="00A7330B" w:rsidRPr="00A7330B" w:rsidTr="0038332A">
        <w:trPr>
          <w:cantSplit/>
        </w:trPr>
        <w:tc>
          <w:tcPr>
            <w:tcW w:w="774"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A7330B" w:rsidRPr="00A7330B" w:rsidRDefault="00A7330B" w:rsidP="00A7330B">
            <w:pPr>
              <w:autoSpaceDE w:val="0"/>
              <w:autoSpaceDN w:val="0"/>
              <w:adjustRightInd w:val="0"/>
              <w:spacing w:line="320" w:lineRule="atLeast"/>
              <w:ind w:left="60" w:right="60"/>
              <w:rPr>
                <w:rFonts w:ascii="Arial" w:hAnsi="Arial" w:cs="Arial"/>
                <w:color w:val="000000"/>
                <w:sz w:val="18"/>
                <w:szCs w:val="18"/>
              </w:rPr>
            </w:pPr>
            <w:r w:rsidRPr="00A7330B">
              <w:rPr>
                <w:rFonts w:ascii="Arial" w:hAnsi="Arial" w:cs="Arial"/>
                <w:color w:val="000000"/>
                <w:sz w:val="18"/>
                <w:szCs w:val="18"/>
              </w:rPr>
              <w:t>1</w:t>
            </w:r>
          </w:p>
        </w:tc>
        <w:tc>
          <w:tcPr>
            <w:tcW w:w="1000" w:type="dxa"/>
            <w:tcBorders>
              <w:top w:val="single" w:sz="16" w:space="0" w:color="000000"/>
              <w:left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right"/>
              <w:rPr>
                <w:rFonts w:ascii="Arial" w:hAnsi="Arial" w:cs="Arial"/>
                <w:color w:val="000000"/>
                <w:sz w:val="18"/>
                <w:szCs w:val="18"/>
              </w:rPr>
            </w:pPr>
            <w:r w:rsidRPr="00A7330B">
              <w:rPr>
                <w:rFonts w:ascii="Arial" w:hAnsi="Arial" w:cs="Arial"/>
                <w:color w:val="000000"/>
                <w:sz w:val="18"/>
                <w:szCs w:val="18"/>
              </w:rPr>
              <w:t>,684</w:t>
            </w:r>
            <w:r w:rsidRPr="00A7330B">
              <w:rPr>
                <w:rFonts w:ascii="Arial" w:hAnsi="Arial" w:cs="Arial"/>
                <w:color w:val="000000"/>
                <w:sz w:val="18"/>
                <w:szCs w:val="18"/>
                <w:vertAlign w:val="superscript"/>
              </w:rPr>
              <w:t>a</w:t>
            </w:r>
          </w:p>
        </w:tc>
        <w:tc>
          <w:tcPr>
            <w:tcW w:w="1061" w:type="dxa"/>
            <w:tcBorders>
              <w:top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right"/>
              <w:rPr>
                <w:rFonts w:ascii="Arial" w:hAnsi="Arial" w:cs="Arial"/>
                <w:b/>
                <w:color w:val="FF0000"/>
                <w:sz w:val="18"/>
                <w:szCs w:val="18"/>
              </w:rPr>
            </w:pPr>
            <w:r w:rsidRPr="00A7330B">
              <w:rPr>
                <w:rFonts w:ascii="Arial" w:hAnsi="Arial" w:cs="Arial"/>
                <w:b/>
                <w:color w:val="FF0000"/>
                <w:sz w:val="18"/>
                <w:szCs w:val="18"/>
              </w:rPr>
              <w:t>,468</w:t>
            </w:r>
          </w:p>
        </w:tc>
        <w:tc>
          <w:tcPr>
            <w:tcW w:w="1455" w:type="dxa"/>
            <w:tcBorders>
              <w:top w:val="single" w:sz="16" w:space="0" w:color="000000"/>
              <w:bottom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right"/>
              <w:rPr>
                <w:rFonts w:ascii="Arial" w:hAnsi="Arial" w:cs="Arial"/>
                <w:color w:val="000000"/>
                <w:sz w:val="18"/>
                <w:szCs w:val="18"/>
              </w:rPr>
            </w:pPr>
            <w:r w:rsidRPr="00A7330B">
              <w:rPr>
                <w:rFonts w:ascii="Arial" w:hAnsi="Arial" w:cs="Arial"/>
                <w:color w:val="000000"/>
                <w:sz w:val="18"/>
                <w:szCs w:val="18"/>
              </w:rPr>
              <w:t>,466</w:t>
            </w:r>
          </w:p>
        </w:tc>
        <w:tc>
          <w:tcPr>
            <w:tcW w:w="1455" w:type="dxa"/>
            <w:tcBorders>
              <w:top w:val="single" w:sz="16" w:space="0" w:color="000000"/>
              <w:bottom w:val="single" w:sz="16" w:space="0" w:color="000000"/>
              <w:right w:val="single" w:sz="16" w:space="0" w:color="000000"/>
            </w:tcBorders>
            <w:shd w:val="clear" w:color="auto" w:fill="FFFFFF"/>
          </w:tcPr>
          <w:p w:rsidR="00A7330B" w:rsidRPr="00A7330B" w:rsidRDefault="00A7330B" w:rsidP="00A7330B">
            <w:pPr>
              <w:autoSpaceDE w:val="0"/>
              <w:autoSpaceDN w:val="0"/>
              <w:adjustRightInd w:val="0"/>
              <w:spacing w:line="320" w:lineRule="atLeast"/>
              <w:ind w:left="60" w:right="60"/>
              <w:jc w:val="right"/>
              <w:rPr>
                <w:rFonts w:ascii="Arial" w:hAnsi="Arial" w:cs="Arial"/>
                <w:color w:val="000000"/>
                <w:sz w:val="18"/>
                <w:szCs w:val="18"/>
              </w:rPr>
            </w:pPr>
            <w:r w:rsidRPr="00A7330B">
              <w:rPr>
                <w:rFonts w:ascii="Arial" w:hAnsi="Arial" w:cs="Arial"/>
                <w:color w:val="000000"/>
                <w:sz w:val="18"/>
                <w:szCs w:val="18"/>
              </w:rPr>
              <w:t>4,274</w:t>
            </w:r>
          </w:p>
        </w:tc>
      </w:tr>
    </w:tbl>
    <w:p w:rsidR="00A7330B" w:rsidRPr="00A7330B" w:rsidRDefault="00A7330B" w:rsidP="00A7330B">
      <w:pPr>
        <w:autoSpaceDE w:val="0"/>
        <w:autoSpaceDN w:val="0"/>
        <w:adjustRightInd w:val="0"/>
        <w:spacing w:line="400" w:lineRule="atLeast"/>
      </w:pPr>
    </w:p>
    <w:p w:rsidR="003A1A29" w:rsidRDefault="0067284D" w:rsidP="0014281C">
      <w:pPr>
        <w:jc w:val="both"/>
        <w:rPr>
          <w:lang w:val="sr-Cyrl-CS"/>
        </w:rPr>
      </w:pPr>
      <w:r>
        <w:rPr>
          <w:lang w:val="sr-Cyrl-CS"/>
        </w:rPr>
        <w:t xml:space="preserve">То значи да наш модел објашњава 46,8% </w:t>
      </w:r>
      <w:r w:rsidR="003A1A29">
        <w:rPr>
          <w:lang w:val="sr-Cyrl-CS"/>
        </w:rPr>
        <w:t>варијансе субјективно доживљеног стреса. То је задовољавајућ резултат.</w:t>
      </w:r>
    </w:p>
    <w:p w:rsidR="003A1A29" w:rsidRDefault="003A1A29" w:rsidP="0014281C">
      <w:pPr>
        <w:jc w:val="both"/>
        <w:rPr>
          <w:lang w:val="sr-Cyrl-CS"/>
        </w:rPr>
      </w:pPr>
    </w:p>
    <w:p w:rsidR="003A1A29" w:rsidRDefault="003A1A29" w:rsidP="0014281C">
      <w:pPr>
        <w:jc w:val="both"/>
      </w:pPr>
      <w:r>
        <w:rPr>
          <w:lang w:val="sr-Cyrl-CS"/>
        </w:rPr>
        <w:t xml:space="preserve">Проблем је што је </w:t>
      </w:r>
      <w:r w:rsidRPr="0038332A">
        <w:rPr>
          <w:b/>
        </w:rPr>
        <w:t>R</w:t>
      </w:r>
      <w:r w:rsidRPr="0038332A">
        <w:rPr>
          <w:b/>
          <w:lang w:val="sr-Cyrl-CS"/>
        </w:rPr>
        <w:t xml:space="preserve"> Square</w:t>
      </w:r>
      <w:r>
        <w:rPr>
          <w:lang w:val="sr-Cyrl-CS"/>
        </w:rPr>
        <w:t xml:space="preserve"> превише оптимистичка процена стварне вредности коефицијента детерминације у популацији када се израчуна на малом узорку. </w:t>
      </w:r>
      <w:r w:rsidRPr="0038332A">
        <w:rPr>
          <w:b/>
          <w:lang w:val="sr-Cyrl-CS"/>
        </w:rPr>
        <w:t>Adjusted R Square</w:t>
      </w:r>
      <w:r>
        <w:rPr>
          <w:lang w:val="sr-Cyrl-CS"/>
        </w:rPr>
        <w:t xml:space="preserve"> коригује ту вредност и даје бољ</w:t>
      </w:r>
      <w:r>
        <w:t xml:space="preserve">у процену стварне вредности коефицијента детерминације у популацији. </w:t>
      </w:r>
    </w:p>
    <w:p w:rsidR="003A1A29" w:rsidRDefault="003A1A29" w:rsidP="0014281C">
      <w:pPr>
        <w:jc w:val="both"/>
      </w:pPr>
    </w:p>
    <w:p w:rsidR="003A1A29" w:rsidRDefault="003A1A29" w:rsidP="0014281C">
      <w:pPr>
        <w:jc w:val="both"/>
      </w:pPr>
      <w:r>
        <w:t xml:space="preserve">Да бисте оценили статистичку значајност тог показатеља, вредност </w:t>
      </w:r>
      <w:r w:rsidRPr="0038332A">
        <w:rPr>
          <w:b/>
        </w:rPr>
        <w:t>Sig.</w:t>
      </w:r>
      <w:r>
        <w:t xml:space="preserve"> се очитава из табеле </w:t>
      </w:r>
      <w:r w:rsidRPr="0038332A">
        <w:rPr>
          <w:b/>
        </w:rPr>
        <w:t>ANOVA</w:t>
      </w:r>
      <w:r>
        <w:t xml:space="preserve">. </w:t>
      </w:r>
    </w:p>
    <w:p w:rsidR="003A1A29" w:rsidRPr="003A1A29" w:rsidRDefault="003A1A29" w:rsidP="003A1A29">
      <w:pPr>
        <w:autoSpaceDE w:val="0"/>
        <w:autoSpaceDN w:val="0"/>
        <w:adjustRightInd w:val="0"/>
      </w:pPr>
    </w:p>
    <w:tbl>
      <w:tblPr>
        <w:tblW w:w="782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1259"/>
        <w:gridCol w:w="1455"/>
        <w:gridCol w:w="1000"/>
        <w:gridCol w:w="1379"/>
        <w:gridCol w:w="1000"/>
        <w:gridCol w:w="1000"/>
      </w:tblGrid>
      <w:tr w:rsidR="003A1A29" w:rsidRPr="003A1A29" w:rsidTr="0038332A">
        <w:trPr>
          <w:cantSplit/>
        </w:trPr>
        <w:tc>
          <w:tcPr>
            <w:tcW w:w="7821" w:type="dxa"/>
            <w:gridSpan w:val="7"/>
            <w:tcBorders>
              <w:top w:val="nil"/>
              <w:left w:val="nil"/>
              <w:bottom w:val="nil"/>
              <w:right w:val="nil"/>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color w:val="000000"/>
                <w:sz w:val="18"/>
                <w:szCs w:val="18"/>
              </w:rPr>
            </w:pPr>
            <w:r w:rsidRPr="003A1A29">
              <w:rPr>
                <w:rFonts w:ascii="Arial" w:hAnsi="Arial" w:cs="Arial"/>
                <w:b/>
                <w:bCs/>
                <w:color w:val="000000"/>
                <w:sz w:val="18"/>
                <w:szCs w:val="18"/>
              </w:rPr>
              <w:t>ANOVA</w:t>
            </w:r>
            <w:r w:rsidRPr="003A1A29">
              <w:rPr>
                <w:rFonts w:ascii="Arial" w:hAnsi="Arial" w:cs="Arial"/>
                <w:b/>
                <w:bCs/>
                <w:color w:val="000000"/>
                <w:sz w:val="18"/>
                <w:szCs w:val="18"/>
                <w:vertAlign w:val="superscript"/>
              </w:rPr>
              <w:t>a</w:t>
            </w:r>
          </w:p>
        </w:tc>
      </w:tr>
      <w:tr w:rsidR="003A1A29" w:rsidRPr="003A1A29" w:rsidTr="0038332A">
        <w:trPr>
          <w:cantSplit/>
        </w:trPr>
        <w:tc>
          <w:tcPr>
            <w:tcW w:w="1987" w:type="dxa"/>
            <w:gridSpan w:val="2"/>
            <w:tcBorders>
              <w:top w:val="single" w:sz="16" w:space="0" w:color="000000"/>
              <w:left w:val="single" w:sz="16" w:space="0" w:color="000000"/>
              <w:bottom w:val="single" w:sz="16" w:space="0" w:color="000000"/>
              <w:right w:val="nil"/>
            </w:tcBorders>
            <w:shd w:val="clear" w:color="auto" w:fill="FFFFFF"/>
          </w:tcPr>
          <w:p w:rsidR="003A1A29" w:rsidRPr="003A1A29" w:rsidRDefault="003A1A29" w:rsidP="003A1A29">
            <w:pPr>
              <w:autoSpaceDE w:val="0"/>
              <w:autoSpaceDN w:val="0"/>
              <w:adjustRightInd w:val="0"/>
              <w:spacing w:line="320" w:lineRule="atLeast"/>
              <w:ind w:left="60" w:right="60"/>
              <w:rPr>
                <w:rFonts w:ascii="Arial" w:hAnsi="Arial" w:cs="Arial"/>
                <w:color w:val="000000"/>
                <w:sz w:val="18"/>
                <w:szCs w:val="18"/>
              </w:rPr>
            </w:pPr>
            <w:r w:rsidRPr="003A1A29">
              <w:rPr>
                <w:rFonts w:ascii="Arial" w:hAnsi="Arial" w:cs="Arial"/>
                <w:color w:val="000000"/>
                <w:sz w:val="18"/>
                <w:szCs w:val="18"/>
              </w:rPr>
              <w:t>Model</w:t>
            </w:r>
          </w:p>
        </w:tc>
        <w:tc>
          <w:tcPr>
            <w:tcW w:w="1455" w:type="dxa"/>
            <w:tcBorders>
              <w:top w:val="single" w:sz="16" w:space="0" w:color="000000"/>
              <w:left w:val="single" w:sz="16" w:space="0" w:color="000000"/>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color w:val="000000"/>
                <w:sz w:val="18"/>
                <w:szCs w:val="18"/>
              </w:rPr>
            </w:pPr>
            <w:r w:rsidRPr="003A1A29">
              <w:rPr>
                <w:rFonts w:ascii="Arial" w:hAnsi="Arial" w:cs="Arial"/>
                <w:color w:val="000000"/>
                <w:sz w:val="18"/>
                <w:szCs w:val="18"/>
              </w:rPr>
              <w:t>Sum of Squares</w:t>
            </w:r>
          </w:p>
        </w:tc>
        <w:tc>
          <w:tcPr>
            <w:tcW w:w="1000" w:type="dxa"/>
            <w:tcBorders>
              <w:top w:val="single" w:sz="16" w:space="0" w:color="000000"/>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color w:val="000000"/>
                <w:sz w:val="18"/>
                <w:szCs w:val="18"/>
              </w:rPr>
            </w:pPr>
            <w:r w:rsidRPr="003A1A29">
              <w:rPr>
                <w:rFonts w:ascii="Arial" w:hAnsi="Arial" w:cs="Arial"/>
                <w:color w:val="000000"/>
                <w:sz w:val="18"/>
                <w:szCs w:val="18"/>
              </w:rPr>
              <w:t>df</w:t>
            </w:r>
          </w:p>
        </w:tc>
        <w:tc>
          <w:tcPr>
            <w:tcW w:w="1379" w:type="dxa"/>
            <w:tcBorders>
              <w:top w:val="single" w:sz="16" w:space="0" w:color="000000"/>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color w:val="000000"/>
                <w:sz w:val="18"/>
                <w:szCs w:val="18"/>
              </w:rPr>
            </w:pPr>
            <w:r w:rsidRPr="003A1A29">
              <w:rPr>
                <w:rFonts w:ascii="Arial" w:hAnsi="Arial" w:cs="Arial"/>
                <w:color w:val="000000"/>
                <w:sz w:val="18"/>
                <w:szCs w:val="18"/>
              </w:rPr>
              <w:t>Mean Square</w:t>
            </w:r>
          </w:p>
        </w:tc>
        <w:tc>
          <w:tcPr>
            <w:tcW w:w="1000" w:type="dxa"/>
            <w:tcBorders>
              <w:top w:val="single" w:sz="16" w:space="0" w:color="000000"/>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color w:val="000000"/>
                <w:sz w:val="18"/>
                <w:szCs w:val="18"/>
              </w:rPr>
            </w:pPr>
            <w:r w:rsidRPr="003A1A29">
              <w:rPr>
                <w:rFonts w:ascii="Arial" w:hAnsi="Arial" w:cs="Arial"/>
                <w:color w:val="000000"/>
                <w:sz w:val="18"/>
                <w:szCs w:val="18"/>
              </w:rPr>
              <w:t>F</w:t>
            </w:r>
          </w:p>
        </w:tc>
        <w:tc>
          <w:tcPr>
            <w:tcW w:w="1000" w:type="dxa"/>
            <w:tcBorders>
              <w:top w:val="single" w:sz="16" w:space="0" w:color="000000"/>
              <w:bottom w:val="single" w:sz="16" w:space="0" w:color="000000"/>
              <w:right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center"/>
              <w:rPr>
                <w:rFonts w:ascii="Arial" w:hAnsi="Arial" w:cs="Arial"/>
                <w:b/>
                <w:color w:val="FF0000"/>
                <w:sz w:val="18"/>
                <w:szCs w:val="18"/>
              </w:rPr>
            </w:pPr>
            <w:r w:rsidRPr="003A1A29">
              <w:rPr>
                <w:rFonts w:ascii="Arial" w:hAnsi="Arial" w:cs="Arial"/>
                <w:b/>
                <w:color w:val="FF0000"/>
                <w:sz w:val="18"/>
                <w:szCs w:val="18"/>
              </w:rPr>
              <w:t>Sig.</w:t>
            </w:r>
          </w:p>
        </w:tc>
      </w:tr>
      <w:tr w:rsidR="003A1A29" w:rsidRPr="003A1A29" w:rsidTr="0038332A">
        <w:trPr>
          <w:cantSplit/>
        </w:trPr>
        <w:tc>
          <w:tcPr>
            <w:tcW w:w="728" w:type="dxa"/>
            <w:vMerge w:val="restart"/>
            <w:tcBorders>
              <w:top w:val="single" w:sz="16" w:space="0" w:color="000000"/>
              <w:left w:val="single" w:sz="16" w:space="0" w:color="000000"/>
              <w:bottom w:val="single" w:sz="16" w:space="0" w:color="000000"/>
              <w:right w:val="nil"/>
            </w:tcBorders>
            <w:shd w:val="clear" w:color="auto" w:fill="FFFFFF"/>
            <w:vAlign w:val="center"/>
          </w:tcPr>
          <w:p w:rsidR="003A1A29" w:rsidRPr="003A1A29" w:rsidRDefault="003A1A29" w:rsidP="003A1A29">
            <w:pPr>
              <w:autoSpaceDE w:val="0"/>
              <w:autoSpaceDN w:val="0"/>
              <w:adjustRightInd w:val="0"/>
              <w:spacing w:line="320" w:lineRule="atLeast"/>
              <w:ind w:left="60" w:right="60"/>
              <w:rPr>
                <w:rFonts w:ascii="Arial" w:hAnsi="Arial" w:cs="Arial"/>
                <w:color w:val="000000"/>
                <w:sz w:val="18"/>
                <w:szCs w:val="18"/>
              </w:rPr>
            </w:pPr>
            <w:r w:rsidRPr="003A1A29">
              <w:rPr>
                <w:rFonts w:ascii="Arial" w:hAnsi="Arial" w:cs="Arial"/>
                <w:color w:val="000000"/>
                <w:sz w:val="18"/>
                <w:szCs w:val="18"/>
              </w:rPr>
              <w:t>1</w:t>
            </w:r>
          </w:p>
        </w:tc>
        <w:tc>
          <w:tcPr>
            <w:tcW w:w="1259" w:type="dxa"/>
            <w:tcBorders>
              <w:top w:val="single" w:sz="16" w:space="0" w:color="000000"/>
              <w:left w:val="nil"/>
              <w:bottom w:val="nil"/>
              <w:right w:val="single" w:sz="16" w:space="0" w:color="000000"/>
            </w:tcBorders>
            <w:shd w:val="clear" w:color="auto" w:fill="FFFFFF"/>
            <w:vAlign w:val="center"/>
          </w:tcPr>
          <w:p w:rsidR="003A1A29" w:rsidRPr="003A1A29" w:rsidRDefault="003A1A29" w:rsidP="003A1A29">
            <w:pPr>
              <w:autoSpaceDE w:val="0"/>
              <w:autoSpaceDN w:val="0"/>
              <w:adjustRightInd w:val="0"/>
              <w:spacing w:line="320" w:lineRule="atLeast"/>
              <w:ind w:left="60" w:right="60"/>
              <w:rPr>
                <w:rFonts w:ascii="Arial" w:hAnsi="Arial" w:cs="Arial"/>
                <w:color w:val="000000"/>
                <w:sz w:val="18"/>
                <w:szCs w:val="18"/>
              </w:rPr>
            </w:pPr>
            <w:r w:rsidRPr="003A1A29">
              <w:rPr>
                <w:rFonts w:ascii="Arial" w:hAnsi="Arial" w:cs="Arial"/>
                <w:color w:val="000000"/>
                <w:sz w:val="18"/>
                <w:szCs w:val="18"/>
              </w:rPr>
              <w:t>Regression</w:t>
            </w:r>
          </w:p>
        </w:tc>
        <w:tc>
          <w:tcPr>
            <w:tcW w:w="1455" w:type="dxa"/>
            <w:tcBorders>
              <w:top w:val="single" w:sz="16" w:space="0" w:color="000000"/>
              <w:left w:val="single" w:sz="16" w:space="0" w:color="000000"/>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6806,728</w:t>
            </w:r>
          </w:p>
        </w:tc>
        <w:tc>
          <w:tcPr>
            <w:tcW w:w="1000" w:type="dxa"/>
            <w:tcBorders>
              <w:top w:val="single" w:sz="16" w:space="0" w:color="000000"/>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2</w:t>
            </w:r>
          </w:p>
        </w:tc>
        <w:tc>
          <w:tcPr>
            <w:tcW w:w="1379" w:type="dxa"/>
            <w:tcBorders>
              <w:top w:val="single" w:sz="16" w:space="0" w:color="000000"/>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3403,364</w:t>
            </w:r>
          </w:p>
        </w:tc>
        <w:tc>
          <w:tcPr>
            <w:tcW w:w="1000" w:type="dxa"/>
            <w:tcBorders>
              <w:top w:val="single" w:sz="16" w:space="0" w:color="000000"/>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186,341</w:t>
            </w:r>
          </w:p>
        </w:tc>
        <w:tc>
          <w:tcPr>
            <w:tcW w:w="1000" w:type="dxa"/>
            <w:tcBorders>
              <w:top w:val="single" w:sz="16" w:space="0" w:color="000000"/>
              <w:bottom w:val="nil"/>
              <w:right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b/>
                <w:color w:val="FF0000"/>
                <w:sz w:val="18"/>
                <w:szCs w:val="18"/>
              </w:rPr>
            </w:pPr>
            <w:r w:rsidRPr="003A1A29">
              <w:rPr>
                <w:rFonts w:ascii="Arial" w:hAnsi="Arial" w:cs="Arial"/>
                <w:b/>
                <w:color w:val="FF0000"/>
                <w:sz w:val="18"/>
                <w:szCs w:val="18"/>
              </w:rPr>
              <w:t>,000</w:t>
            </w:r>
            <w:r w:rsidRPr="003A1A29">
              <w:rPr>
                <w:rFonts w:ascii="Arial" w:hAnsi="Arial" w:cs="Arial"/>
                <w:b/>
                <w:color w:val="FF0000"/>
                <w:sz w:val="18"/>
                <w:szCs w:val="18"/>
                <w:vertAlign w:val="superscript"/>
              </w:rPr>
              <w:t>b</w:t>
            </w:r>
          </w:p>
        </w:tc>
      </w:tr>
      <w:tr w:rsidR="003A1A29" w:rsidRPr="003A1A29" w:rsidTr="0038332A">
        <w:trPr>
          <w:cantSplit/>
        </w:trPr>
        <w:tc>
          <w:tcPr>
            <w:tcW w:w="728" w:type="dxa"/>
            <w:vMerge/>
            <w:tcBorders>
              <w:top w:val="single" w:sz="16" w:space="0" w:color="000000"/>
              <w:left w:val="single" w:sz="16" w:space="0" w:color="000000"/>
              <w:bottom w:val="single" w:sz="16" w:space="0" w:color="000000"/>
              <w:right w:val="nil"/>
            </w:tcBorders>
            <w:shd w:val="clear" w:color="auto" w:fill="FFFFFF"/>
            <w:vAlign w:val="center"/>
          </w:tcPr>
          <w:p w:rsidR="003A1A29" w:rsidRPr="003A1A29" w:rsidRDefault="003A1A29" w:rsidP="003A1A29">
            <w:pPr>
              <w:autoSpaceDE w:val="0"/>
              <w:autoSpaceDN w:val="0"/>
              <w:adjustRightInd w:val="0"/>
              <w:rPr>
                <w:rFonts w:ascii="Arial" w:hAnsi="Arial" w:cs="Arial"/>
                <w:color w:val="000000"/>
                <w:sz w:val="18"/>
                <w:szCs w:val="18"/>
              </w:rPr>
            </w:pPr>
          </w:p>
        </w:tc>
        <w:tc>
          <w:tcPr>
            <w:tcW w:w="1259" w:type="dxa"/>
            <w:tcBorders>
              <w:top w:val="nil"/>
              <w:left w:val="nil"/>
              <w:bottom w:val="nil"/>
              <w:right w:val="single" w:sz="16" w:space="0" w:color="000000"/>
            </w:tcBorders>
            <w:shd w:val="clear" w:color="auto" w:fill="FFFFFF"/>
            <w:vAlign w:val="center"/>
          </w:tcPr>
          <w:p w:rsidR="003A1A29" w:rsidRPr="003A1A29" w:rsidRDefault="003A1A29" w:rsidP="003A1A29">
            <w:pPr>
              <w:autoSpaceDE w:val="0"/>
              <w:autoSpaceDN w:val="0"/>
              <w:adjustRightInd w:val="0"/>
              <w:spacing w:line="320" w:lineRule="atLeast"/>
              <w:ind w:left="60" w:right="60"/>
              <w:rPr>
                <w:rFonts w:ascii="Arial" w:hAnsi="Arial" w:cs="Arial"/>
                <w:color w:val="000000"/>
                <w:sz w:val="18"/>
                <w:szCs w:val="18"/>
              </w:rPr>
            </w:pPr>
            <w:r w:rsidRPr="003A1A29">
              <w:rPr>
                <w:rFonts w:ascii="Arial" w:hAnsi="Arial" w:cs="Arial"/>
                <w:color w:val="000000"/>
                <w:sz w:val="18"/>
                <w:szCs w:val="18"/>
              </w:rPr>
              <w:t>Residual</w:t>
            </w:r>
          </w:p>
        </w:tc>
        <w:tc>
          <w:tcPr>
            <w:tcW w:w="1455" w:type="dxa"/>
            <w:tcBorders>
              <w:top w:val="nil"/>
              <w:left w:val="single" w:sz="16" w:space="0" w:color="000000"/>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7725,756</w:t>
            </w:r>
          </w:p>
        </w:tc>
        <w:tc>
          <w:tcPr>
            <w:tcW w:w="1000" w:type="dxa"/>
            <w:tcBorders>
              <w:top w:val="nil"/>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423</w:t>
            </w:r>
          </w:p>
        </w:tc>
        <w:tc>
          <w:tcPr>
            <w:tcW w:w="1379" w:type="dxa"/>
            <w:tcBorders>
              <w:top w:val="nil"/>
              <w:bottom w:val="nil"/>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18,264</w:t>
            </w:r>
          </w:p>
        </w:tc>
        <w:tc>
          <w:tcPr>
            <w:tcW w:w="1000" w:type="dxa"/>
            <w:tcBorders>
              <w:top w:val="nil"/>
              <w:bottom w:val="nil"/>
            </w:tcBorders>
            <w:shd w:val="clear" w:color="auto" w:fill="FFFFFF"/>
          </w:tcPr>
          <w:p w:rsidR="003A1A29" w:rsidRPr="003A1A29" w:rsidRDefault="003A1A29" w:rsidP="003A1A29">
            <w:pPr>
              <w:autoSpaceDE w:val="0"/>
              <w:autoSpaceDN w:val="0"/>
              <w:adjustRightInd w:val="0"/>
            </w:pPr>
          </w:p>
        </w:tc>
        <w:tc>
          <w:tcPr>
            <w:tcW w:w="1000" w:type="dxa"/>
            <w:tcBorders>
              <w:top w:val="nil"/>
              <w:bottom w:val="nil"/>
              <w:right w:val="single" w:sz="16" w:space="0" w:color="000000"/>
            </w:tcBorders>
            <w:shd w:val="clear" w:color="auto" w:fill="FFFFFF"/>
          </w:tcPr>
          <w:p w:rsidR="003A1A29" w:rsidRPr="003A1A29" w:rsidRDefault="003A1A29" w:rsidP="003A1A29">
            <w:pPr>
              <w:autoSpaceDE w:val="0"/>
              <w:autoSpaceDN w:val="0"/>
              <w:adjustRightInd w:val="0"/>
            </w:pPr>
          </w:p>
        </w:tc>
      </w:tr>
      <w:tr w:rsidR="003A1A29" w:rsidRPr="003A1A29" w:rsidTr="0038332A">
        <w:trPr>
          <w:cantSplit/>
        </w:trPr>
        <w:tc>
          <w:tcPr>
            <w:tcW w:w="728" w:type="dxa"/>
            <w:vMerge/>
            <w:tcBorders>
              <w:top w:val="single" w:sz="16" w:space="0" w:color="000000"/>
              <w:left w:val="single" w:sz="16" w:space="0" w:color="000000"/>
              <w:bottom w:val="single" w:sz="16" w:space="0" w:color="000000"/>
              <w:right w:val="nil"/>
            </w:tcBorders>
            <w:shd w:val="clear" w:color="auto" w:fill="FFFFFF"/>
            <w:vAlign w:val="center"/>
          </w:tcPr>
          <w:p w:rsidR="003A1A29" w:rsidRPr="003A1A29" w:rsidRDefault="003A1A29" w:rsidP="003A1A29">
            <w:pPr>
              <w:autoSpaceDE w:val="0"/>
              <w:autoSpaceDN w:val="0"/>
              <w:adjustRightInd w:val="0"/>
            </w:pPr>
          </w:p>
        </w:tc>
        <w:tc>
          <w:tcPr>
            <w:tcW w:w="1259" w:type="dxa"/>
            <w:tcBorders>
              <w:top w:val="nil"/>
              <w:left w:val="nil"/>
              <w:bottom w:val="single" w:sz="16" w:space="0" w:color="000000"/>
              <w:right w:val="single" w:sz="16" w:space="0" w:color="000000"/>
            </w:tcBorders>
            <w:shd w:val="clear" w:color="auto" w:fill="FFFFFF"/>
            <w:vAlign w:val="center"/>
          </w:tcPr>
          <w:p w:rsidR="003A1A29" w:rsidRPr="003A1A29" w:rsidRDefault="003A1A29" w:rsidP="003A1A29">
            <w:pPr>
              <w:autoSpaceDE w:val="0"/>
              <w:autoSpaceDN w:val="0"/>
              <w:adjustRightInd w:val="0"/>
              <w:spacing w:line="320" w:lineRule="atLeast"/>
              <w:ind w:left="60" w:right="60"/>
              <w:rPr>
                <w:rFonts w:ascii="Arial" w:hAnsi="Arial" w:cs="Arial"/>
                <w:color w:val="000000"/>
                <w:sz w:val="18"/>
                <w:szCs w:val="18"/>
              </w:rPr>
            </w:pPr>
            <w:r w:rsidRPr="003A1A29">
              <w:rPr>
                <w:rFonts w:ascii="Arial" w:hAnsi="Arial" w:cs="Arial"/>
                <w:color w:val="000000"/>
                <w:sz w:val="18"/>
                <w:szCs w:val="18"/>
              </w:rPr>
              <w:t>Total</w:t>
            </w:r>
          </w:p>
        </w:tc>
        <w:tc>
          <w:tcPr>
            <w:tcW w:w="1455" w:type="dxa"/>
            <w:tcBorders>
              <w:top w:val="nil"/>
              <w:left w:val="single" w:sz="16" w:space="0" w:color="000000"/>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14532,484</w:t>
            </w:r>
          </w:p>
        </w:tc>
        <w:tc>
          <w:tcPr>
            <w:tcW w:w="1000" w:type="dxa"/>
            <w:tcBorders>
              <w:top w:val="nil"/>
              <w:bottom w:val="single" w:sz="16" w:space="0" w:color="000000"/>
            </w:tcBorders>
            <w:shd w:val="clear" w:color="auto" w:fill="FFFFFF"/>
          </w:tcPr>
          <w:p w:rsidR="003A1A29" w:rsidRPr="003A1A29" w:rsidRDefault="003A1A29" w:rsidP="003A1A29">
            <w:pPr>
              <w:autoSpaceDE w:val="0"/>
              <w:autoSpaceDN w:val="0"/>
              <w:adjustRightInd w:val="0"/>
              <w:spacing w:line="320" w:lineRule="atLeast"/>
              <w:ind w:left="60" w:right="60"/>
              <w:jc w:val="right"/>
              <w:rPr>
                <w:rFonts w:ascii="Arial" w:hAnsi="Arial" w:cs="Arial"/>
                <w:color w:val="000000"/>
                <w:sz w:val="18"/>
                <w:szCs w:val="18"/>
              </w:rPr>
            </w:pPr>
            <w:r w:rsidRPr="003A1A29">
              <w:rPr>
                <w:rFonts w:ascii="Arial" w:hAnsi="Arial" w:cs="Arial"/>
                <w:color w:val="000000"/>
                <w:sz w:val="18"/>
                <w:szCs w:val="18"/>
              </w:rPr>
              <w:t>425</w:t>
            </w:r>
          </w:p>
        </w:tc>
        <w:tc>
          <w:tcPr>
            <w:tcW w:w="1379" w:type="dxa"/>
            <w:tcBorders>
              <w:top w:val="nil"/>
              <w:bottom w:val="single" w:sz="16" w:space="0" w:color="000000"/>
            </w:tcBorders>
            <w:shd w:val="clear" w:color="auto" w:fill="FFFFFF"/>
          </w:tcPr>
          <w:p w:rsidR="003A1A29" w:rsidRPr="003A1A29" w:rsidRDefault="003A1A29" w:rsidP="003A1A29">
            <w:pPr>
              <w:autoSpaceDE w:val="0"/>
              <w:autoSpaceDN w:val="0"/>
              <w:adjustRightInd w:val="0"/>
            </w:pPr>
          </w:p>
        </w:tc>
        <w:tc>
          <w:tcPr>
            <w:tcW w:w="1000" w:type="dxa"/>
            <w:tcBorders>
              <w:top w:val="nil"/>
              <w:bottom w:val="single" w:sz="16" w:space="0" w:color="000000"/>
            </w:tcBorders>
            <w:shd w:val="clear" w:color="auto" w:fill="FFFFFF"/>
          </w:tcPr>
          <w:p w:rsidR="003A1A29" w:rsidRPr="003A1A29" w:rsidRDefault="003A1A29" w:rsidP="003A1A29">
            <w:pPr>
              <w:autoSpaceDE w:val="0"/>
              <w:autoSpaceDN w:val="0"/>
              <w:adjustRightInd w:val="0"/>
            </w:pPr>
          </w:p>
        </w:tc>
        <w:tc>
          <w:tcPr>
            <w:tcW w:w="1000" w:type="dxa"/>
            <w:tcBorders>
              <w:top w:val="nil"/>
              <w:bottom w:val="single" w:sz="16" w:space="0" w:color="000000"/>
              <w:right w:val="single" w:sz="16" w:space="0" w:color="000000"/>
            </w:tcBorders>
            <w:shd w:val="clear" w:color="auto" w:fill="FFFFFF"/>
          </w:tcPr>
          <w:p w:rsidR="003A1A29" w:rsidRPr="003A1A29" w:rsidRDefault="003A1A29" w:rsidP="003A1A29">
            <w:pPr>
              <w:autoSpaceDE w:val="0"/>
              <w:autoSpaceDN w:val="0"/>
              <w:adjustRightInd w:val="0"/>
            </w:pPr>
          </w:p>
        </w:tc>
      </w:tr>
    </w:tbl>
    <w:p w:rsidR="003A1A29" w:rsidRPr="003A1A29" w:rsidRDefault="003A1A29" w:rsidP="003A1A29">
      <w:pPr>
        <w:autoSpaceDE w:val="0"/>
        <w:autoSpaceDN w:val="0"/>
        <w:adjustRightInd w:val="0"/>
        <w:spacing w:line="400" w:lineRule="atLeast"/>
      </w:pPr>
    </w:p>
    <w:p w:rsidR="0038332A" w:rsidRDefault="0038332A" w:rsidP="0014281C">
      <w:pPr>
        <w:jc w:val="both"/>
      </w:pPr>
      <w:r>
        <w:t xml:space="preserve">То су резултати тестова нулте хипотезе да је </w:t>
      </w:r>
      <w:r w:rsidRPr="0038332A">
        <w:rPr>
          <w:b/>
        </w:rPr>
        <w:t>R Square</w:t>
      </w:r>
      <w:r>
        <w:t xml:space="preserve"> у популацији једнако нула. Модел у овом примеру има статистичку значајност Sig.=0,000 што значи да је p&lt;0,0005.</w:t>
      </w:r>
    </w:p>
    <w:p w:rsidR="0038332A" w:rsidRDefault="0038332A" w:rsidP="0014281C">
      <w:pPr>
        <w:jc w:val="both"/>
      </w:pPr>
    </w:p>
    <w:p w:rsidR="0038332A" w:rsidRPr="00EF011F" w:rsidRDefault="00D76E8C" w:rsidP="0014281C">
      <w:pPr>
        <w:jc w:val="both"/>
        <w:rPr>
          <w:b/>
          <w:u w:val="single"/>
          <w:lang w:val="sr-Cyrl-CS"/>
        </w:rPr>
      </w:pPr>
      <w:r w:rsidRPr="00EF011F">
        <w:rPr>
          <w:b/>
          <w:u w:val="single"/>
          <w:lang w:val="sr-Cyrl-CS"/>
        </w:rPr>
        <w:br w:type="page"/>
      </w:r>
      <w:r w:rsidR="0038332A" w:rsidRPr="00EF011F">
        <w:rPr>
          <w:b/>
          <w:u w:val="single"/>
          <w:lang w:val="sr-Cyrl-CS"/>
        </w:rPr>
        <w:lastRenderedPageBreak/>
        <w:t>Вредновање сваке независне променљиве</w:t>
      </w:r>
    </w:p>
    <w:p w:rsidR="0038332A" w:rsidRDefault="0038332A" w:rsidP="0014281C">
      <w:pPr>
        <w:jc w:val="both"/>
        <w:rPr>
          <w:lang w:val="sr-Cyrl-CS"/>
        </w:rPr>
      </w:pPr>
    </w:p>
    <w:p w:rsidR="00D76E8C" w:rsidRDefault="00D76E8C" w:rsidP="0014281C">
      <w:pPr>
        <w:jc w:val="both"/>
        <w:rPr>
          <w:lang w:val="sr-Cyrl-CS"/>
        </w:rPr>
      </w:pPr>
      <w:r>
        <w:rPr>
          <w:lang w:val="sr-Cyrl-CS"/>
        </w:rPr>
        <w:t xml:space="preserve">Следеће што желимо да знамо је колико је свака променљива у моделу допринела предикцији зависне променљиве. Тај податак ћемо наћи у табели </w:t>
      </w:r>
      <w:r w:rsidRPr="00D76E8C">
        <w:rPr>
          <w:b/>
          <w:lang w:val="sr-Cyrl-CS"/>
        </w:rPr>
        <w:t>Coefficients</w:t>
      </w:r>
      <w:r>
        <w:rPr>
          <w:lang w:val="sr-Cyrl-CS"/>
        </w:rPr>
        <w:t>.</w:t>
      </w:r>
    </w:p>
    <w:p w:rsidR="00D76E8C" w:rsidRDefault="00D76E8C" w:rsidP="0014281C">
      <w:pPr>
        <w:jc w:val="both"/>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274"/>
        <w:gridCol w:w="981"/>
        <w:gridCol w:w="704"/>
        <w:gridCol w:w="707"/>
        <w:gridCol w:w="1201"/>
        <w:gridCol w:w="691"/>
        <w:gridCol w:w="491"/>
        <w:gridCol w:w="691"/>
        <w:gridCol w:w="691"/>
        <w:gridCol w:w="572"/>
        <w:gridCol w:w="651"/>
        <w:gridCol w:w="491"/>
        <w:gridCol w:w="942"/>
        <w:gridCol w:w="601"/>
      </w:tblGrid>
      <w:tr w:rsidR="00D76E8C" w:rsidRPr="00D76E8C" w:rsidTr="00D76E8C">
        <w:trPr>
          <w:cantSplit/>
        </w:trPr>
        <w:tc>
          <w:tcPr>
            <w:tcW w:w="5000" w:type="pct"/>
            <w:gridSpan w:val="14"/>
            <w:tcBorders>
              <w:top w:val="nil"/>
              <w:left w:val="nil"/>
              <w:bottom w:val="nil"/>
              <w:right w:val="nil"/>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b/>
                <w:bCs/>
                <w:color w:val="000000"/>
                <w:sz w:val="18"/>
                <w:szCs w:val="18"/>
              </w:rPr>
              <w:t>Coefficients</w:t>
            </w:r>
            <w:r w:rsidRPr="00D76E8C">
              <w:rPr>
                <w:rFonts w:ascii="Arial" w:hAnsi="Arial" w:cs="Arial"/>
                <w:b/>
                <w:bCs/>
                <w:color w:val="000000"/>
                <w:sz w:val="18"/>
                <w:szCs w:val="18"/>
                <w:vertAlign w:val="superscript"/>
              </w:rPr>
              <w:t>a</w:t>
            </w:r>
          </w:p>
        </w:tc>
      </w:tr>
      <w:tr w:rsidR="00D76E8C" w:rsidRPr="00D76E8C" w:rsidTr="00D76E8C">
        <w:trPr>
          <w:cantSplit/>
        </w:trPr>
        <w:tc>
          <w:tcPr>
            <w:tcW w:w="648" w:type="pct"/>
            <w:gridSpan w:val="2"/>
            <w:vMerge w:val="restart"/>
            <w:tcBorders>
              <w:top w:val="single" w:sz="16" w:space="0" w:color="000000"/>
              <w:left w:val="single" w:sz="16" w:space="0" w:color="000000"/>
              <w:bottom w:val="nil"/>
              <w:right w:val="nil"/>
            </w:tcBorders>
            <w:shd w:val="clear" w:color="auto" w:fill="FFFFFF"/>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Model</w:t>
            </w:r>
          </w:p>
        </w:tc>
        <w:tc>
          <w:tcPr>
            <w:tcW w:w="729" w:type="pct"/>
            <w:gridSpan w:val="2"/>
            <w:tcBorders>
              <w:top w:val="single" w:sz="16" w:space="0" w:color="000000"/>
              <w:left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Unstandardized Coefficients</w:t>
            </w:r>
          </w:p>
        </w:tc>
        <w:tc>
          <w:tcPr>
            <w:tcW w:w="620" w:type="pct"/>
            <w:tcBorders>
              <w:top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Standardized Coefficients</w:t>
            </w:r>
          </w:p>
        </w:tc>
        <w:tc>
          <w:tcPr>
            <w:tcW w:w="357" w:type="pct"/>
            <w:vMerge w:val="restart"/>
            <w:tcBorders>
              <w:top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t</w:t>
            </w:r>
          </w:p>
        </w:tc>
        <w:tc>
          <w:tcPr>
            <w:tcW w:w="253" w:type="pct"/>
            <w:vMerge w:val="restart"/>
            <w:tcBorders>
              <w:top w:val="single" w:sz="16" w:space="0" w:color="000000"/>
            </w:tcBorders>
            <w:shd w:val="clear" w:color="auto" w:fill="FFFFFF"/>
          </w:tcPr>
          <w:p w:rsidR="00D76E8C" w:rsidRPr="007C66F6" w:rsidRDefault="00D76E8C" w:rsidP="00D76E8C">
            <w:pPr>
              <w:autoSpaceDE w:val="0"/>
              <w:autoSpaceDN w:val="0"/>
              <w:adjustRightInd w:val="0"/>
              <w:spacing w:line="320" w:lineRule="atLeast"/>
              <w:ind w:left="60" w:right="60"/>
              <w:jc w:val="center"/>
              <w:rPr>
                <w:rFonts w:ascii="Arial" w:hAnsi="Arial" w:cs="Arial"/>
                <w:b/>
                <w:color w:val="FF0000"/>
                <w:sz w:val="18"/>
                <w:szCs w:val="18"/>
              </w:rPr>
            </w:pPr>
            <w:r w:rsidRPr="007C66F6">
              <w:rPr>
                <w:rFonts w:ascii="Arial" w:hAnsi="Arial" w:cs="Arial"/>
                <w:b/>
                <w:color w:val="FF0000"/>
                <w:sz w:val="18"/>
                <w:szCs w:val="18"/>
              </w:rPr>
              <w:t>Sig.</w:t>
            </w:r>
          </w:p>
        </w:tc>
        <w:tc>
          <w:tcPr>
            <w:tcW w:w="713" w:type="pct"/>
            <w:gridSpan w:val="2"/>
            <w:tcBorders>
              <w:top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95,0% Confidence Interval for B</w:t>
            </w:r>
          </w:p>
        </w:tc>
        <w:tc>
          <w:tcPr>
            <w:tcW w:w="884" w:type="pct"/>
            <w:gridSpan w:val="3"/>
            <w:tcBorders>
              <w:top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Correlations</w:t>
            </w:r>
          </w:p>
        </w:tc>
        <w:tc>
          <w:tcPr>
            <w:tcW w:w="796" w:type="pct"/>
            <w:gridSpan w:val="2"/>
            <w:tcBorders>
              <w:top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Collinearity Statistics</w:t>
            </w:r>
          </w:p>
        </w:tc>
      </w:tr>
      <w:tr w:rsidR="00D76E8C" w:rsidRPr="00D76E8C" w:rsidTr="00D76E8C">
        <w:trPr>
          <w:cantSplit/>
        </w:trPr>
        <w:tc>
          <w:tcPr>
            <w:tcW w:w="648" w:type="pct"/>
            <w:gridSpan w:val="2"/>
            <w:vMerge/>
            <w:tcBorders>
              <w:top w:val="single" w:sz="16" w:space="0" w:color="000000"/>
              <w:left w:val="single" w:sz="16" w:space="0" w:color="000000"/>
              <w:bottom w:val="nil"/>
              <w:right w:val="nil"/>
            </w:tcBorders>
            <w:shd w:val="clear" w:color="auto" w:fill="FFFFFF"/>
          </w:tcPr>
          <w:p w:rsidR="00D76E8C" w:rsidRPr="00D76E8C" w:rsidRDefault="00D76E8C" w:rsidP="00D76E8C">
            <w:pPr>
              <w:autoSpaceDE w:val="0"/>
              <w:autoSpaceDN w:val="0"/>
              <w:adjustRightInd w:val="0"/>
              <w:rPr>
                <w:rFonts w:ascii="Arial" w:hAnsi="Arial" w:cs="Arial"/>
                <w:color w:val="000000"/>
                <w:sz w:val="18"/>
                <w:szCs w:val="18"/>
              </w:rPr>
            </w:pPr>
          </w:p>
        </w:tc>
        <w:tc>
          <w:tcPr>
            <w:tcW w:w="364" w:type="pct"/>
            <w:tcBorders>
              <w:left w:val="single" w:sz="16" w:space="0" w:color="000000"/>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b/>
                <w:color w:val="FF0000"/>
                <w:sz w:val="18"/>
                <w:szCs w:val="18"/>
              </w:rPr>
            </w:pPr>
            <w:r w:rsidRPr="00D76E8C">
              <w:rPr>
                <w:rFonts w:ascii="Arial" w:hAnsi="Arial" w:cs="Arial"/>
                <w:b/>
                <w:color w:val="FF0000"/>
                <w:sz w:val="18"/>
                <w:szCs w:val="18"/>
              </w:rPr>
              <w:t>B</w:t>
            </w:r>
          </w:p>
        </w:tc>
        <w:tc>
          <w:tcPr>
            <w:tcW w:w="364"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Std. Error</w:t>
            </w:r>
          </w:p>
        </w:tc>
        <w:tc>
          <w:tcPr>
            <w:tcW w:w="620"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b/>
                <w:color w:val="FF0000"/>
                <w:sz w:val="18"/>
                <w:szCs w:val="18"/>
              </w:rPr>
            </w:pPr>
            <w:r w:rsidRPr="00D76E8C">
              <w:rPr>
                <w:rFonts w:ascii="Arial" w:hAnsi="Arial" w:cs="Arial"/>
                <w:b/>
                <w:color w:val="FF0000"/>
                <w:sz w:val="18"/>
                <w:szCs w:val="18"/>
              </w:rPr>
              <w:t>Beta</w:t>
            </w:r>
          </w:p>
        </w:tc>
        <w:tc>
          <w:tcPr>
            <w:tcW w:w="357" w:type="pct"/>
            <w:vMerge/>
            <w:tcBorders>
              <w:top w:val="single" w:sz="16" w:space="0" w:color="000000"/>
            </w:tcBorders>
            <w:shd w:val="clear" w:color="auto" w:fill="FFFFFF"/>
          </w:tcPr>
          <w:p w:rsidR="00D76E8C" w:rsidRPr="00D76E8C" w:rsidRDefault="00D76E8C" w:rsidP="00D76E8C">
            <w:pPr>
              <w:autoSpaceDE w:val="0"/>
              <w:autoSpaceDN w:val="0"/>
              <w:adjustRightInd w:val="0"/>
              <w:rPr>
                <w:rFonts w:ascii="Arial" w:hAnsi="Arial" w:cs="Arial"/>
                <w:color w:val="000000"/>
                <w:sz w:val="18"/>
                <w:szCs w:val="18"/>
              </w:rPr>
            </w:pPr>
          </w:p>
        </w:tc>
        <w:tc>
          <w:tcPr>
            <w:tcW w:w="253" w:type="pct"/>
            <w:vMerge/>
            <w:tcBorders>
              <w:top w:val="single" w:sz="16" w:space="0" w:color="000000"/>
            </w:tcBorders>
            <w:shd w:val="clear" w:color="auto" w:fill="FFFFFF"/>
          </w:tcPr>
          <w:p w:rsidR="00D76E8C" w:rsidRPr="007C66F6" w:rsidRDefault="00D76E8C" w:rsidP="00D76E8C">
            <w:pPr>
              <w:autoSpaceDE w:val="0"/>
              <w:autoSpaceDN w:val="0"/>
              <w:adjustRightInd w:val="0"/>
              <w:rPr>
                <w:rFonts w:ascii="Arial" w:hAnsi="Arial" w:cs="Arial"/>
                <w:b/>
                <w:color w:val="FF0000"/>
                <w:sz w:val="18"/>
                <w:szCs w:val="18"/>
              </w:rPr>
            </w:pPr>
          </w:p>
        </w:tc>
        <w:tc>
          <w:tcPr>
            <w:tcW w:w="357"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Lower Bound</w:t>
            </w:r>
          </w:p>
        </w:tc>
        <w:tc>
          <w:tcPr>
            <w:tcW w:w="357"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Upper Bound</w:t>
            </w:r>
          </w:p>
        </w:tc>
        <w:tc>
          <w:tcPr>
            <w:tcW w:w="295"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Zero-order</w:t>
            </w:r>
          </w:p>
        </w:tc>
        <w:tc>
          <w:tcPr>
            <w:tcW w:w="336"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Partial</w:t>
            </w:r>
          </w:p>
        </w:tc>
        <w:tc>
          <w:tcPr>
            <w:tcW w:w="253" w:type="pct"/>
            <w:tcBorders>
              <w:bottom w:val="single" w:sz="16" w:space="0" w:color="000000"/>
            </w:tcBorders>
            <w:shd w:val="clear" w:color="auto" w:fill="FFFFFF"/>
          </w:tcPr>
          <w:p w:rsidR="00D76E8C" w:rsidRPr="00D31A30" w:rsidRDefault="00D76E8C" w:rsidP="00D76E8C">
            <w:pPr>
              <w:autoSpaceDE w:val="0"/>
              <w:autoSpaceDN w:val="0"/>
              <w:adjustRightInd w:val="0"/>
              <w:spacing w:line="320" w:lineRule="atLeast"/>
              <w:ind w:left="60" w:right="60"/>
              <w:jc w:val="center"/>
              <w:rPr>
                <w:rFonts w:ascii="Arial" w:hAnsi="Arial" w:cs="Arial"/>
                <w:b/>
                <w:color w:val="FF0000"/>
                <w:sz w:val="18"/>
                <w:szCs w:val="18"/>
              </w:rPr>
            </w:pPr>
            <w:r w:rsidRPr="00D31A30">
              <w:rPr>
                <w:rFonts w:ascii="Arial" w:hAnsi="Arial" w:cs="Arial"/>
                <w:b/>
                <w:color w:val="FF0000"/>
                <w:sz w:val="18"/>
                <w:szCs w:val="18"/>
              </w:rPr>
              <w:t>Part</w:t>
            </w:r>
          </w:p>
        </w:tc>
        <w:tc>
          <w:tcPr>
            <w:tcW w:w="486" w:type="pct"/>
            <w:tcBorders>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Tolerance</w:t>
            </w:r>
          </w:p>
        </w:tc>
        <w:tc>
          <w:tcPr>
            <w:tcW w:w="310" w:type="pct"/>
            <w:tcBorders>
              <w:bottom w:val="single" w:sz="16" w:space="0" w:color="000000"/>
              <w:right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center"/>
              <w:rPr>
                <w:rFonts w:ascii="Arial" w:hAnsi="Arial" w:cs="Arial"/>
                <w:color w:val="000000"/>
                <w:sz w:val="18"/>
                <w:szCs w:val="18"/>
              </w:rPr>
            </w:pPr>
            <w:r w:rsidRPr="00D76E8C">
              <w:rPr>
                <w:rFonts w:ascii="Arial" w:hAnsi="Arial" w:cs="Arial"/>
                <w:color w:val="000000"/>
                <w:sz w:val="18"/>
                <w:szCs w:val="18"/>
              </w:rPr>
              <w:t>VIF</w:t>
            </w:r>
          </w:p>
        </w:tc>
      </w:tr>
      <w:tr w:rsidR="00D76E8C" w:rsidRPr="00D76E8C" w:rsidTr="00D76E8C">
        <w:trPr>
          <w:cantSplit/>
        </w:trPr>
        <w:tc>
          <w:tcPr>
            <w:tcW w:w="142" w:type="pct"/>
            <w:vMerge w:val="restart"/>
            <w:tcBorders>
              <w:top w:val="single" w:sz="16" w:space="0" w:color="000000"/>
              <w:left w:val="single" w:sz="16" w:space="0" w:color="000000"/>
              <w:bottom w:val="single" w:sz="16" w:space="0" w:color="000000"/>
              <w:right w:val="nil"/>
            </w:tcBorders>
            <w:shd w:val="clear" w:color="auto" w:fill="FFFFFF"/>
            <w:vAlign w:val="center"/>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1</w:t>
            </w:r>
          </w:p>
        </w:tc>
        <w:tc>
          <w:tcPr>
            <w:tcW w:w="506" w:type="pct"/>
            <w:tcBorders>
              <w:top w:val="single" w:sz="16" w:space="0" w:color="000000"/>
              <w:left w:val="nil"/>
              <w:bottom w:val="nil"/>
              <w:right w:val="single" w:sz="16" w:space="0" w:color="000000"/>
            </w:tcBorders>
            <w:shd w:val="clear" w:color="auto" w:fill="FFFFFF"/>
            <w:vAlign w:val="center"/>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(Constant)</w:t>
            </w:r>
          </w:p>
        </w:tc>
        <w:tc>
          <w:tcPr>
            <w:tcW w:w="364" w:type="pct"/>
            <w:tcBorders>
              <w:top w:val="single" w:sz="16" w:space="0" w:color="000000"/>
              <w:left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76E8C">
              <w:rPr>
                <w:rFonts w:ascii="Arial" w:hAnsi="Arial" w:cs="Arial"/>
                <w:b/>
                <w:color w:val="FF0000"/>
                <w:sz w:val="18"/>
                <w:szCs w:val="18"/>
              </w:rPr>
              <w:t>50,971</w:t>
            </w:r>
          </w:p>
        </w:tc>
        <w:tc>
          <w:tcPr>
            <w:tcW w:w="364" w:type="pct"/>
            <w:tcBorders>
              <w:top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1,273</w:t>
            </w:r>
          </w:p>
        </w:tc>
        <w:tc>
          <w:tcPr>
            <w:tcW w:w="620" w:type="pct"/>
            <w:tcBorders>
              <w:top w:val="single" w:sz="16" w:space="0" w:color="000000"/>
              <w:bottom w:val="nil"/>
            </w:tcBorders>
            <w:shd w:val="clear" w:color="auto" w:fill="FFFFFF"/>
          </w:tcPr>
          <w:p w:rsidR="00D76E8C" w:rsidRPr="00D76E8C" w:rsidRDefault="00D76E8C" w:rsidP="00D76E8C">
            <w:pPr>
              <w:autoSpaceDE w:val="0"/>
              <w:autoSpaceDN w:val="0"/>
              <w:adjustRightInd w:val="0"/>
              <w:rPr>
                <w:b/>
                <w:color w:val="FF0000"/>
              </w:rPr>
            </w:pPr>
          </w:p>
        </w:tc>
        <w:tc>
          <w:tcPr>
            <w:tcW w:w="357" w:type="pct"/>
            <w:tcBorders>
              <w:top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40,035</w:t>
            </w:r>
          </w:p>
        </w:tc>
        <w:tc>
          <w:tcPr>
            <w:tcW w:w="253" w:type="pct"/>
            <w:tcBorders>
              <w:top w:val="single" w:sz="16" w:space="0" w:color="000000"/>
              <w:bottom w:val="nil"/>
            </w:tcBorders>
            <w:shd w:val="clear" w:color="auto" w:fill="FFFFFF"/>
          </w:tcPr>
          <w:p w:rsidR="00D76E8C" w:rsidRPr="007C66F6"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7C66F6">
              <w:rPr>
                <w:rFonts w:ascii="Arial" w:hAnsi="Arial" w:cs="Arial"/>
                <w:b/>
                <w:color w:val="FF0000"/>
                <w:sz w:val="18"/>
                <w:szCs w:val="18"/>
              </w:rPr>
              <w:t>,000</w:t>
            </w:r>
          </w:p>
        </w:tc>
        <w:tc>
          <w:tcPr>
            <w:tcW w:w="357" w:type="pct"/>
            <w:tcBorders>
              <w:top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48,469</w:t>
            </w:r>
          </w:p>
        </w:tc>
        <w:tc>
          <w:tcPr>
            <w:tcW w:w="357" w:type="pct"/>
            <w:tcBorders>
              <w:top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53,474</w:t>
            </w:r>
          </w:p>
        </w:tc>
        <w:tc>
          <w:tcPr>
            <w:tcW w:w="295" w:type="pct"/>
            <w:tcBorders>
              <w:top w:val="single" w:sz="16" w:space="0" w:color="000000"/>
              <w:bottom w:val="nil"/>
            </w:tcBorders>
            <w:shd w:val="clear" w:color="auto" w:fill="FFFFFF"/>
          </w:tcPr>
          <w:p w:rsidR="00D76E8C" w:rsidRPr="00D76E8C" w:rsidRDefault="00D76E8C" w:rsidP="00D76E8C">
            <w:pPr>
              <w:autoSpaceDE w:val="0"/>
              <w:autoSpaceDN w:val="0"/>
              <w:adjustRightInd w:val="0"/>
            </w:pPr>
          </w:p>
        </w:tc>
        <w:tc>
          <w:tcPr>
            <w:tcW w:w="336" w:type="pct"/>
            <w:tcBorders>
              <w:top w:val="single" w:sz="16" w:space="0" w:color="000000"/>
              <w:bottom w:val="nil"/>
            </w:tcBorders>
            <w:shd w:val="clear" w:color="auto" w:fill="FFFFFF"/>
          </w:tcPr>
          <w:p w:rsidR="00D76E8C" w:rsidRPr="00D76E8C" w:rsidRDefault="00D76E8C" w:rsidP="00D76E8C">
            <w:pPr>
              <w:autoSpaceDE w:val="0"/>
              <w:autoSpaceDN w:val="0"/>
              <w:adjustRightInd w:val="0"/>
            </w:pPr>
          </w:p>
        </w:tc>
        <w:tc>
          <w:tcPr>
            <w:tcW w:w="253" w:type="pct"/>
            <w:tcBorders>
              <w:top w:val="single" w:sz="16" w:space="0" w:color="000000"/>
              <w:bottom w:val="nil"/>
            </w:tcBorders>
            <w:shd w:val="clear" w:color="auto" w:fill="FFFFFF"/>
          </w:tcPr>
          <w:p w:rsidR="00D76E8C" w:rsidRPr="00D31A30" w:rsidRDefault="00D76E8C" w:rsidP="00D76E8C">
            <w:pPr>
              <w:autoSpaceDE w:val="0"/>
              <w:autoSpaceDN w:val="0"/>
              <w:adjustRightInd w:val="0"/>
              <w:rPr>
                <w:b/>
                <w:color w:val="FF0000"/>
              </w:rPr>
            </w:pPr>
          </w:p>
        </w:tc>
        <w:tc>
          <w:tcPr>
            <w:tcW w:w="486" w:type="pct"/>
            <w:tcBorders>
              <w:top w:val="single" w:sz="16" w:space="0" w:color="000000"/>
              <w:bottom w:val="nil"/>
            </w:tcBorders>
            <w:shd w:val="clear" w:color="auto" w:fill="FFFFFF"/>
          </w:tcPr>
          <w:p w:rsidR="00D76E8C" w:rsidRPr="00D76E8C" w:rsidRDefault="00D76E8C" w:rsidP="00D76E8C">
            <w:pPr>
              <w:autoSpaceDE w:val="0"/>
              <w:autoSpaceDN w:val="0"/>
              <w:adjustRightInd w:val="0"/>
            </w:pPr>
          </w:p>
        </w:tc>
        <w:tc>
          <w:tcPr>
            <w:tcW w:w="310" w:type="pct"/>
            <w:tcBorders>
              <w:top w:val="single" w:sz="16" w:space="0" w:color="000000"/>
              <w:bottom w:val="nil"/>
              <w:right w:val="single" w:sz="16" w:space="0" w:color="000000"/>
            </w:tcBorders>
            <w:shd w:val="clear" w:color="auto" w:fill="FFFFFF"/>
          </w:tcPr>
          <w:p w:rsidR="00D76E8C" w:rsidRPr="00D76E8C" w:rsidRDefault="00D76E8C" w:rsidP="00D76E8C">
            <w:pPr>
              <w:autoSpaceDE w:val="0"/>
              <w:autoSpaceDN w:val="0"/>
              <w:adjustRightInd w:val="0"/>
            </w:pPr>
          </w:p>
        </w:tc>
      </w:tr>
      <w:tr w:rsidR="00D76E8C" w:rsidRPr="00D76E8C" w:rsidTr="00D76E8C">
        <w:trPr>
          <w:cantSplit/>
        </w:trPr>
        <w:tc>
          <w:tcPr>
            <w:tcW w:w="142" w:type="pct"/>
            <w:vMerge/>
            <w:tcBorders>
              <w:top w:val="single" w:sz="16" w:space="0" w:color="000000"/>
              <w:left w:val="single" w:sz="16" w:space="0" w:color="000000"/>
              <w:bottom w:val="single" w:sz="16" w:space="0" w:color="000000"/>
              <w:right w:val="nil"/>
            </w:tcBorders>
            <w:shd w:val="clear" w:color="auto" w:fill="FFFFFF"/>
            <w:vAlign w:val="center"/>
          </w:tcPr>
          <w:p w:rsidR="00D76E8C" w:rsidRPr="00D76E8C" w:rsidRDefault="00D76E8C" w:rsidP="00D76E8C">
            <w:pPr>
              <w:autoSpaceDE w:val="0"/>
              <w:autoSpaceDN w:val="0"/>
              <w:adjustRightInd w:val="0"/>
            </w:pPr>
          </w:p>
        </w:tc>
        <w:tc>
          <w:tcPr>
            <w:tcW w:w="506" w:type="pct"/>
            <w:tcBorders>
              <w:top w:val="nil"/>
              <w:left w:val="nil"/>
              <w:bottom w:val="nil"/>
              <w:right w:val="single" w:sz="16" w:space="0" w:color="000000"/>
            </w:tcBorders>
            <w:shd w:val="clear" w:color="auto" w:fill="FFFFFF"/>
            <w:vAlign w:val="center"/>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Total Mastery</w:t>
            </w:r>
          </w:p>
        </w:tc>
        <w:tc>
          <w:tcPr>
            <w:tcW w:w="364" w:type="pct"/>
            <w:tcBorders>
              <w:top w:val="nil"/>
              <w:left w:val="single" w:sz="16" w:space="0" w:color="000000"/>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76E8C">
              <w:rPr>
                <w:rFonts w:ascii="Arial" w:hAnsi="Arial" w:cs="Arial"/>
                <w:b/>
                <w:color w:val="FF0000"/>
                <w:sz w:val="18"/>
                <w:szCs w:val="18"/>
              </w:rPr>
              <w:t>-,625</w:t>
            </w:r>
          </w:p>
        </w:tc>
        <w:tc>
          <w:tcPr>
            <w:tcW w:w="364"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,061</w:t>
            </w:r>
          </w:p>
        </w:tc>
        <w:tc>
          <w:tcPr>
            <w:tcW w:w="620"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76E8C">
              <w:rPr>
                <w:rFonts w:ascii="Arial" w:hAnsi="Arial" w:cs="Arial"/>
                <w:b/>
                <w:color w:val="FF0000"/>
                <w:sz w:val="18"/>
                <w:szCs w:val="18"/>
              </w:rPr>
              <w:t>-,424</w:t>
            </w:r>
          </w:p>
        </w:tc>
        <w:tc>
          <w:tcPr>
            <w:tcW w:w="357"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-10,222</w:t>
            </w:r>
          </w:p>
        </w:tc>
        <w:tc>
          <w:tcPr>
            <w:tcW w:w="253" w:type="pct"/>
            <w:tcBorders>
              <w:top w:val="nil"/>
              <w:bottom w:val="nil"/>
            </w:tcBorders>
            <w:shd w:val="clear" w:color="auto" w:fill="FFFFFF"/>
          </w:tcPr>
          <w:p w:rsidR="00D76E8C" w:rsidRPr="007C66F6"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7C66F6">
              <w:rPr>
                <w:rFonts w:ascii="Arial" w:hAnsi="Arial" w:cs="Arial"/>
                <w:b/>
                <w:color w:val="FF0000"/>
                <w:sz w:val="18"/>
                <w:szCs w:val="18"/>
              </w:rPr>
              <w:t>,000</w:t>
            </w:r>
          </w:p>
        </w:tc>
        <w:tc>
          <w:tcPr>
            <w:tcW w:w="357"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-,745</w:t>
            </w:r>
          </w:p>
        </w:tc>
        <w:tc>
          <w:tcPr>
            <w:tcW w:w="357"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-,505</w:t>
            </w:r>
          </w:p>
        </w:tc>
        <w:tc>
          <w:tcPr>
            <w:tcW w:w="295"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-,612</w:t>
            </w:r>
          </w:p>
        </w:tc>
        <w:tc>
          <w:tcPr>
            <w:tcW w:w="336"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-,445</w:t>
            </w:r>
          </w:p>
        </w:tc>
        <w:tc>
          <w:tcPr>
            <w:tcW w:w="253" w:type="pct"/>
            <w:tcBorders>
              <w:top w:val="nil"/>
              <w:bottom w:val="nil"/>
            </w:tcBorders>
            <w:shd w:val="clear" w:color="auto" w:fill="FFFFFF"/>
          </w:tcPr>
          <w:p w:rsidR="00D76E8C" w:rsidRPr="00D31A30"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31A30">
              <w:rPr>
                <w:rFonts w:ascii="Arial" w:hAnsi="Arial" w:cs="Arial"/>
                <w:b/>
                <w:color w:val="FF0000"/>
                <w:sz w:val="18"/>
                <w:szCs w:val="18"/>
              </w:rPr>
              <w:t>-,362</w:t>
            </w:r>
          </w:p>
        </w:tc>
        <w:tc>
          <w:tcPr>
            <w:tcW w:w="486" w:type="pct"/>
            <w:tcBorders>
              <w:top w:val="nil"/>
              <w:bottom w:val="nil"/>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,729</w:t>
            </w:r>
          </w:p>
        </w:tc>
        <w:tc>
          <w:tcPr>
            <w:tcW w:w="310" w:type="pct"/>
            <w:tcBorders>
              <w:top w:val="nil"/>
              <w:bottom w:val="nil"/>
              <w:right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1,372</w:t>
            </w:r>
          </w:p>
        </w:tc>
      </w:tr>
      <w:tr w:rsidR="00D76E8C" w:rsidRPr="00D76E8C" w:rsidTr="00D76E8C">
        <w:trPr>
          <w:cantSplit/>
        </w:trPr>
        <w:tc>
          <w:tcPr>
            <w:tcW w:w="142" w:type="pct"/>
            <w:vMerge/>
            <w:tcBorders>
              <w:top w:val="single" w:sz="16" w:space="0" w:color="000000"/>
              <w:left w:val="single" w:sz="16" w:space="0" w:color="000000"/>
              <w:bottom w:val="single" w:sz="16" w:space="0" w:color="000000"/>
              <w:right w:val="nil"/>
            </w:tcBorders>
            <w:shd w:val="clear" w:color="auto" w:fill="FFFFFF"/>
            <w:vAlign w:val="center"/>
          </w:tcPr>
          <w:p w:rsidR="00D76E8C" w:rsidRPr="00D76E8C" w:rsidRDefault="00D76E8C" w:rsidP="00D76E8C">
            <w:pPr>
              <w:autoSpaceDE w:val="0"/>
              <w:autoSpaceDN w:val="0"/>
              <w:adjustRightInd w:val="0"/>
              <w:rPr>
                <w:rFonts w:ascii="Arial" w:hAnsi="Arial" w:cs="Arial"/>
                <w:color w:val="000000"/>
                <w:sz w:val="18"/>
                <w:szCs w:val="18"/>
              </w:rPr>
            </w:pPr>
          </w:p>
        </w:tc>
        <w:tc>
          <w:tcPr>
            <w:tcW w:w="506" w:type="pct"/>
            <w:tcBorders>
              <w:top w:val="nil"/>
              <w:left w:val="nil"/>
              <w:bottom w:val="single" w:sz="16" w:space="0" w:color="000000"/>
              <w:right w:val="single" w:sz="16" w:space="0" w:color="000000"/>
            </w:tcBorders>
            <w:shd w:val="clear" w:color="auto" w:fill="FFFFFF"/>
            <w:vAlign w:val="center"/>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Total PCOISS</w:t>
            </w:r>
          </w:p>
        </w:tc>
        <w:tc>
          <w:tcPr>
            <w:tcW w:w="364" w:type="pct"/>
            <w:tcBorders>
              <w:top w:val="nil"/>
              <w:left w:val="single" w:sz="16" w:space="0" w:color="000000"/>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76E8C">
              <w:rPr>
                <w:rFonts w:ascii="Arial" w:hAnsi="Arial" w:cs="Arial"/>
                <w:b/>
                <w:color w:val="FF0000"/>
                <w:sz w:val="18"/>
                <w:szCs w:val="18"/>
              </w:rPr>
              <w:t>-,175</w:t>
            </w:r>
          </w:p>
        </w:tc>
        <w:tc>
          <w:tcPr>
            <w:tcW w:w="364"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,020</w:t>
            </w:r>
          </w:p>
        </w:tc>
        <w:tc>
          <w:tcPr>
            <w:tcW w:w="620"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76E8C">
              <w:rPr>
                <w:rFonts w:ascii="Arial" w:hAnsi="Arial" w:cs="Arial"/>
                <w:b/>
                <w:color w:val="FF0000"/>
                <w:sz w:val="18"/>
                <w:szCs w:val="18"/>
              </w:rPr>
              <w:t>-,360</w:t>
            </w:r>
          </w:p>
        </w:tc>
        <w:tc>
          <w:tcPr>
            <w:tcW w:w="357"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-8,660</w:t>
            </w:r>
          </w:p>
        </w:tc>
        <w:tc>
          <w:tcPr>
            <w:tcW w:w="253" w:type="pct"/>
            <w:tcBorders>
              <w:top w:val="nil"/>
              <w:bottom w:val="single" w:sz="16" w:space="0" w:color="000000"/>
            </w:tcBorders>
            <w:shd w:val="clear" w:color="auto" w:fill="FFFFFF"/>
          </w:tcPr>
          <w:p w:rsidR="00D76E8C" w:rsidRPr="007C66F6"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7C66F6">
              <w:rPr>
                <w:rFonts w:ascii="Arial" w:hAnsi="Arial" w:cs="Arial"/>
                <w:b/>
                <w:color w:val="FF0000"/>
                <w:sz w:val="18"/>
                <w:szCs w:val="18"/>
              </w:rPr>
              <w:t>,000</w:t>
            </w:r>
          </w:p>
        </w:tc>
        <w:tc>
          <w:tcPr>
            <w:tcW w:w="357"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-,215</w:t>
            </w:r>
          </w:p>
        </w:tc>
        <w:tc>
          <w:tcPr>
            <w:tcW w:w="357"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-,136</w:t>
            </w:r>
          </w:p>
        </w:tc>
        <w:tc>
          <w:tcPr>
            <w:tcW w:w="295"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-,581</w:t>
            </w:r>
          </w:p>
        </w:tc>
        <w:tc>
          <w:tcPr>
            <w:tcW w:w="336"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-,388</w:t>
            </w:r>
          </w:p>
        </w:tc>
        <w:tc>
          <w:tcPr>
            <w:tcW w:w="253" w:type="pct"/>
            <w:tcBorders>
              <w:top w:val="nil"/>
              <w:bottom w:val="single" w:sz="16" w:space="0" w:color="000000"/>
            </w:tcBorders>
            <w:shd w:val="clear" w:color="auto" w:fill="FFFFFF"/>
          </w:tcPr>
          <w:p w:rsidR="00D76E8C" w:rsidRPr="00D31A30" w:rsidRDefault="00D76E8C" w:rsidP="00D76E8C">
            <w:pPr>
              <w:autoSpaceDE w:val="0"/>
              <w:autoSpaceDN w:val="0"/>
              <w:adjustRightInd w:val="0"/>
              <w:spacing w:line="320" w:lineRule="atLeast"/>
              <w:ind w:left="60" w:right="60"/>
              <w:jc w:val="right"/>
              <w:rPr>
                <w:rFonts w:ascii="Arial" w:hAnsi="Arial" w:cs="Arial"/>
                <w:b/>
                <w:color w:val="FF0000"/>
                <w:sz w:val="18"/>
                <w:szCs w:val="18"/>
              </w:rPr>
            </w:pPr>
            <w:r w:rsidRPr="00D31A30">
              <w:rPr>
                <w:rFonts w:ascii="Arial" w:hAnsi="Arial" w:cs="Arial"/>
                <w:b/>
                <w:color w:val="FF0000"/>
                <w:sz w:val="18"/>
                <w:szCs w:val="18"/>
              </w:rPr>
              <w:t>-,307</w:t>
            </w:r>
          </w:p>
        </w:tc>
        <w:tc>
          <w:tcPr>
            <w:tcW w:w="486" w:type="pct"/>
            <w:tcBorders>
              <w:top w:val="nil"/>
              <w:bottom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,729</w:t>
            </w:r>
          </w:p>
        </w:tc>
        <w:tc>
          <w:tcPr>
            <w:tcW w:w="310" w:type="pct"/>
            <w:tcBorders>
              <w:top w:val="nil"/>
              <w:bottom w:val="single" w:sz="16" w:space="0" w:color="000000"/>
              <w:right w:val="single" w:sz="16" w:space="0" w:color="000000"/>
            </w:tcBorders>
            <w:shd w:val="clear" w:color="auto" w:fill="FFFFFF"/>
          </w:tcPr>
          <w:p w:rsidR="00D76E8C" w:rsidRPr="00D76E8C" w:rsidRDefault="00D76E8C" w:rsidP="00D76E8C">
            <w:pPr>
              <w:autoSpaceDE w:val="0"/>
              <w:autoSpaceDN w:val="0"/>
              <w:adjustRightInd w:val="0"/>
              <w:spacing w:line="320" w:lineRule="atLeast"/>
              <w:ind w:left="60" w:right="60"/>
              <w:jc w:val="right"/>
              <w:rPr>
                <w:rFonts w:ascii="Arial" w:hAnsi="Arial" w:cs="Arial"/>
                <w:color w:val="000000"/>
                <w:sz w:val="18"/>
                <w:szCs w:val="18"/>
              </w:rPr>
            </w:pPr>
            <w:r w:rsidRPr="00D76E8C">
              <w:rPr>
                <w:rFonts w:ascii="Arial" w:hAnsi="Arial" w:cs="Arial"/>
                <w:color w:val="000000"/>
                <w:sz w:val="18"/>
                <w:szCs w:val="18"/>
              </w:rPr>
              <w:t>1,372</w:t>
            </w:r>
          </w:p>
        </w:tc>
      </w:tr>
      <w:tr w:rsidR="00D76E8C" w:rsidRPr="00D76E8C" w:rsidTr="00D76E8C">
        <w:trPr>
          <w:cantSplit/>
        </w:trPr>
        <w:tc>
          <w:tcPr>
            <w:tcW w:w="5000" w:type="pct"/>
            <w:gridSpan w:val="14"/>
            <w:tcBorders>
              <w:top w:val="nil"/>
              <w:left w:val="nil"/>
              <w:bottom w:val="nil"/>
              <w:right w:val="nil"/>
            </w:tcBorders>
            <w:shd w:val="clear" w:color="auto" w:fill="FFFFFF"/>
          </w:tcPr>
          <w:p w:rsidR="00D76E8C" w:rsidRPr="00D76E8C" w:rsidRDefault="00D76E8C" w:rsidP="00D76E8C">
            <w:pPr>
              <w:autoSpaceDE w:val="0"/>
              <w:autoSpaceDN w:val="0"/>
              <w:adjustRightInd w:val="0"/>
              <w:spacing w:line="320" w:lineRule="atLeast"/>
              <w:ind w:left="60" w:right="60"/>
              <w:rPr>
                <w:rFonts w:ascii="Arial" w:hAnsi="Arial" w:cs="Arial"/>
                <w:color w:val="000000"/>
                <w:sz w:val="18"/>
                <w:szCs w:val="18"/>
              </w:rPr>
            </w:pPr>
            <w:r w:rsidRPr="00D76E8C">
              <w:rPr>
                <w:rFonts w:ascii="Arial" w:hAnsi="Arial" w:cs="Arial"/>
                <w:color w:val="000000"/>
                <w:sz w:val="18"/>
                <w:szCs w:val="18"/>
              </w:rPr>
              <w:t>a. Dependent Variable: Total perceived stress</w:t>
            </w:r>
          </w:p>
        </w:tc>
      </w:tr>
    </w:tbl>
    <w:p w:rsidR="00D76E8C" w:rsidRPr="00D76E8C" w:rsidRDefault="00D76E8C" w:rsidP="00D76E8C">
      <w:pPr>
        <w:autoSpaceDE w:val="0"/>
        <w:autoSpaceDN w:val="0"/>
        <w:adjustRightInd w:val="0"/>
        <w:spacing w:line="400" w:lineRule="atLeast"/>
      </w:pPr>
    </w:p>
    <w:p w:rsidR="00D47EFB" w:rsidRDefault="00D47EFB" w:rsidP="0014281C">
      <w:pPr>
        <w:jc w:val="both"/>
      </w:pPr>
      <w:r>
        <w:t xml:space="preserve">Да бисмо могли да поредимо разне променљиве, гледамо стандардизоване коефицијенте у колони </w:t>
      </w:r>
      <w:r w:rsidRPr="00D47EFB">
        <w:rPr>
          <w:b/>
        </w:rPr>
        <w:t>Beta</w:t>
      </w:r>
      <w:r>
        <w:t xml:space="preserve">. Стандардизован значи да су вредности променљивих конвертоване на исту скалу како би се могле поредити. За састављање регресионе једначине користе се нестандардизовани коефицијенти у колони </w:t>
      </w:r>
      <w:r w:rsidRPr="00D47EFB">
        <w:rPr>
          <w:b/>
        </w:rPr>
        <w:t>В</w:t>
      </w:r>
      <w:r>
        <w:t>.</w:t>
      </w:r>
    </w:p>
    <w:p w:rsidR="00D47EFB" w:rsidRDefault="00D47EFB" w:rsidP="0014281C">
      <w:pPr>
        <w:jc w:val="both"/>
      </w:pPr>
    </w:p>
    <w:p w:rsidR="00BF2992" w:rsidRDefault="00DB317A" w:rsidP="0014281C">
      <w:pPr>
        <w:jc w:val="both"/>
      </w:pPr>
      <w:r>
        <w:t xml:space="preserve">У нашем примеру </w:t>
      </w:r>
      <w:r w:rsidR="00BF2992">
        <w:t xml:space="preserve">желимо да упоредимо допринос свих независних променљивих, зато ћемо употребити коефицијенте бета. Тражимо највећи коефицијент по апсолутној вредности и то је -0,424 за </w:t>
      </w:r>
      <w:r w:rsidR="00BF2992" w:rsidRPr="00BF2992">
        <w:rPr>
          <w:b/>
        </w:rPr>
        <w:t>Total Mastery</w:t>
      </w:r>
      <w:r w:rsidR="00BF2992">
        <w:t xml:space="preserve">. То значи да та променљива појединачно највише доприноси објашњавању зависне променљиве. Коефицијент за </w:t>
      </w:r>
      <w:r w:rsidR="00BF2992" w:rsidRPr="00BF2992">
        <w:rPr>
          <w:b/>
        </w:rPr>
        <w:t>Total PCOISS</w:t>
      </w:r>
      <w:r w:rsidR="00BF2992">
        <w:t xml:space="preserve"> је -0,360 што значи да је његов утицај мањи.</w:t>
      </w:r>
    </w:p>
    <w:p w:rsidR="00BF2992" w:rsidRDefault="00BF2992" w:rsidP="0014281C">
      <w:pPr>
        <w:jc w:val="both"/>
      </w:pPr>
    </w:p>
    <w:p w:rsidR="007C66F6" w:rsidRDefault="007C66F6" w:rsidP="0014281C">
      <w:pPr>
        <w:jc w:val="both"/>
      </w:pPr>
      <w:r>
        <w:rPr>
          <w:lang w:val="sr-Cyrl-CS"/>
        </w:rPr>
        <w:t xml:space="preserve">Вредности у колони </w:t>
      </w:r>
      <w:r w:rsidRPr="00ED79C7">
        <w:rPr>
          <w:b/>
          <w:lang w:val="sr-Cyrl-CS"/>
        </w:rPr>
        <w:t>Sig.</w:t>
      </w:r>
      <w:r>
        <w:rPr>
          <w:lang w:val="sr-Cyrl-CS"/>
        </w:rPr>
        <w:t xml:space="preserve"> казују да ли променљива даје статистчки значајан јединствен допринос једначини. То много зависи од тога које променљиве су укључене у једначину и колико је преклапање независних променљивих. Када је вредност </w:t>
      </w:r>
      <w:r w:rsidRPr="00ED79C7">
        <w:rPr>
          <w:b/>
          <w:lang w:val="sr-Cyrl-CS"/>
        </w:rPr>
        <w:t>Si</w:t>
      </w:r>
      <w:r w:rsidRPr="00ED79C7">
        <w:rPr>
          <w:b/>
        </w:rPr>
        <w:t>g.</w:t>
      </w:r>
      <w:r>
        <w:t xml:space="preserve"> мања од 0,05</w:t>
      </w:r>
      <w:r w:rsidR="00ED79C7">
        <w:t xml:space="preserve"> </w:t>
      </w:r>
      <w:r>
        <w:t xml:space="preserve">променљива даје значајан јединствен допринос предикцији зависне променљиве. Када је та вредност већа од 0,05 треба закључити да та промељива не даје значајан јединствен допринос предикцији зависне променљиве а то може бити последица преклапања с другим независним променљивим у </w:t>
      </w:r>
      <w:r w:rsidR="00ED79C7">
        <w:t xml:space="preserve">моделу. У нашем примеру, и </w:t>
      </w:r>
      <w:r w:rsidR="00ED79C7" w:rsidRPr="00ED79C7">
        <w:rPr>
          <w:b/>
        </w:rPr>
        <w:t>Total</w:t>
      </w:r>
      <w:r w:rsidRPr="00ED79C7">
        <w:rPr>
          <w:b/>
        </w:rPr>
        <w:t xml:space="preserve"> Mastery</w:t>
      </w:r>
      <w:r>
        <w:t xml:space="preserve"> и </w:t>
      </w:r>
      <w:r w:rsidRPr="00ED79C7">
        <w:rPr>
          <w:b/>
        </w:rPr>
        <w:t>Total PCOISS</w:t>
      </w:r>
      <w:r>
        <w:t xml:space="preserve"> дају јединствен и статистички значајан допринос предикцији резултата мерења субјективно доживљеног стреса. </w:t>
      </w:r>
    </w:p>
    <w:p w:rsidR="007C66F6" w:rsidRDefault="007C66F6" w:rsidP="0014281C">
      <w:pPr>
        <w:jc w:val="both"/>
      </w:pPr>
    </w:p>
    <w:p w:rsidR="00D31A30" w:rsidRDefault="00D31A30" w:rsidP="0014281C">
      <w:pPr>
        <w:jc w:val="both"/>
      </w:pPr>
      <w:r>
        <w:rPr>
          <w:lang w:val="sr-Cyrl-CS"/>
        </w:rPr>
        <w:t xml:space="preserve">Коефицијент корелације у колони </w:t>
      </w:r>
      <w:r w:rsidRPr="00ED79C7">
        <w:rPr>
          <w:b/>
          <w:lang w:val="sr-Cyrl-CS"/>
        </w:rPr>
        <w:t>Part</w:t>
      </w:r>
      <w:r>
        <w:rPr>
          <w:lang w:val="sr-Cyrl-CS"/>
        </w:rPr>
        <w:t xml:space="preserve"> показује колики део укупне варијансе зависне променљиве јединствено објашњава та променљива и колико би </w:t>
      </w:r>
      <w:r w:rsidRPr="00ED79C7">
        <w:rPr>
          <w:b/>
          <w:lang w:val="sr-Cyrl-CS"/>
        </w:rPr>
        <w:t>R Square</w:t>
      </w:r>
      <w:r>
        <w:rPr>
          <w:lang w:val="sr-Cyrl-CS"/>
        </w:rPr>
        <w:t xml:space="preserve"> опао да се та променљива избаци из модела. </w:t>
      </w:r>
      <w:r>
        <w:t xml:space="preserve">У нашем примеру, скала </w:t>
      </w:r>
      <w:r w:rsidRPr="00ED79C7">
        <w:rPr>
          <w:b/>
        </w:rPr>
        <w:t>Mastery</w:t>
      </w:r>
      <w:r>
        <w:t xml:space="preserve"> има коефицијент корелације -0,362. Када то подигнемо на квадрат добићемо 0,13 што показује да </w:t>
      </w:r>
      <w:r w:rsidRPr="00ED79C7">
        <w:rPr>
          <w:b/>
        </w:rPr>
        <w:t>Mastery</w:t>
      </w:r>
      <w:r>
        <w:t xml:space="preserve"> јединствено објашњава 13% варијансе у вредностима променљиве </w:t>
      </w:r>
      <w:r w:rsidRPr="00ED79C7">
        <w:rPr>
          <w:b/>
        </w:rPr>
        <w:t>Total Perceived Stress</w:t>
      </w:r>
      <w:r>
        <w:t xml:space="preserve">. За </w:t>
      </w:r>
      <w:r w:rsidRPr="00ED79C7">
        <w:rPr>
          <w:b/>
        </w:rPr>
        <w:t>PCOISS</w:t>
      </w:r>
      <w:r>
        <w:t xml:space="preserve"> та </w:t>
      </w:r>
      <w:r>
        <w:lastRenderedPageBreak/>
        <w:t>вредност је -0,307 што подигнуто на квадрат даје 0,09 и указује на јединствен допринос од 9% у објашњавању варијансе субјективно доживљеног стреса.</w:t>
      </w:r>
    </w:p>
    <w:p w:rsidR="00D31A30" w:rsidRDefault="00D31A30" w:rsidP="0014281C">
      <w:pPr>
        <w:jc w:val="both"/>
      </w:pPr>
    </w:p>
    <w:p w:rsidR="00EF011F" w:rsidRDefault="00EF011F" w:rsidP="00EF011F">
      <w:pPr>
        <w:jc w:val="both"/>
        <w:rPr>
          <w:lang w:val="sr-Cyrl-CS"/>
        </w:rPr>
      </w:pPr>
      <w:r w:rsidRPr="00EF011F">
        <w:rPr>
          <w:lang w:val="sr-Cyrl-CS"/>
        </w:rPr>
        <w:t>На основу предс</w:t>
      </w:r>
      <w:r>
        <w:rPr>
          <w:lang w:val="sr-Cyrl-CS"/>
        </w:rPr>
        <w:t>тављених резултата можемо да одговоримо на постављена питања са почетка.</w:t>
      </w:r>
    </w:p>
    <w:p w:rsidR="00EF011F" w:rsidRDefault="00EF011F" w:rsidP="00EF011F">
      <w:pPr>
        <w:jc w:val="both"/>
      </w:pPr>
      <w:r>
        <w:rPr>
          <w:lang w:val="sr-Cyrl-CS"/>
        </w:rPr>
        <w:t xml:space="preserve">1. Наш модел, који обухвата управљање спољним догађајима </w:t>
      </w:r>
      <w:r>
        <w:t>(</w:t>
      </w:r>
      <w:r w:rsidRPr="00ED79C7">
        <w:rPr>
          <w:b/>
        </w:rPr>
        <w:t>Mastery</w:t>
      </w:r>
      <w:r>
        <w:t>) и управљање унутрашњим стањима (</w:t>
      </w:r>
      <w:r w:rsidRPr="00ED79C7">
        <w:rPr>
          <w:b/>
        </w:rPr>
        <w:t>PCOISS</w:t>
      </w:r>
      <w:r>
        <w:t>) објашњава 47,2% варијансе у субјективно доживљеном стресу.</w:t>
      </w:r>
    </w:p>
    <w:p w:rsidR="00EF011F" w:rsidRPr="00EF011F" w:rsidRDefault="00EF011F" w:rsidP="00EF011F">
      <w:pPr>
        <w:jc w:val="both"/>
        <w:rPr>
          <w:b/>
          <w:u w:val="single"/>
        </w:rPr>
      </w:pPr>
      <w:r>
        <w:t xml:space="preserve">2. Од те две променљиве, </w:t>
      </w:r>
      <w:r w:rsidRPr="00ED79C7">
        <w:rPr>
          <w:b/>
        </w:rPr>
        <w:t>Mastery</w:t>
      </w:r>
      <w:r>
        <w:t xml:space="preserve"> даје највећи јединствени допринос (beta=-0,424), мада и </w:t>
      </w:r>
      <w:r w:rsidRPr="00ED79C7">
        <w:rPr>
          <w:b/>
        </w:rPr>
        <w:t xml:space="preserve">PCOISS </w:t>
      </w:r>
      <w:r>
        <w:t>даје статистички значајан допринос (beta=-0,360).</w:t>
      </w:r>
    </w:p>
    <w:p w:rsidR="006C0BD6" w:rsidRPr="005A28BA" w:rsidRDefault="006C0BD6" w:rsidP="0014281C">
      <w:pPr>
        <w:jc w:val="both"/>
        <w:rPr>
          <w:b/>
        </w:rPr>
      </w:pPr>
      <w:r>
        <w:rPr>
          <w:lang w:val="sr-Cyrl-CS"/>
        </w:rPr>
        <w:br w:type="page"/>
      </w:r>
      <w:r w:rsidRPr="005A28BA">
        <w:rPr>
          <w:b/>
        </w:rPr>
        <w:lastRenderedPageBreak/>
        <w:t>Пример 2</w:t>
      </w:r>
    </w:p>
    <w:p w:rsidR="006C0BD6" w:rsidRDefault="006C0BD6" w:rsidP="0014281C">
      <w:pPr>
        <w:jc w:val="both"/>
      </w:pPr>
    </w:p>
    <w:p w:rsidR="006C0BD6" w:rsidRPr="00170544" w:rsidRDefault="006C0BD6" w:rsidP="006C0BD6">
      <w:pPr>
        <w:jc w:val="both"/>
        <w:rPr>
          <w:lang w:val="ru-RU"/>
        </w:rPr>
      </w:pPr>
      <w:r>
        <w:t>Н</w:t>
      </w:r>
      <w:r>
        <w:rPr>
          <w:lang w:val="sr-Cyrl-CS"/>
        </w:rPr>
        <w:t>а случајан начин изабрано</w:t>
      </w:r>
      <w:r>
        <w:t xml:space="preserve"> је 11 </w:t>
      </w:r>
      <w:r>
        <w:rPr>
          <w:lang w:val="sr-Cyrl-CS"/>
        </w:rPr>
        <w:t>испитани</w:t>
      </w:r>
      <w:r>
        <w:t>ка са приказаним карактеристикама</w:t>
      </w:r>
      <w:r>
        <w:rPr>
          <w:lang w:val="sr-Cyrl-CS"/>
        </w:rPr>
        <w:t>. Стандардном вишеструком регресијом истражити факторе који утичу на ниво шећера у крви.</w:t>
      </w:r>
    </w:p>
    <w:p w:rsidR="006C0BD6" w:rsidRPr="00516FB7" w:rsidRDefault="006C0BD6" w:rsidP="006C0BD6">
      <w:pPr>
        <w:jc w:val="both"/>
        <w:rPr>
          <w:lang w:val="sr-Cyrl-CS"/>
        </w:rPr>
      </w:pPr>
    </w:p>
    <w:tbl>
      <w:tblPr>
        <w:tblW w:w="0" w:type="auto"/>
        <w:tblLayout w:type="fixed"/>
        <w:tblLook w:val="01E0"/>
      </w:tblPr>
      <w:tblGrid>
        <w:gridCol w:w="1809"/>
        <w:gridCol w:w="819"/>
        <w:gridCol w:w="720"/>
        <w:gridCol w:w="720"/>
        <w:gridCol w:w="720"/>
        <w:gridCol w:w="720"/>
        <w:gridCol w:w="720"/>
        <w:gridCol w:w="720"/>
        <w:gridCol w:w="720"/>
        <w:gridCol w:w="720"/>
        <w:gridCol w:w="720"/>
        <w:gridCol w:w="720"/>
      </w:tblGrid>
      <w:tr w:rsidR="006C0BD6" w:rsidRPr="00656345" w:rsidTr="004113F8">
        <w:tc>
          <w:tcPr>
            <w:tcW w:w="1809" w:type="dxa"/>
            <w:shd w:val="clear" w:color="auto" w:fill="auto"/>
          </w:tcPr>
          <w:p w:rsidR="006C0BD6" w:rsidRPr="006C0BD6" w:rsidRDefault="006C0BD6" w:rsidP="004113F8">
            <w:pPr>
              <w:jc w:val="both"/>
            </w:pPr>
            <w:r>
              <w:t>Испитаник</w:t>
            </w:r>
          </w:p>
        </w:tc>
        <w:tc>
          <w:tcPr>
            <w:tcW w:w="819" w:type="dxa"/>
            <w:shd w:val="clear" w:color="auto" w:fill="auto"/>
          </w:tcPr>
          <w:p w:rsidR="006C0BD6" w:rsidRPr="006C0BD6" w:rsidRDefault="006C0BD6" w:rsidP="004113F8">
            <w:pPr>
              <w:jc w:val="center"/>
            </w:pPr>
            <w:r>
              <w:t>1</w:t>
            </w:r>
          </w:p>
        </w:tc>
        <w:tc>
          <w:tcPr>
            <w:tcW w:w="720" w:type="dxa"/>
            <w:shd w:val="clear" w:color="auto" w:fill="auto"/>
          </w:tcPr>
          <w:p w:rsidR="006C0BD6" w:rsidRPr="006C0BD6" w:rsidRDefault="006C0BD6" w:rsidP="004113F8">
            <w:pPr>
              <w:jc w:val="center"/>
            </w:pPr>
            <w:r>
              <w:t>2</w:t>
            </w:r>
          </w:p>
        </w:tc>
        <w:tc>
          <w:tcPr>
            <w:tcW w:w="720" w:type="dxa"/>
            <w:shd w:val="clear" w:color="auto" w:fill="auto"/>
          </w:tcPr>
          <w:p w:rsidR="006C0BD6" w:rsidRPr="006C0BD6" w:rsidRDefault="006C0BD6" w:rsidP="004113F8">
            <w:pPr>
              <w:jc w:val="center"/>
            </w:pPr>
            <w:r>
              <w:t>3</w:t>
            </w:r>
          </w:p>
        </w:tc>
        <w:tc>
          <w:tcPr>
            <w:tcW w:w="720" w:type="dxa"/>
            <w:shd w:val="clear" w:color="auto" w:fill="auto"/>
          </w:tcPr>
          <w:p w:rsidR="006C0BD6" w:rsidRPr="006C0BD6" w:rsidRDefault="006C0BD6" w:rsidP="004113F8">
            <w:pPr>
              <w:jc w:val="center"/>
            </w:pPr>
            <w:r>
              <w:t>4</w:t>
            </w:r>
          </w:p>
        </w:tc>
        <w:tc>
          <w:tcPr>
            <w:tcW w:w="720" w:type="dxa"/>
            <w:shd w:val="clear" w:color="auto" w:fill="auto"/>
          </w:tcPr>
          <w:p w:rsidR="006C0BD6" w:rsidRPr="006C0BD6" w:rsidRDefault="006C0BD6" w:rsidP="004113F8">
            <w:pPr>
              <w:jc w:val="center"/>
            </w:pPr>
            <w:r>
              <w:t>5</w:t>
            </w:r>
          </w:p>
        </w:tc>
        <w:tc>
          <w:tcPr>
            <w:tcW w:w="720" w:type="dxa"/>
            <w:shd w:val="clear" w:color="auto" w:fill="auto"/>
          </w:tcPr>
          <w:p w:rsidR="006C0BD6" w:rsidRPr="006C0BD6" w:rsidRDefault="006C0BD6" w:rsidP="004113F8">
            <w:pPr>
              <w:jc w:val="center"/>
            </w:pPr>
            <w:r>
              <w:t>6</w:t>
            </w:r>
          </w:p>
        </w:tc>
        <w:tc>
          <w:tcPr>
            <w:tcW w:w="720" w:type="dxa"/>
            <w:shd w:val="clear" w:color="auto" w:fill="auto"/>
          </w:tcPr>
          <w:p w:rsidR="006C0BD6" w:rsidRPr="006C0BD6" w:rsidRDefault="006C0BD6" w:rsidP="004113F8">
            <w:pPr>
              <w:jc w:val="center"/>
            </w:pPr>
            <w:r>
              <w:t>7</w:t>
            </w:r>
          </w:p>
        </w:tc>
        <w:tc>
          <w:tcPr>
            <w:tcW w:w="720" w:type="dxa"/>
            <w:shd w:val="clear" w:color="auto" w:fill="auto"/>
          </w:tcPr>
          <w:p w:rsidR="006C0BD6" w:rsidRPr="006C0BD6" w:rsidRDefault="006C0BD6" w:rsidP="004113F8">
            <w:pPr>
              <w:jc w:val="center"/>
            </w:pPr>
            <w:r>
              <w:t>8</w:t>
            </w:r>
          </w:p>
        </w:tc>
        <w:tc>
          <w:tcPr>
            <w:tcW w:w="720" w:type="dxa"/>
            <w:shd w:val="clear" w:color="auto" w:fill="auto"/>
          </w:tcPr>
          <w:p w:rsidR="006C0BD6" w:rsidRPr="006C0BD6" w:rsidRDefault="006C0BD6" w:rsidP="004113F8">
            <w:pPr>
              <w:jc w:val="center"/>
            </w:pPr>
            <w:r>
              <w:t>9</w:t>
            </w:r>
          </w:p>
        </w:tc>
        <w:tc>
          <w:tcPr>
            <w:tcW w:w="720" w:type="dxa"/>
            <w:shd w:val="clear" w:color="auto" w:fill="auto"/>
          </w:tcPr>
          <w:p w:rsidR="006C0BD6" w:rsidRPr="006C0BD6" w:rsidRDefault="006C0BD6" w:rsidP="004113F8">
            <w:pPr>
              <w:jc w:val="center"/>
            </w:pPr>
            <w:r>
              <w:t>10</w:t>
            </w:r>
          </w:p>
        </w:tc>
        <w:tc>
          <w:tcPr>
            <w:tcW w:w="720" w:type="dxa"/>
            <w:shd w:val="clear" w:color="auto" w:fill="auto"/>
          </w:tcPr>
          <w:p w:rsidR="006C0BD6" w:rsidRPr="006C0BD6" w:rsidRDefault="006C0BD6" w:rsidP="004113F8">
            <w:pPr>
              <w:jc w:val="center"/>
            </w:pPr>
            <w:r>
              <w:t>11</w:t>
            </w:r>
          </w:p>
        </w:tc>
      </w:tr>
      <w:tr w:rsidR="006C0BD6" w:rsidRPr="00656345" w:rsidTr="004113F8">
        <w:tc>
          <w:tcPr>
            <w:tcW w:w="1809" w:type="dxa"/>
            <w:shd w:val="clear" w:color="auto" w:fill="auto"/>
          </w:tcPr>
          <w:p w:rsidR="006C0BD6" w:rsidRPr="00F53C0F" w:rsidRDefault="006C0BD6" w:rsidP="004113F8">
            <w:pPr>
              <w:jc w:val="both"/>
            </w:pPr>
            <w:r>
              <w:t>Старост</w:t>
            </w:r>
          </w:p>
        </w:tc>
        <w:tc>
          <w:tcPr>
            <w:tcW w:w="819" w:type="dxa"/>
            <w:shd w:val="clear" w:color="auto" w:fill="auto"/>
          </w:tcPr>
          <w:p w:rsidR="006C0BD6" w:rsidRPr="00656345" w:rsidRDefault="006C0BD6" w:rsidP="004113F8">
            <w:pPr>
              <w:jc w:val="center"/>
            </w:pPr>
            <w:r>
              <w:t>25</w:t>
            </w:r>
          </w:p>
        </w:tc>
        <w:tc>
          <w:tcPr>
            <w:tcW w:w="720" w:type="dxa"/>
            <w:shd w:val="clear" w:color="auto" w:fill="auto"/>
          </w:tcPr>
          <w:p w:rsidR="006C0BD6" w:rsidRPr="006C0BD6" w:rsidRDefault="006C0BD6" w:rsidP="004113F8">
            <w:pPr>
              <w:jc w:val="center"/>
            </w:pPr>
            <w:r>
              <w:t>28</w:t>
            </w:r>
          </w:p>
        </w:tc>
        <w:tc>
          <w:tcPr>
            <w:tcW w:w="720" w:type="dxa"/>
            <w:shd w:val="clear" w:color="auto" w:fill="auto"/>
          </w:tcPr>
          <w:p w:rsidR="006C0BD6" w:rsidRPr="006C0BD6" w:rsidRDefault="006C0BD6" w:rsidP="004113F8">
            <w:pPr>
              <w:jc w:val="center"/>
            </w:pPr>
            <w:r>
              <w:t>31</w:t>
            </w:r>
          </w:p>
        </w:tc>
        <w:tc>
          <w:tcPr>
            <w:tcW w:w="720" w:type="dxa"/>
            <w:shd w:val="clear" w:color="auto" w:fill="auto"/>
          </w:tcPr>
          <w:p w:rsidR="006C0BD6" w:rsidRPr="006C0BD6" w:rsidRDefault="006C0BD6" w:rsidP="004113F8">
            <w:pPr>
              <w:jc w:val="center"/>
            </w:pPr>
            <w:r>
              <w:t>34</w:t>
            </w:r>
          </w:p>
        </w:tc>
        <w:tc>
          <w:tcPr>
            <w:tcW w:w="720" w:type="dxa"/>
            <w:shd w:val="clear" w:color="auto" w:fill="auto"/>
          </w:tcPr>
          <w:p w:rsidR="006C0BD6" w:rsidRPr="006C0BD6" w:rsidRDefault="006C0BD6" w:rsidP="004113F8">
            <w:pPr>
              <w:jc w:val="center"/>
            </w:pPr>
            <w:r>
              <w:t>37</w:t>
            </w:r>
          </w:p>
        </w:tc>
        <w:tc>
          <w:tcPr>
            <w:tcW w:w="720" w:type="dxa"/>
            <w:shd w:val="clear" w:color="auto" w:fill="auto"/>
          </w:tcPr>
          <w:p w:rsidR="006C0BD6" w:rsidRPr="006C0BD6" w:rsidRDefault="006C0BD6" w:rsidP="004113F8">
            <w:pPr>
              <w:jc w:val="center"/>
            </w:pPr>
            <w:r>
              <w:t>40</w:t>
            </w:r>
          </w:p>
        </w:tc>
        <w:tc>
          <w:tcPr>
            <w:tcW w:w="720" w:type="dxa"/>
            <w:shd w:val="clear" w:color="auto" w:fill="auto"/>
          </w:tcPr>
          <w:p w:rsidR="006C0BD6" w:rsidRPr="006C0BD6" w:rsidRDefault="006C0BD6" w:rsidP="004113F8">
            <w:pPr>
              <w:jc w:val="center"/>
            </w:pPr>
            <w:r>
              <w:t>43</w:t>
            </w:r>
          </w:p>
        </w:tc>
        <w:tc>
          <w:tcPr>
            <w:tcW w:w="720" w:type="dxa"/>
            <w:shd w:val="clear" w:color="auto" w:fill="auto"/>
          </w:tcPr>
          <w:p w:rsidR="006C0BD6" w:rsidRPr="006C0BD6" w:rsidRDefault="006C0BD6" w:rsidP="004113F8">
            <w:pPr>
              <w:jc w:val="center"/>
            </w:pPr>
            <w:r>
              <w:t>46</w:t>
            </w:r>
          </w:p>
        </w:tc>
        <w:tc>
          <w:tcPr>
            <w:tcW w:w="720" w:type="dxa"/>
            <w:shd w:val="clear" w:color="auto" w:fill="auto"/>
          </w:tcPr>
          <w:p w:rsidR="006C0BD6" w:rsidRPr="006C0BD6" w:rsidRDefault="006C0BD6" w:rsidP="004113F8">
            <w:pPr>
              <w:jc w:val="center"/>
            </w:pPr>
            <w:r>
              <w:t>49</w:t>
            </w:r>
          </w:p>
        </w:tc>
        <w:tc>
          <w:tcPr>
            <w:tcW w:w="720" w:type="dxa"/>
            <w:shd w:val="clear" w:color="auto" w:fill="auto"/>
          </w:tcPr>
          <w:p w:rsidR="006C0BD6" w:rsidRPr="006C0BD6" w:rsidRDefault="006C0BD6" w:rsidP="004113F8">
            <w:pPr>
              <w:jc w:val="center"/>
            </w:pPr>
            <w:r>
              <w:t>52</w:t>
            </w:r>
          </w:p>
        </w:tc>
        <w:tc>
          <w:tcPr>
            <w:tcW w:w="720" w:type="dxa"/>
            <w:shd w:val="clear" w:color="auto" w:fill="auto"/>
          </w:tcPr>
          <w:p w:rsidR="006C0BD6" w:rsidRPr="006C0BD6" w:rsidRDefault="006C0BD6" w:rsidP="004113F8">
            <w:pPr>
              <w:jc w:val="center"/>
            </w:pPr>
            <w:r>
              <w:t>55</w:t>
            </w:r>
          </w:p>
        </w:tc>
      </w:tr>
      <w:tr w:rsidR="006C0BD6" w:rsidRPr="00656345" w:rsidTr="004113F8">
        <w:tc>
          <w:tcPr>
            <w:tcW w:w="1809" w:type="dxa"/>
            <w:shd w:val="clear" w:color="auto" w:fill="auto"/>
          </w:tcPr>
          <w:p w:rsidR="006C0BD6" w:rsidRPr="00F53C0F" w:rsidRDefault="006C0BD6" w:rsidP="004113F8">
            <w:pPr>
              <w:jc w:val="both"/>
            </w:pPr>
            <w:r>
              <w:t>Висина</w:t>
            </w:r>
          </w:p>
        </w:tc>
        <w:tc>
          <w:tcPr>
            <w:tcW w:w="819" w:type="dxa"/>
            <w:shd w:val="clear" w:color="auto" w:fill="auto"/>
          </w:tcPr>
          <w:p w:rsidR="006C0BD6" w:rsidRPr="006C0BD6" w:rsidRDefault="006C0BD6" w:rsidP="006C0BD6">
            <w:pPr>
              <w:jc w:val="center"/>
            </w:pPr>
            <w:r w:rsidRPr="006C0BD6">
              <w:t>1</w:t>
            </w:r>
            <w:r>
              <w:t>72</w:t>
            </w:r>
          </w:p>
        </w:tc>
        <w:tc>
          <w:tcPr>
            <w:tcW w:w="720" w:type="dxa"/>
            <w:shd w:val="clear" w:color="auto" w:fill="auto"/>
          </w:tcPr>
          <w:p w:rsidR="006C0BD6" w:rsidRPr="000463F2" w:rsidRDefault="000463F2" w:rsidP="004113F8">
            <w:pPr>
              <w:jc w:val="center"/>
            </w:pPr>
            <w:r>
              <w:t>198</w:t>
            </w:r>
          </w:p>
        </w:tc>
        <w:tc>
          <w:tcPr>
            <w:tcW w:w="720" w:type="dxa"/>
            <w:shd w:val="clear" w:color="auto" w:fill="auto"/>
          </w:tcPr>
          <w:p w:rsidR="006C0BD6" w:rsidRPr="00656345" w:rsidRDefault="006C0BD6" w:rsidP="004113F8">
            <w:pPr>
              <w:jc w:val="center"/>
            </w:pPr>
            <w:r>
              <w:t>18</w:t>
            </w:r>
            <w:r w:rsidRPr="00656345">
              <w:t>0</w:t>
            </w:r>
          </w:p>
        </w:tc>
        <w:tc>
          <w:tcPr>
            <w:tcW w:w="720" w:type="dxa"/>
            <w:shd w:val="clear" w:color="auto" w:fill="auto"/>
          </w:tcPr>
          <w:p w:rsidR="006C0BD6" w:rsidRPr="000463F2" w:rsidRDefault="000463F2" w:rsidP="004113F8">
            <w:pPr>
              <w:jc w:val="center"/>
            </w:pPr>
            <w:r>
              <w:t>170</w:t>
            </w:r>
          </w:p>
        </w:tc>
        <w:tc>
          <w:tcPr>
            <w:tcW w:w="720" w:type="dxa"/>
            <w:shd w:val="clear" w:color="auto" w:fill="auto"/>
          </w:tcPr>
          <w:p w:rsidR="006C0BD6" w:rsidRPr="006C0BD6" w:rsidRDefault="006C0BD6" w:rsidP="004113F8">
            <w:pPr>
              <w:jc w:val="center"/>
            </w:pPr>
            <w:r w:rsidRPr="00656345">
              <w:t>18</w:t>
            </w:r>
            <w:r>
              <w:t>3</w:t>
            </w:r>
          </w:p>
        </w:tc>
        <w:tc>
          <w:tcPr>
            <w:tcW w:w="720" w:type="dxa"/>
            <w:shd w:val="clear" w:color="auto" w:fill="auto"/>
          </w:tcPr>
          <w:p w:rsidR="006C0BD6" w:rsidRPr="00656345" w:rsidRDefault="000463F2" w:rsidP="004113F8">
            <w:pPr>
              <w:jc w:val="center"/>
            </w:pPr>
            <w:r>
              <w:t>20</w:t>
            </w:r>
            <w:r w:rsidR="006C0BD6" w:rsidRPr="00656345">
              <w:t>5</w:t>
            </w:r>
          </w:p>
        </w:tc>
        <w:tc>
          <w:tcPr>
            <w:tcW w:w="720" w:type="dxa"/>
            <w:shd w:val="clear" w:color="auto" w:fill="auto"/>
          </w:tcPr>
          <w:p w:rsidR="006C0BD6" w:rsidRPr="00656345" w:rsidRDefault="006C0BD6" w:rsidP="004113F8">
            <w:pPr>
              <w:jc w:val="center"/>
            </w:pPr>
            <w:r>
              <w:t>17</w:t>
            </w:r>
            <w:r w:rsidRPr="00656345">
              <w:t>0</w:t>
            </w:r>
          </w:p>
        </w:tc>
        <w:tc>
          <w:tcPr>
            <w:tcW w:w="720" w:type="dxa"/>
            <w:shd w:val="clear" w:color="auto" w:fill="auto"/>
          </w:tcPr>
          <w:p w:rsidR="006C0BD6" w:rsidRPr="00656345" w:rsidRDefault="006C0BD6" w:rsidP="004113F8">
            <w:pPr>
              <w:jc w:val="center"/>
            </w:pPr>
            <w:r w:rsidRPr="00656345">
              <w:t>195</w:t>
            </w:r>
          </w:p>
        </w:tc>
        <w:tc>
          <w:tcPr>
            <w:tcW w:w="720" w:type="dxa"/>
            <w:shd w:val="clear" w:color="auto" w:fill="auto"/>
          </w:tcPr>
          <w:p w:rsidR="006C0BD6" w:rsidRPr="006C0BD6" w:rsidRDefault="006C0BD6" w:rsidP="004113F8">
            <w:pPr>
              <w:jc w:val="center"/>
            </w:pPr>
            <w:r w:rsidRPr="00656345">
              <w:t>20</w:t>
            </w:r>
            <w:r>
              <w:t>2</w:t>
            </w:r>
          </w:p>
        </w:tc>
        <w:tc>
          <w:tcPr>
            <w:tcW w:w="720" w:type="dxa"/>
            <w:shd w:val="clear" w:color="auto" w:fill="auto"/>
          </w:tcPr>
          <w:p w:rsidR="006C0BD6" w:rsidRPr="00656345" w:rsidRDefault="006C0BD6" w:rsidP="004113F8">
            <w:pPr>
              <w:jc w:val="center"/>
            </w:pPr>
            <w:r>
              <w:t>18</w:t>
            </w:r>
            <w:r w:rsidRPr="00656345">
              <w:t>5</w:t>
            </w:r>
          </w:p>
        </w:tc>
        <w:tc>
          <w:tcPr>
            <w:tcW w:w="720" w:type="dxa"/>
            <w:shd w:val="clear" w:color="auto" w:fill="auto"/>
          </w:tcPr>
          <w:p w:rsidR="006C0BD6" w:rsidRPr="006C0BD6" w:rsidRDefault="006C0BD6" w:rsidP="004113F8">
            <w:pPr>
              <w:jc w:val="center"/>
            </w:pPr>
            <w:r>
              <w:t>178</w:t>
            </w:r>
          </w:p>
        </w:tc>
      </w:tr>
      <w:tr w:rsidR="006C0BD6" w:rsidRPr="00656345" w:rsidTr="004113F8">
        <w:tc>
          <w:tcPr>
            <w:tcW w:w="1809" w:type="dxa"/>
            <w:shd w:val="clear" w:color="auto" w:fill="auto"/>
          </w:tcPr>
          <w:p w:rsidR="006C0BD6" w:rsidRPr="00F53C0F" w:rsidRDefault="006C0BD6" w:rsidP="004113F8">
            <w:pPr>
              <w:jc w:val="both"/>
            </w:pPr>
            <w:r>
              <w:t>Тежина</w:t>
            </w:r>
          </w:p>
        </w:tc>
        <w:tc>
          <w:tcPr>
            <w:tcW w:w="819" w:type="dxa"/>
            <w:shd w:val="clear" w:color="auto" w:fill="auto"/>
          </w:tcPr>
          <w:p w:rsidR="006C0BD6" w:rsidRPr="006C0BD6" w:rsidRDefault="000463F2" w:rsidP="004113F8">
            <w:pPr>
              <w:jc w:val="center"/>
            </w:pPr>
            <w:r>
              <w:t>6</w:t>
            </w:r>
            <w:r w:rsidR="006C0BD6">
              <w:t>5</w:t>
            </w:r>
          </w:p>
        </w:tc>
        <w:tc>
          <w:tcPr>
            <w:tcW w:w="720" w:type="dxa"/>
            <w:shd w:val="clear" w:color="auto" w:fill="auto"/>
          </w:tcPr>
          <w:p w:rsidR="006C0BD6" w:rsidRPr="006C0BD6" w:rsidRDefault="006C0BD6" w:rsidP="004113F8">
            <w:pPr>
              <w:jc w:val="center"/>
            </w:pPr>
            <w:r>
              <w:t>70</w:t>
            </w:r>
          </w:p>
        </w:tc>
        <w:tc>
          <w:tcPr>
            <w:tcW w:w="720" w:type="dxa"/>
            <w:shd w:val="clear" w:color="auto" w:fill="auto"/>
          </w:tcPr>
          <w:p w:rsidR="006C0BD6" w:rsidRPr="006C0BD6" w:rsidRDefault="000463F2" w:rsidP="004113F8">
            <w:pPr>
              <w:jc w:val="center"/>
            </w:pPr>
            <w:r>
              <w:t>6</w:t>
            </w:r>
            <w:r w:rsidR="006C0BD6">
              <w:t>9</w:t>
            </w:r>
          </w:p>
        </w:tc>
        <w:tc>
          <w:tcPr>
            <w:tcW w:w="720" w:type="dxa"/>
            <w:shd w:val="clear" w:color="auto" w:fill="auto"/>
          </w:tcPr>
          <w:p w:rsidR="006C0BD6" w:rsidRPr="000463F2" w:rsidRDefault="000463F2" w:rsidP="004113F8">
            <w:pPr>
              <w:jc w:val="center"/>
            </w:pPr>
            <w:r>
              <w:t>63</w:t>
            </w:r>
          </w:p>
        </w:tc>
        <w:tc>
          <w:tcPr>
            <w:tcW w:w="720" w:type="dxa"/>
            <w:shd w:val="clear" w:color="auto" w:fill="auto"/>
          </w:tcPr>
          <w:p w:rsidR="006C0BD6" w:rsidRPr="000463F2" w:rsidRDefault="006C0BD6" w:rsidP="004113F8">
            <w:pPr>
              <w:jc w:val="center"/>
            </w:pPr>
            <w:r>
              <w:t>7</w:t>
            </w:r>
            <w:r w:rsidR="000463F2">
              <w:t>0</w:t>
            </w:r>
          </w:p>
        </w:tc>
        <w:tc>
          <w:tcPr>
            <w:tcW w:w="720" w:type="dxa"/>
            <w:shd w:val="clear" w:color="auto" w:fill="auto"/>
          </w:tcPr>
          <w:p w:rsidR="006C0BD6" w:rsidRPr="000463F2" w:rsidRDefault="000463F2" w:rsidP="004113F8">
            <w:pPr>
              <w:jc w:val="center"/>
            </w:pPr>
            <w:r>
              <w:t>66</w:t>
            </w:r>
          </w:p>
        </w:tc>
        <w:tc>
          <w:tcPr>
            <w:tcW w:w="720" w:type="dxa"/>
            <w:shd w:val="clear" w:color="auto" w:fill="auto"/>
          </w:tcPr>
          <w:p w:rsidR="006C0BD6" w:rsidRPr="000463F2" w:rsidRDefault="006C0BD6" w:rsidP="004113F8">
            <w:pPr>
              <w:jc w:val="center"/>
            </w:pPr>
            <w:r>
              <w:t>7</w:t>
            </w:r>
            <w:r w:rsidR="000463F2">
              <w:t>0</w:t>
            </w:r>
          </w:p>
        </w:tc>
        <w:tc>
          <w:tcPr>
            <w:tcW w:w="720" w:type="dxa"/>
            <w:shd w:val="clear" w:color="auto" w:fill="auto"/>
          </w:tcPr>
          <w:p w:rsidR="006C0BD6" w:rsidRPr="006C0BD6" w:rsidRDefault="006C0BD6" w:rsidP="004113F8">
            <w:pPr>
              <w:jc w:val="center"/>
            </w:pPr>
            <w:r>
              <w:t>86</w:t>
            </w:r>
          </w:p>
        </w:tc>
        <w:tc>
          <w:tcPr>
            <w:tcW w:w="720" w:type="dxa"/>
            <w:shd w:val="clear" w:color="auto" w:fill="auto"/>
          </w:tcPr>
          <w:p w:rsidR="006C0BD6" w:rsidRPr="00F53C0F" w:rsidRDefault="006C0BD6" w:rsidP="004113F8">
            <w:pPr>
              <w:jc w:val="center"/>
            </w:pPr>
            <w:r>
              <w:t>75</w:t>
            </w:r>
          </w:p>
        </w:tc>
        <w:tc>
          <w:tcPr>
            <w:tcW w:w="720" w:type="dxa"/>
            <w:shd w:val="clear" w:color="auto" w:fill="auto"/>
          </w:tcPr>
          <w:p w:rsidR="006C0BD6" w:rsidRPr="006C0BD6" w:rsidRDefault="001D2C3A" w:rsidP="004113F8">
            <w:pPr>
              <w:jc w:val="center"/>
            </w:pPr>
            <w:r>
              <w:t>65</w:t>
            </w:r>
          </w:p>
        </w:tc>
        <w:tc>
          <w:tcPr>
            <w:tcW w:w="720" w:type="dxa"/>
            <w:shd w:val="clear" w:color="auto" w:fill="auto"/>
          </w:tcPr>
          <w:p w:rsidR="006C0BD6" w:rsidRPr="006C0BD6" w:rsidRDefault="001D2C3A" w:rsidP="004113F8">
            <w:pPr>
              <w:jc w:val="center"/>
            </w:pPr>
            <w:r>
              <w:t>91</w:t>
            </w:r>
          </w:p>
        </w:tc>
      </w:tr>
      <w:tr w:rsidR="006C0BD6" w:rsidRPr="00656345" w:rsidTr="004113F8">
        <w:tc>
          <w:tcPr>
            <w:tcW w:w="1809" w:type="dxa"/>
            <w:shd w:val="clear" w:color="auto" w:fill="auto"/>
          </w:tcPr>
          <w:p w:rsidR="006C0BD6" w:rsidRDefault="006C0BD6" w:rsidP="004113F8">
            <w:pPr>
              <w:jc w:val="both"/>
            </w:pPr>
            <w:r>
              <w:t>Шећер</w:t>
            </w:r>
          </w:p>
        </w:tc>
        <w:tc>
          <w:tcPr>
            <w:tcW w:w="819" w:type="dxa"/>
            <w:shd w:val="clear" w:color="auto" w:fill="auto"/>
          </w:tcPr>
          <w:p w:rsidR="006C0BD6" w:rsidRDefault="006C0BD6" w:rsidP="004113F8">
            <w:pPr>
              <w:jc w:val="center"/>
            </w:pPr>
            <w:r>
              <w:t>6,4</w:t>
            </w:r>
          </w:p>
        </w:tc>
        <w:tc>
          <w:tcPr>
            <w:tcW w:w="720" w:type="dxa"/>
            <w:shd w:val="clear" w:color="auto" w:fill="auto"/>
          </w:tcPr>
          <w:p w:rsidR="006C0BD6" w:rsidRDefault="006C0BD6" w:rsidP="004113F8">
            <w:pPr>
              <w:jc w:val="center"/>
            </w:pPr>
            <w:r>
              <w:t>5,6</w:t>
            </w:r>
          </w:p>
        </w:tc>
        <w:tc>
          <w:tcPr>
            <w:tcW w:w="720" w:type="dxa"/>
            <w:shd w:val="clear" w:color="auto" w:fill="auto"/>
          </w:tcPr>
          <w:p w:rsidR="006C0BD6" w:rsidRPr="006C0BD6" w:rsidRDefault="006C0BD6" w:rsidP="004113F8">
            <w:pPr>
              <w:jc w:val="center"/>
            </w:pPr>
            <w:r>
              <w:t>7</w:t>
            </w:r>
          </w:p>
        </w:tc>
        <w:tc>
          <w:tcPr>
            <w:tcW w:w="720" w:type="dxa"/>
            <w:shd w:val="clear" w:color="auto" w:fill="auto"/>
          </w:tcPr>
          <w:p w:rsidR="006C0BD6" w:rsidRDefault="006C0BD6" w:rsidP="004113F8">
            <w:pPr>
              <w:jc w:val="center"/>
            </w:pPr>
            <w:r>
              <w:t>6,9</w:t>
            </w:r>
          </w:p>
        </w:tc>
        <w:tc>
          <w:tcPr>
            <w:tcW w:w="720" w:type="dxa"/>
            <w:shd w:val="clear" w:color="auto" w:fill="auto"/>
          </w:tcPr>
          <w:p w:rsidR="006C0BD6" w:rsidRDefault="006C0BD6" w:rsidP="004113F8">
            <w:pPr>
              <w:jc w:val="center"/>
            </w:pPr>
            <w:r>
              <w:t>4,9</w:t>
            </w:r>
          </w:p>
        </w:tc>
        <w:tc>
          <w:tcPr>
            <w:tcW w:w="720" w:type="dxa"/>
            <w:shd w:val="clear" w:color="auto" w:fill="auto"/>
          </w:tcPr>
          <w:p w:rsidR="006C0BD6" w:rsidRDefault="006C0BD6" w:rsidP="004113F8">
            <w:pPr>
              <w:jc w:val="center"/>
            </w:pPr>
            <w:r>
              <w:t>6</w:t>
            </w:r>
          </w:p>
        </w:tc>
        <w:tc>
          <w:tcPr>
            <w:tcW w:w="720" w:type="dxa"/>
            <w:shd w:val="clear" w:color="auto" w:fill="auto"/>
          </w:tcPr>
          <w:p w:rsidR="006C0BD6" w:rsidRDefault="006C0BD6" w:rsidP="004113F8">
            <w:pPr>
              <w:jc w:val="center"/>
            </w:pPr>
            <w:r>
              <w:t>8,7</w:t>
            </w:r>
          </w:p>
        </w:tc>
        <w:tc>
          <w:tcPr>
            <w:tcW w:w="720" w:type="dxa"/>
            <w:shd w:val="clear" w:color="auto" w:fill="auto"/>
          </w:tcPr>
          <w:p w:rsidR="006C0BD6" w:rsidRPr="006C0BD6" w:rsidRDefault="006C0BD6" w:rsidP="004113F8">
            <w:pPr>
              <w:jc w:val="center"/>
            </w:pPr>
            <w:r>
              <w:t>7</w:t>
            </w:r>
          </w:p>
        </w:tc>
        <w:tc>
          <w:tcPr>
            <w:tcW w:w="720" w:type="dxa"/>
            <w:shd w:val="clear" w:color="auto" w:fill="auto"/>
          </w:tcPr>
          <w:p w:rsidR="006C0BD6" w:rsidRDefault="006C0BD6" w:rsidP="004113F8">
            <w:pPr>
              <w:jc w:val="center"/>
            </w:pPr>
            <w:r>
              <w:t>6,5</w:t>
            </w:r>
          </w:p>
        </w:tc>
        <w:tc>
          <w:tcPr>
            <w:tcW w:w="720" w:type="dxa"/>
            <w:shd w:val="clear" w:color="auto" w:fill="auto"/>
          </w:tcPr>
          <w:p w:rsidR="006C0BD6" w:rsidRPr="006C0BD6" w:rsidRDefault="006C0BD6" w:rsidP="004113F8">
            <w:pPr>
              <w:jc w:val="center"/>
            </w:pPr>
            <w:r>
              <w:t>7,3</w:t>
            </w:r>
          </w:p>
        </w:tc>
        <w:tc>
          <w:tcPr>
            <w:tcW w:w="720" w:type="dxa"/>
            <w:shd w:val="clear" w:color="auto" w:fill="auto"/>
          </w:tcPr>
          <w:p w:rsidR="006C0BD6" w:rsidRPr="00F53C0F" w:rsidRDefault="006C0BD6" w:rsidP="004113F8">
            <w:pPr>
              <w:jc w:val="center"/>
              <w:rPr>
                <w:color w:val="002060"/>
              </w:rPr>
            </w:pPr>
            <w:r>
              <w:rPr>
                <w:color w:val="002060"/>
              </w:rPr>
              <w:t>8</w:t>
            </w:r>
            <w:r w:rsidRPr="00F53C0F">
              <w:rPr>
                <w:color w:val="002060"/>
              </w:rPr>
              <w:t>,1</w:t>
            </w:r>
          </w:p>
        </w:tc>
      </w:tr>
    </w:tbl>
    <w:p w:rsidR="006C0BD6" w:rsidRDefault="006C0BD6" w:rsidP="006C0BD6">
      <w:pPr>
        <w:jc w:val="both"/>
      </w:pPr>
    </w:p>
    <w:p w:rsidR="006C0BD6" w:rsidRDefault="006C0BD6" w:rsidP="006C0BD6">
      <w:pPr>
        <w:jc w:val="both"/>
      </w:pPr>
      <w:r>
        <w:t xml:space="preserve">За зависну променљиву узети ниво шећера у крви. За независне варијабле узети старост, висину и тежину. </w:t>
      </w:r>
    </w:p>
    <w:p w:rsidR="006C0BD6" w:rsidRPr="006122D7" w:rsidRDefault="006C0BD6" w:rsidP="006C0BD6">
      <w:pPr>
        <w:jc w:val="both"/>
        <w:rPr>
          <w:sz w:val="8"/>
          <w:szCs w:val="8"/>
        </w:rPr>
      </w:pPr>
    </w:p>
    <w:p w:rsidR="006C0BD6" w:rsidRDefault="006C0BD6" w:rsidP="006C0BD6">
      <w:pPr>
        <w:jc w:val="both"/>
      </w:pPr>
      <w:r>
        <w:t>Израчунати колики део варијансе у резултатима мерења нивоа шећера у крви објашњава тај скуп променљивих?</w:t>
      </w:r>
    </w:p>
    <w:p w:rsidR="00B2289F" w:rsidRDefault="00B2289F" w:rsidP="0014281C">
      <w:pPr>
        <w:jc w:val="both"/>
        <w:rPr>
          <w:lang w:val="sr-Cyrl-CS"/>
        </w:rPr>
      </w:pPr>
    </w:p>
    <w:p w:rsidR="00B2289F" w:rsidRDefault="00B2289F" w:rsidP="00B2289F">
      <w:pPr>
        <w:jc w:val="both"/>
      </w:pPr>
      <w:r>
        <w:t>Која променљива најбоље предвиђа субјективно доживљени стрес: старост, висина или тежина?</w:t>
      </w:r>
    </w:p>
    <w:p w:rsidR="00963C81" w:rsidRDefault="00963C81" w:rsidP="0014281C">
      <w:pPr>
        <w:jc w:val="both"/>
      </w:pPr>
    </w:p>
    <w:p w:rsidR="00963C81" w:rsidRDefault="00963C81" w:rsidP="0014281C">
      <w:pPr>
        <w:jc w:val="both"/>
      </w:pPr>
      <w:r>
        <w:t>Креирање датотеке с подацима</w:t>
      </w:r>
    </w:p>
    <w:p w:rsidR="00963C81" w:rsidRDefault="00963C81" w:rsidP="0014281C">
      <w:pPr>
        <w:jc w:val="both"/>
      </w:pPr>
    </w:p>
    <w:p w:rsidR="00963C81" w:rsidRDefault="00EA7DEB" w:rsidP="0014281C">
      <w:pPr>
        <w:jc w:val="both"/>
        <w:rPr>
          <w:lang w:val="sr-Cyrl-CS"/>
        </w:rPr>
      </w:pPr>
      <w:r>
        <w:rPr>
          <w:noProof/>
        </w:rPr>
        <w:drawing>
          <wp:inline distT="0" distB="0" distL="0" distR="0">
            <wp:extent cx="6178550" cy="1314450"/>
            <wp:effectExtent l="1905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5" cstate="print"/>
                    <a:srcRect t="3125" r="30507" b="70589"/>
                    <a:stretch>
                      <a:fillRect/>
                    </a:stretch>
                  </pic:blipFill>
                  <pic:spPr bwMode="auto">
                    <a:xfrm>
                      <a:off x="0" y="0"/>
                      <a:ext cx="6178550" cy="1314450"/>
                    </a:xfrm>
                    <a:prstGeom prst="rect">
                      <a:avLst/>
                    </a:prstGeom>
                    <a:noFill/>
                    <a:ln w="9525">
                      <a:noFill/>
                      <a:miter lim="800000"/>
                      <a:headEnd/>
                      <a:tailEnd/>
                    </a:ln>
                  </pic:spPr>
                </pic:pic>
              </a:graphicData>
            </a:graphic>
          </wp:inline>
        </w:drawing>
      </w:r>
    </w:p>
    <w:p w:rsidR="00963C81" w:rsidRDefault="00963C81" w:rsidP="0014281C">
      <w:pPr>
        <w:jc w:val="both"/>
        <w:rPr>
          <w:lang w:val="sr-Cyrl-CS"/>
        </w:rPr>
      </w:pPr>
    </w:p>
    <w:p w:rsidR="00D57B8E" w:rsidRDefault="000463F2" w:rsidP="00D57B8E">
      <w:pPr>
        <w:jc w:val="center"/>
        <w:rPr>
          <w:lang w:val="sr-Cyrl-CS"/>
        </w:rPr>
      </w:pPr>
      <w:r>
        <w:rPr>
          <w:noProof/>
        </w:rPr>
        <w:drawing>
          <wp:inline distT="0" distB="0" distL="0" distR="0">
            <wp:extent cx="3968750" cy="2908913"/>
            <wp:effectExtent l="1905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16" cstate="print"/>
                    <a:srcRect t="2572" r="63654" b="50034"/>
                    <a:stretch>
                      <a:fillRect/>
                    </a:stretch>
                  </pic:blipFill>
                  <pic:spPr bwMode="auto">
                    <a:xfrm>
                      <a:off x="0" y="0"/>
                      <a:ext cx="3968750" cy="2908913"/>
                    </a:xfrm>
                    <a:prstGeom prst="rect">
                      <a:avLst/>
                    </a:prstGeom>
                    <a:noFill/>
                    <a:ln w="9525">
                      <a:noFill/>
                      <a:miter lim="800000"/>
                      <a:headEnd/>
                      <a:tailEnd/>
                    </a:ln>
                  </pic:spPr>
                </pic:pic>
              </a:graphicData>
            </a:graphic>
          </wp:inline>
        </w:drawing>
      </w:r>
    </w:p>
    <w:p w:rsidR="00D57B8E" w:rsidRPr="00D57B8E" w:rsidRDefault="00D85FA8" w:rsidP="00D57B8E">
      <w:pPr>
        <w:rPr>
          <w:b/>
          <w:u w:val="single"/>
        </w:rPr>
      </w:pPr>
      <w:r w:rsidRPr="009B4FE8">
        <w:rPr>
          <w:lang w:val="sr-Cyrl-CS"/>
        </w:rPr>
        <w:br w:type="page"/>
      </w:r>
      <w:r w:rsidR="00D57B8E" w:rsidRPr="00D57B8E">
        <w:rPr>
          <w:b/>
          <w:u w:val="single"/>
          <w:lang w:val="sr-Cyrl-CS"/>
        </w:rPr>
        <w:lastRenderedPageBreak/>
        <w:t xml:space="preserve">Поступак у </w:t>
      </w:r>
      <w:r w:rsidR="00D57B8E" w:rsidRPr="00D57B8E">
        <w:rPr>
          <w:b/>
          <w:u w:val="single"/>
        </w:rPr>
        <w:t>SPSS-у</w:t>
      </w:r>
    </w:p>
    <w:p w:rsidR="00D57B8E" w:rsidRDefault="00D57B8E" w:rsidP="00D57B8E"/>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7"/>
        <w:gridCol w:w="5307"/>
      </w:tblGrid>
      <w:tr w:rsidR="003539EE" w:rsidTr="003539EE">
        <w:tc>
          <w:tcPr>
            <w:tcW w:w="4952" w:type="dxa"/>
          </w:tcPr>
          <w:p w:rsidR="003539EE" w:rsidRDefault="00EA7DEB" w:rsidP="00D57B8E">
            <w:r>
              <w:rPr>
                <w:noProof/>
              </w:rPr>
              <w:drawing>
                <wp:inline distT="0" distB="0" distL="0" distR="0">
                  <wp:extent cx="2800350" cy="1981200"/>
                  <wp:effectExtent l="1905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7" cstate="print"/>
                          <a:srcRect l="16649" t="3125" r="50943" b="55699"/>
                          <a:stretch>
                            <a:fillRect/>
                          </a:stretch>
                        </pic:blipFill>
                        <pic:spPr bwMode="auto">
                          <a:xfrm>
                            <a:off x="0" y="0"/>
                            <a:ext cx="2800350" cy="1981200"/>
                          </a:xfrm>
                          <a:prstGeom prst="rect">
                            <a:avLst/>
                          </a:prstGeom>
                          <a:noFill/>
                          <a:ln w="9525">
                            <a:noFill/>
                            <a:miter lim="800000"/>
                            <a:headEnd/>
                            <a:tailEnd/>
                          </a:ln>
                        </pic:spPr>
                      </pic:pic>
                    </a:graphicData>
                  </a:graphic>
                </wp:inline>
              </w:drawing>
            </w:r>
          </w:p>
        </w:tc>
        <w:tc>
          <w:tcPr>
            <w:tcW w:w="4952" w:type="dxa"/>
          </w:tcPr>
          <w:p w:rsidR="003539EE" w:rsidRDefault="00EA7DEB" w:rsidP="00D57B8E">
            <w:r>
              <w:rPr>
                <w:noProof/>
              </w:rPr>
              <w:drawing>
                <wp:inline distT="0" distB="0" distL="0" distR="0">
                  <wp:extent cx="3257550" cy="2692400"/>
                  <wp:effectExtent l="1905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18" cstate="print"/>
                          <a:srcRect/>
                          <a:stretch>
                            <a:fillRect/>
                          </a:stretch>
                        </pic:blipFill>
                        <pic:spPr bwMode="auto">
                          <a:xfrm>
                            <a:off x="0" y="0"/>
                            <a:ext cx="3257550" cy="2692400"/>
                          </a:xfrm>
                          <a:prstGeom prst="rect">
                            <a:avLst/>
                          </a:prstGeom>
                          <a:noFill/>
                          <a:ln w="9525">
                            <a:noFill/>
                            <a:miter lim="800000"/>
                            <a:headEnd/>
                            <a:tailEnd/>
                          </a:ln>
                        </pic:spPr>
                      </pic:pic>
                    </a:graphicData>
                  </a:graphic>
                </wp:inline>
              </w:drawing>
            </w:r>
          </w:p>
        </w:tc>
      </w:tr>
    </w:tbl>
    <w:p w:rsidR="00D57B8E" w:rsidRPr="000635C6" w:rsidRDefault="00D57B8E" w:rsidP="00D57B8E">
      <w:pPr>
        <w:rPr>
          <w:sz w:val="8"/>
          <w:szCs w:val="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2"/>
        <w:gridCol w:w="4952"/>
      </w:tblGrid>
      <w:tr w:rsidR="003539EE" w:rsidTr="003539EE">
        <w:tc>
          <w:tcPr>
            <w:tcW w:w="4952" w:type="dxa"/>
          </w:tcPr>
          <w:p w:rsidR="003539EE" w:rsidRDefault="00EA7DEB" w:rsidP="00D57B8E">
            <w:r>
              <w:rPr>
                <w:noProof/>
              </w:rPr>
              <w:drawing>
                <wp:inline distT="0" distB="0" distL="0" distR="0">
                  <wp:extent cx="2527300" cy="2311400"/>
                  <wp:effectExtent l="1905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9" cstate="print"/>
                          <a:srcRect/>
                          <a:stretch>
                            <a:fillRect/>
                          </a:stretch>
                        </pic:blipFill>
                        <pic:spPr bwMode="auto">
                          <a:xfrm>
                            <a:off x="0" y="0"/>
                            <a:ext cx="2527300" cy="2311400"/>
                          </a:xfrm>
                          <a:prstGeom prst="rect">
                            <a:avLst/>
                          </a:prstGeom>
                          <a:noFill/>
                          <a:ln w="9525">
                            <a:noFill/>
                            <a:miter lim="800000"/>
                            <a:headEnd/>
                            <a:tailEnd/>
                          </a:ln>
                        </pic:spPr>
                      </pic:pic>
                    </a:graphicData>
                  </a:graphic>
                </wp:inline>
              </w:drawing>
            </w:r>
          </w:p>
        </w:tc>
        <w:tc>
          <w:tcPr>
            <w:tcW w:w="4952" w:type="dxa"/>
          </w:tcPr>
          <w:p w:rsidR="003539EE" w:rsidRDefault="00EA7DEB" w:rsidP="003539EE">
            <w:pPr>
              <w:jc w:val="right"/>
            </w:pPr>
            <w:r>
              <w:rPr>
                <w:noProof/>
              </w:rPr>
              <w:drawing>
                <wp:inline distT="0" distB="0" distL="0" distR="0">
                  <wp:extent cx="1847850" cy="2311400"/>
                  <wp:effectExtent l="1905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0" cstate="print"/>
                          <a:srcRect/>
                          <a:stretch>
                            <a:fillRect/>
                          </a:stretch>
                        </pic:blipFill>
                        <pic:spPr bwMode="auto">
                          <a:xfrm>
                            <a:off x="0" y="0"/>
                            <a:ext cx="1847850" cy="2311400"/>
                          </a:xfrm>
                          <a:prstGeom prst="rect">
                            <a:avLst/>
                          </a:prstGeom>
                          <a:noFill/>
                          <a:ln w="9525">
                            <a:noFill/>
                            <a:miter lim="800000"/>
                            <a:headEnd/>
                            <a:tailEnd/>
                          </a:ln>
                        </pic:spPr>
                      </pic:pic>
                    </a:graphicData>
                  </a:graphic>
                </wp:inline>
              </w:drawing>
            </w:r>
          </w:p>
        </w:tc>
      </w:tr>
    </w:tbl>
    <w:p w:rsidR="003539EE" w:rsidRPr="000635C6" w:rsidRDefault="003539EE" w:rsidP="00D57B8E">
      <w:pPr>
        <w:rPr>
          <w:sz w:val="8"/>
          <w:szCs w:val="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2"/>
        <w:gridCol w:w="4952"/>
      </w:tblGrid>
      <w:tr w:rsidR="000635C6" w:rsidTr="000635C6">
        <w:tc>
          <w:tcPr>
            <w:tcW w:w="4952" w:type="dxa"/>
          </w:tcPr>
          <w:p w:rsidR="000635C6" w:rsidRDefault="00EA7DEB" w:rsidP="00D57B8E">
            <w:r>
              <w:rPr>
                <w:noProof/>
              </w:rPr>
              <w:drawing>
                <wp:inline distT="0" distB="0" distL="0" distR="0">
                  <wp:extent cx="2647950" cy="2108200"/>
                  <wp:effectExtent l="1905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11" cstate="print"/>
                          <a:srcRect/>
                          <a:stretch>
                            <a:fillRect/>
                          </a:stretch>
                        </pic:blipFill>
                        <pic:spPr bwMode="auto">
                          <a:xfrm>
                            <a:off x="0" y="0"/>
                            <a:ext cx="2647950" cy="2108200"/>
                          </a:xfrm>
                          <a:prstGeom prst="rect">
                            <a:avLst/>
                          </a:prstGeom>
                          <a:noFill/>
                          <a:ln w="9525">
                            <a:noFill/>
                            <a:miter lim="800000"/>
                            <a:headEnd/>
                            <a:tailEnd/>
                          </a:ln>
                        </pic:spPr>
                      </pic:pic>
                    </a:graphicData>
                  </a:graphic>
                </wp:inline>
              </w:drawing>
            </w:r>
          </w:p>
        </w:tc>
        <w:tc>
          <w:tcPr>
            <w:tcW w:w="4952" w:type="dxa"/>
          </w:tcPr>
          <w:p w:rsidR="000635C6" w:rsidRDefault="00EA7DEB" w:rsidP="000635C6">
            <w:pPr>
              <w:jc w:val="right"/>
            </w:pPr>
            <w:r>
              <w:rPr>
                <w:noProof/>
              </w:rPr>
              <w:drawing>
                <wp:inline distT="0" distB="0" distL="0" distR="0">
                  <wp:extent cx="2235200" cy="3117850"/>
                  <wp:effectExtent l="1905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2" cstate="print"/>
                          <a:srcRect/>
                          <a:stretch>
                            <a:fillRect/>
                          </a:stretch>
                        </pic:blipFill>
                        <pic:spPr bwMode="auto">
                          <a:xfrm>
                            <a:off x="0" y="0"/>
                            <a:ext cx="2235200" cy="3117850"/>
                          </a:xfrm>
                          <a:prstGeom prst="rect">
                            <a:avLst/>
                          </a:prstGeom>
                          <a:noFill/>
                          <a:ln w="9525">
                            <a:noFill/>
                            <a:miter lim="800000"/>
                            <a:headEnd/>
                            <a:tailEnd/>
                          </a:ln>
                        </pic:spPr>
                      </pic:pic>
                    </a:graphicData>
                  </a:graphic>
                </wp:inline>
              </w:drawing>
            </w:r>
          </w:p>
        </w:tc>
      </w:tr>
    </w:tbl>
    <w:p w:rsidR="00881712" w:rsidRPr="00FB5293" w:rsidRDefault="00881712" w:rsidP="00881712">
      <w:pPr>
        <w:jc w:val="both"/>
        <w:rPr>
          <w:b/>
          <w:sz w:val="28"/>
          <w:szCs w:val="28"/>
        </w:rPr>
      </w:pPr>
      <w:r w:rsidRPr="00FB5293">
        <w:rPr>
          <w:b/>
          <w:sz w:val="28"/>
          <w:szCs w:val="28"/>
        </w:rPr>
        <w:lastRenderedPageBreak/>
        <w:t>Тумачење резултата стандардне вишеструке регресије</w:t>
      </w:r>
    </w:p>
    <w:p w:rsidR="00881712" w:rsidRDefault="00881712" w:rsidP="00881712">
      <w:pPr>
        <w:jc w:val="both"/>
      </w:pPr>
    </w:p>
    <w:p w:rsidR="00881712" w:rsidRPr="00FB5293" w:rsidRDefault="00881712" w:rsidP="00881712">
      <w:pPr>
        <w:jc w:val="both"/>
        <w:rPr>
          <w:b/>
          <w:u w:val="single"/>
          <w:lang w:val="sr-Cyrl-CS"/>
        </w:rPr>
      </w:pPr>
      <w:r w:rsidRPr="00FB5293">
        <w:rPr>
          <w:b/>
          <w:u w:val="single"/>
          <w:lang w:val="sr-Cyrl-CS"/>
        </w:rPr>
        <w:t>Провера важења претпоставки</w:t>
      </w:r>
    </w:p>
    <w:p w:rsidR="00881712" w:rsidRDefault="00881712" w:rsidP="00881712">
      <w:pPr>
        <w:jc w:val="both"/>
        <w:rPr>
          <w:lang w:val="sr-Cyrl-CS"/>
        </w:rPr>
      </w:pPr>
    </w:p>
    <w:p w:rsidR="00881712" w:rsidRDefault="00881712" w:rsidP="00881712">
      <w:pPr>
        <w:jc w:val="both"/>
        <w:rPr>
          <w:lang w:val="sr-Cyrl-CS"/>
        </w:rPr>
      </w:pPr>
      <w:r>
        <w:rPr>
          <w:lang w:val="sr-Cyrl-CS"/>
        </w:rPr>
        <w:t>1. Мултиколинеарност</w:t>
      </w:r>
    </w:p>
    <w:p w:rsidR="00881712" w:rsidRDefault="00881712" w:rsidP="00881712">
      <w:pPr>
        <w:jc w:val="both"/>
        <w:rPr>
          <w:lang w:val="sr-Cyrl-CS"/>
        </w:rPr>
      </w:pPr>
    </w:p>
    <w:p w:rsidR="00881712" w:rsidRDefault="00881712" w:rsidP="00881712">
      <w:pPr>
        <w:jc w:val="both"/>
        <w:rPr>
          <w:lang w:val="sr-Cyrl-CS"/>
        </w:rPr>
      </w:pPr>
      <w:r>
        <w:rPr>
          <w:lang w:val="sr-Cyrl-CS"/>
        </w:rPr>
        <w:t xml:space="preserve">Корелације између променљивих у моделу дате су у табели </w:t>
      </w:r>
      <w:r w:rsidRPr="002376D6">
        <w:rPr>
          <w:b/>
          <w:lang w:val="sr-Cyrl-CS"/>
        </w:rPr>
        <w:t>Correlations</w:t>
      </w:r>
      <w:r>
        <w:rPr>
          <w:lang w:val="sr-Cyrl-CS"/>
        </w:rPr>
        <w:t>.</w:t>
      </w:r>
    </w:p>
    <w:p w:rsidR="00F57558" w:rsidRPr="00F57558" w:rsidRDefault="00F57558" w:rsidP="00F57558">
      <w:pPr>
        <w:autoSpaceDE w:val="0"/>
        <w:autoSpaceDN w:val="0"/>
        <w:adjustRightInd w:val="0"/>
        <w:rPr>
          <w:sz w:val="16"/>
          <w:szCs w:val="16"/>
        </w:rPr>
      </w:pPr>
    </w:p>
    <w:tbl>
      <w:tblPr>
        <w:tblW w:w="682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957"/>
        <w:gridCol w:w="864"/>
        <w:gridCol w:w="1000"/>
        <w:gridCol w:w="1000"/>
        <w:gridCol w:w="1000"/>
        <w:gridCol w:w="1000"/>
      </w:tblGrid>
      <w:tr w:rsidR="00F57558" w:rsidRPr="00F57558">
        <w:trPr>
          <w:cantSplit/>
        </w:trPr>
        <w:tc>
          <w:tcPr>
            <w:tcW w:w="6818" w:type="dxa"/>
            <w:gridSpan w:val="6"/>
            <w:tcBorders>
              <w:top w:val="nil"/>
              <w:left w:val="nil"/>
              <w:bottom w:val="nil"/>
              <w:right w:val="nil"/>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b/>
                <w:bCs/>
                <w:color w:val="000000"/>
                <w:sz w:val="18"/>
                <w:szCs w:val="18"/>
              </w:rPr>
              <w:t>Correlations</w:t>
            </w:r>
          </w:p>
        </w:tc>
      </w:tr>
      <w:tr w:rsidR="00F57558" w:rsidRPr="00F57558">
        <w:trPr>
          <w:cantSplit/>
        </w:trPr>
        <w:tc>
          <w:tcPr>
            <w:tcW w:w="2818" w:type="dxa"/>
            <w:gridSpan w:val="2"/>
            <w:tcBorders>
              <w:top w:val="single" w:sz="16" w:space="0" w:color="000000"/>
              <w:left w:val="single" w:sz="16" w:space="0" w:color="000000"/>
              <w:bottom w:val="single" w:sz="16" w:space="0" w:color="000000"/>
              <w:right w:val="nil"/>
            </w:tcBorders>
            <w:shd w:val="clear" w:color="auto" w:fill="FFFFFF"/>
          </w:tcPr>
          <w:p w:rsidR="00F57558" w:rsidRPr="00F57558" w:rsidRDefault="00F57558" w:rsidP="00F57558">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Secer</w:t>
            </w:r>
          </w:p>
        </w:tc>
        <w:tc>
          <w:tcPr>
            <w:tcW w:w="1000" w:type="dxa"/>
            <w:tcBorders>
              <w:top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Starost</w:t>
            </w:r>
          </w:p>
        </w:tc>
        <w:tc>
          <w:tcPr>
            <w:tcW w:w="1000" w:type="dxa"/>
            <w:tcBorders>
              <w:top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Visina</w:t>
            </w:r>
          </w:p>
        </w:tc>
        <w:tc>
          <w:tcPr>
            <w:tcW w:w="1000" w:type="dxa"/>
            <w:tcBorders>
              <w:top w:val="single" w:sz="16" w:space="0" w:color="000000"/>
              <w:bottom w:val="single" w:sz="16" w:space="0" w:color="000000"/>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Tezina</w:t>
            </w:r>
          </w:p>
        </w:tc>
      </w:tr>
      <w:tr w:rsidR="00F57558" w:rsidRPr="00F57558">
        <w:trPr>
          <w:cantSplit/>
        </w:trPr>
        <w:tc>
          <w:tcPr>
            <w:tcW w:w="1955" w:type="dxa"/>
            <w:vMerge w:val="restart"/>
            <w:tcBorders>
              <w:top w:val="single" w:sz="16" w:space="0" w:color="000000"/>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Pearson Correlation</w:t>
            </w:r>
          </w:p>
        </w:tc>
        <w:tc>
          <w:tcPr>
            <w:tcW w:w="863" w:type="dxa"/>
            <w:tcBorders>
              <w:top w:val="single" w:sz="16" w:space="0" w:color="000000"/>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Secer</w:t>
            </w:r>
          </w:p>
        </w:tc>
        <w:tc>
          <w:tcPr>
            <w:tcW w:w="1000" w:type="dxa"/>
            <w:tcBorders>
              <w:top w:val="single" w:sz="16" w:space="0" w:color="000000"/>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1,000</w:t>
            </w:r>
          </w:p>
        </w:tc>
        <w:tc>
          <w:tcPr>
            <w:tcW w:w="1000" w:type="dxa"/>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,499</w:t>
            </w:r>
          </w:p>
        </w:tc>
        <w:tc>
          <w:tcPr>
            <w:tcW w:w="1000" w:type="dxa"/>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-,475</w:t>
            </w:r>
          </w:p>
        </w:tc>
        <w:tc>
          <w:tcPr>
            <w:tcW w:w="1000" w:type="dxa"/>
            <w:tcBorders>
              <w:top w:val="single" w:sz="16" w:space="0" w:color="000000"/>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,327</w:t>
            </w:r>
          </w:p>
        </w:tc>
      </w:tr>
      <w:tr w:rsidR="00F57558" w:rsidRPr="00F57558">
        <w:trPr>
          <w:cantSplit/>
        </w:trPr>
        <w:tc>
          <w:tcPr>
            <w:tcW w:w="1955" w:type="dxa"/>
            <w:vMerge/>
            <w:tcBorders>
              <w:top w:val="single" w:sz="16" w:space="0" w:color="000000"/>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Starost</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,499</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1,000</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,190</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,586</w:t>
            </w:r>
          </w:p>
        </w:tc>
      </w:tr>
      <w:tr w:rsidR="00F57558" w:rsidRPr="00F57558">
        <w:trPr>
          <w:cantSplit/>
        </w:trPr>
        <w:tc>
          <w:tcPr>
            <w:tcW w:w="1955" w:type="dxa"/>
            <w:vMerge/>
            <w:tcBorders>
              <w:top w:val="single" w:sz="16" w:space="0" w:color="000000"/>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Visina</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-,475</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,190</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1,000</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,163</w:t>
            </w:r>
          </w:p>
        </w:tc>
      </w:tr>
      <w:tr w:rsidR="00F57558" w:rsidRPr="00F57558">
        <w:trPr>
          <w:cantSplit/>
        </w:trPr>
        <w:tc>
          <w:tcPr>
            <w:tcW w:w="1955" w:type="dxa"/>
            <w:vMerge/>
            <w:tcBorders>
              <w:top w:val="single" w:sz="16" w:space="0" w:color="000000"/>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Tezina</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,327</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,586</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,163</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1,000</w:t>
            </w:r>
          </w:p>
        </w:tc>
      </w:tr>
      <w:tr w:rsidR="00F57558" w:rsidRPr="00F57558">
        <w:trPr>
          <w:cantSplit/>
        </w:trPr>
        <w:tc>
          <w:tcPr>
            <w:tcW w:w="1955" w:type="dxa"/>
            <w:vMerge w:val="restart"/>
            <w:tcBorders>
              <w:top w:val="nil"/>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Sig. (1-tailed)</w:t>
            </w: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Secer</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,059</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,070</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,163</w:t>
            </w:r>
          </w:p>
        </w:tc>
      </w:tr>
      <w:tr w:rsidR="00F57558" w:rsidRPr="00F57558">
        <w:trPr>
          <w:cantSplit/>
        </w:trPr>
        <w:tc>
          <w:tcPr>
            <w:tcW w:w="1955" w:type="dxa"/>
            <w:vMerge/>
            <w:tcBorders>
              <w:top w:val="nil"/>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Starost</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,059</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,288</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,029</w:t>
            </w:r>
          </w:p>
        </w:tc>
      </w:tr>
      <w:tr w:rsidR="00F57558" w:rsidRPr="00F57558">
        <w:trPr>
          <w:cantSplit/>
        </w:trPr>
        <w:tc>
          <w:tcPr>
            <w:tcW w:w="1955" w:type="dxa"/>
            <w:vMerge/>
            <w:tcBorders>
              <w:top w:val="nil"/>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Visina</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,070</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,288</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,316</w:t>
            </w:r>
          </w:p>
        </w:tc>
      </w:tr>
      <w:tr w:rsidR="00F57558" w:rsidRPr="00F57558">
        <w:trPr>
          <w:cantSplit/>
        </w:trPr>
        <w:tc>
          <w:tcPr>
            <w:tcW w:w="1955" w:type="dxa"/>
            <w:vMerge/>
            <w:tcBorders>
              <w:top w:val="nil"/>
              <w:left w:val="single" w:sz="16" w:space="0" w:color="000000"/>
              <w:bottom w:val="nil"/>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Tezina</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,163</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,029</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,316</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w:t>
            </w:r>
          </w:p>
        </w:tc>
      </w:tr>
      <w:tr w:rsidR="00F57558" w:rsidRPr="00F57558">
        <w:trPr>
          <w:cantSplit/>
        </w:trPr>
        <w:tc>
          <w:tcPr>
            <w:tcW w:w="1955" w:type="dxa"/>
            <w:vMerge w:val="restart"/>
            <w:tcBorders>
              <w:top w:val="nil"/>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N</w:t>
            </w: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Secer</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r>
      <w:tr w:rsidR="00F57558" w:rsidRPr="00F57558">
        <w:trPr>
          <w:cantSplit/>
        </w:trPr>
        <w:tc>
          <w:tcPr>
            <w:tcW w:w="1955" w:type="dxa"/>
            <w:vMerge/>
            <w:tcBorders>
              <w:top w:val="nil"/>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Starost</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r>
      <w:tr w:rsidR="00F57558" w:rsidRPr="00F57558">
        <w:trPr>
          <w:cantSplit/>
        </w:trPr>
        <w:tc>
          <w:tcPr>
            <w:tcW w:w="1955" w:type="dxa"/>
            <w:vMerge/>
            <w:tcBorders>
              <w:top w:val="nil"/>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Visina</w:t>
            </w:r>
          </w:p>
        </w:tc>
        <w:tc>
          <w:tcPr>
            <w:tcW w:w="1000" w:type="dxa"/>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r>
      <w:tr w:rsidR="00F57558" w:rsidRPr="00F57558">
        <w:trPr>
          <w:cantSplit/>
        </w:trPr>
        <w:tc>
          <w:tcPr>
            <w:tcW w:w="1955" w:type="dxa"/>
            <w:vMerge/>
            <w:tcBorders>
              <w:top w:val="nil"/>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863" w:type="dxa"/>
            <w:tcBorders>
              <w:top w:val="nil"/>
              <w:left w:val="nil"/>
              <w:bottom w:val="single" w:sz="16" w:space="0" w:color="000000"/>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Tezina</w:t>
            </w:r>
          </w:p>
        </w:tc>
        <w:tc>
          <w:tcPr>
            <w:tcW w:w="1000" w:type="dxa"/>
            <w:tcBorders>
              <w:top w:val="nil"/>
              <w:left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c>
          <w:tcPr>
            <w:tcW w:w="1000" w:type="dxa"/>
            <w:tcBorders>
              <w:top w:val="nil"/>
              <w:bottom w:val="single" w:sz="16" w:space="0" w:color="000000"/>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11</w:t>
            </w:r>
          </w:p>
        </w:tc>
      </w:tr>
    </w:tbl>
    <w:p w:rsidR="00F57558" w:rsidRPr="00F57558" w:rsidRDefault="00F57558" w:rsidP="00F57558">
      <w:pPr>
        <w:autoSpaceDE w:val="0"/>
        <w:autoSpaceDN w:val="0"/>
        <w:adjustRightInd w:val="0"/>
        <w:spacing w:line="400" w:lineRule="atLeast"/>
        <w:rPr>
          <w:sz w:val="16"/>
          <w:szCs w:val="16"/>
        </w:rPr>
      </w:pPr>
    </w:p>
    <w:p w:rsidR="00881712" w:rsidRDefault="00F57558" w:rsidP="00881712">
      <w:pPr>
        <w:jc w:val="both"/>
      </w:pPr>
      <w:r>
        <w:t>Све три</w:t>
      </w:r>
      <w:r w:rsidR="00881712">
        <w:t xml:space="preserve"> независне променљиве корелирају с зависном променљивом, вредности Пирсоновог коефицијен</w:t>
      </w:r>
      <w:r>
        <w:t>та су 0,499, -0,475 и 0,327</w:t>
      </w:r>
      <w:r w:rsidR="00881712">
        <w:t xml:space="preserve">). </w:t>
      </w:r>
      <w:r>
        <w:t>Корелација износи 0,</w:t>
      </w:r>
      <w:r w:rsidR="00881712">
        <w:t>1</w:t>
      </w:r>
      <w:r>
        <w:t>90, 0,586 и 0,163</w:t>
      </w:r>
      <w:r w:rsidR="00881712">
        <w:t>, што је мање од 0,7.</w:t>
      </w:r>
    </w:p>
    <w:p w:rsidR="00881712" w:rsidRDefault="00881712" w:rsidP="00881712">
      <w:pPr>
        <w:jc w:val="both"/>
      </w:pPr>
    </w:p>
    <w:p w:rsidR="00881712" w:rsidRDefault="00F57558" w:rsidP="00881712">
      <w:pPr>
        <w:jc w:val="both"/>
      </w:pPr>
      <w:r>
        <w:t>В</w:t>
      </w:r>
      <w:r w:rsidR="00881712">
        <w:t xml:space="preserve">редност </w:t>
      </w:r>
      <w:r w:rsidR="00881712" w:rsidRPr="00EF011F">
        <w:rPr>
          <w:b/>
        </w:rPr>
        <w:t>Tolerance</w:t>
      </w:r>
      <w:r>
        <w:t xml:space="preserve"> износи 0,647, 0,960 и 0,654</w:t>
      </w:r>
      <w:r w:rsidR="00881712">
        <w:t xml:space="preserve"> </w:t>
      </w:r>
      <w:r>
        <w:t>и веће су</w:t>
      </w:r>
      <w:r w:rsidR="00881712">
        <w:t xml:space="preserve"> од 0,1 а вредност </w:t>
      </w:r>
      <w:r w:rsidR="00881712" w:rsidRPr="00EF011F">
        <w:rPr>
          <w:b/>
        </w:rPr>
        <w:t>VIF</w:t>
      </w:r>
      <w:r>
        <w:t xml:space="preserve"> износи 1,544, 1,042 и 1,529 и мање су</w:t>
      </w:r>
      <w:r w:rsidR="00881712">
        <w:t xml:space="preserve"> од 10 што значи да претпоставка о постојању мултиколинеарности није нарушена. </w:t>
      </w:r>
    </w:p>
    <w:p w:rsidR="00F57558" w:rsidRPr="00F57558" w:rsidRDefault="00F57558" w:rsidP="00F57558">
      <w:pPr>
        <w:autoSpaceDE w:val="0"/>
        <w:autoSpaceDN w:val="0"/>
        <w:adjustRightInd w:val="0"/>
        <w:rPr>
          <w:sz w:val="16"/>
          <w:szCs w:val="16"/>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319"/>
        <w:gridCol w:w="981"/>
        <w:gridCol w:w="705"/>
        <w:gridCol w:w="706"/>
        <w:gridCol w:w="1201"/>
        <w:gridCol w:w="591"/>
        <w:gridCol w:w="491"/>
        <w:gridCol w:w="661"/>
        <w:gridCol w:w="726"/>
        <w:gridCol w:w="573"/>
        <w:gridCol w:w="651"/>
        <w:gridCol w:w="491"/>
        <w:gridCol w:w="991"/>
        <w:gridCol w:w="601"/>
      </w:tblGrid>
      <w:tr w:rsidR="00F57558" w:rsidRPr="00F57558" w:rsidTr="00F57558">
        <w:trPr>
          <w:cantSplit/>
        </w:trPr>
        <w:tc>
          <w:tcPr>
            <w:tcW w:w="5000" w:type="pct"/>
            <w:gridSpan w:val="14"/>
            <w:tcBorders>
              <w:top w:val="nil"/>
              <w:left w:val="nil"/>
              <w:bottom w:val="nil"/>
              <w:right w:val="nil"/>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b/>
                <w:bCs/>
                <w:color w:val="000000"/>
                <w:sz w:val="18"/>
                <w:szCs w:val="18"/>
              </w:rPr>
              <w:t>Coefficients</w:t>
            </w:r>
            <w:r w:rsidRPr="00F57558">
              <w:rPr>
                <w:rFonts w:ascii="Arial" w:hAnsi="Arial" w:cs="Arial"/>
                <w:b/>
                <w:bCs/>
                <w:color w:val="000000"/>
                <w:sz w:val="18"/>
                <w:szCs w:val="18"/>
                <w:vertAlign w:val="superscript"/>
              </w:rPr>
              <w:t>a</w:t>
            </w:r>
          </w:p>
        </w:tc>
      </w:tr>
      <w:tr w:rsidR="00F57558" w:rsidRPr="00F57558" w:rsidTr="00F57558">
        <w:trPr>
          <w:cantSplit/>
        </w:trPr>
        <w:tc>
          <w:tcPr>
            <w:tcW w:w="678" w:type="pct"/>
            <w:gridSpan w:val="2"/>
            <w:vMerge w:val="restart"/>
            <w:tcBorders>
              <w:top w:val="single" w:sz="16" w:space="0" w:color="000000"/>
              <w:left w:val="single" w:sz="16" w:space="0" w:color="000000"/>
              <w:bottom w:val="nil"/>
              <w:right w:val="nil"/>
            </w:tcBorders>
            <w:shd w:val="clear" w:color="auto" w:fill="FFFFFF"/>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Model</w:t>
            </w:r>
          </w:p>
        </w:tc>
        <w:tc>
          <w:tcPr>
            <w:tcW w:w="728" w:type="pct"/>
            <w:gridSpan w:val="2"/>
            <w:tcBorders>
              <w:top w:val="single" w:sz="16" w:space="0" w:color="000000"/>
              <w:lef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Unstandardized Coefficients</w:t>
            </w:r>
          </w:p>
        </w:tc>
        <w:tc>
          <w:tcPr>
            <w:tcW w:w="620" w:type="pct"/>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Standardized Coefficients</w:t>
            </w:r>
          </w:p>
        </w:tc>
        <w:tc>
          <w:tcPr>
            <w:tcW w:w="305" w:type="pct"/>
            <w:vMerge w:val="restart"/>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t</w:t>
            </w:r>
          </w:p>
        </w:tc>
        <w:tc>
          <w:tcPr>
            <w:tcW w:w="253" w:type="pct"/>
            <w:vMerge w:val="restart"/>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Sig.</w:t>
            </w:r>
          </w:p>
        </w:tc>
        <w:tc>
          <w:tcPr>
            <w:tcW w:w="723" w:type="pct"/>
            <w:gridSpan w:val="2"/>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95,0% Confidence Interval for B</w:t>
            </w:r>
          </w:p>
        </w:tc>
        <w:tc>
          <w:tcPr>
            <w:tcW w:w="897" w:type="pct"/>
            <w:gridSpan w:val="3"/>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Correlations</w:t>
            </w:r>
          </w:p>
        </w:tc>
        <w:tc>
          <w:tcPr>
            <w:tcW w:w="796" w:type="pct"/>
            <w:gridSpan w:val="2"/>
            <w:tcBorders>
              <w:top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Collinearity Statistics</w:t>
            </w:r>
          </w:p>
        </w:tc>
      </w:tr>
      <w:tr w:rsidR="00F57558" w:rsidRPr="00F57558" w:rsidTr="00F57558">
        <w:trPr>
          <w:cantSplit/>
        </w:trPr>
        <w:tc>
          <w:tcPr>
            <w:tcW w:w="678" w:type="pct"/>
            <w:gridSpan w:val="2"/>
            <w:vMerge/>
            <w:tcBorders>
              <w:top w:val="single" w:sz="16" w:space="0" w:color="000000"/>
              <w:left w:val="single" w:sz="16" w:space="0" w:color="000000"/>
              <w:bottom w:val="nil"/>
              <w:right w:val="nil"/>
            </w:tcBorders>
            <w:shd w:val="clear" w:color="auto" w:fill="FFFFFF"/>
          </w:tcPr>
          <w:p w:rsidR="00F57558" w:rsidRPr="00F57558" w:rsidRDefault="00F57558" w:rsidP="00F57558">
            <w:pPr>
              <w:autoSpaceDE w:val="0"/>
              <w:autoSpaceDN w:val="0"/>
              <w:adjustRightInd w:val="0"/>
              <w:rPr>
                <w:rFonts w:ascii="Arial" w:hAnsi="Arial" w:cs="Arial"/>
                <w:color w:val="000000"/>
                <w:sz w:val="18"/>
                <w:szCs w:val="18"/>
              </w:rPr>
            </w:pPr>
          </w:p>
        </w:tc>
        <w:tc>
          <w:tcPr>
            <w:tcW w:w="364" w:type="pct"/>
            <w:tcBorders>
              <w:left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B</w:t>
            </w:r>
          </w:p>
        </w:tc>
        <w:tc>
          <w:tcPr>
            <w:tcW w:w="364"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Std. Error</w:t>
            </w:r>
          </w:p>
        </w:tc>
        <w:tc>
          <w:tcPr>
            <w:tcW w:w="620"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Beta</w:t>
            </w:r>
          </w:p>
        </w:tc>
        <w:tc>
          <w:tcPr>
            <w:tcW w:w="305" w:type="pct"/>
            <w:vMerge/>
            <w:tcBorders>
              <w:top w:val="single" w:sz="16" w:space="0" w:color="000000"/>
            </w:tcBorders>
            <w:shd w:val="clear" w:color="auto" w:fill="FFFFFF"/>
          </w:tcPr>
          <w:p w:rsidR="00F57558" w:rsidRPr="00F57558" w:rsidRDefault="00F57558" w:rsidP="00F57558">
            <w:pPr>
              <w:autoSpaceDE w:val="0"/>
              <w:autoSpaceDN w:val="0"/>
              <w:adjustRightInd w:val="0"/>
              <w:rPr>
                <w:rFonts w:ascii="Arial" w:hAnsi="Arial" w:cs="Arial"/>
                <w:color w:val="000000"/>
                <w:sz w:val="18"/>
                <w:szCs w:val="18"/>
              </w:rPr>
            </w:pPr>
          </w:p>
        </w:tc>
        <w:tc>
          <w:tcPr>
            <w:tcW w:w="253" w:type="pct"/>
            <w:vMerge/>
            <w:tcBorders>
              <w:top w:val="single" w:sz="16" w:space="0" w:color="000000"/>
            </w:tcBorders>
            <w:shd w:val="clear" w:color="auto" w:fill="FFFFFF"/>
          </w:tcPr>
          <w:p w:rsidR="00F57558" w:rsidRPr="00F57558" w:rsidRDefault="00F57558" w:rsidP="00F57558">
            <w:pPr>
              <w:autoSpaceDE w:val="0"/>
              <w:autoSpaceDN w:val="0"/>
              <w:adjustRightInd w:val="0"/>
              <w:rPr>
                <w:rFonts w:ascii="Arial" w:hAnsi="Arial" w:cs="Arial"/>
                <w:color w:val="000000"/>
                <w:sz w:val="18"/>
                <w:szCs w:val="18"/>
              </w:rPr>
            </w:pPr>
          </w:p>
        </w:tc>
        <w:tc>
          <w:tcPr>
            <w:tcW w:w="341"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Lower Bound</w:t>
            </w:r>
          </w:p>
        </w:tc>
        <w:tc>
          <w:tcPr>
            <w:tcW w:w="381"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Upper Bound</w:t>
            </w:r>
          </w:p>
        </w:tc>
        <w:tc>
          <w:tcPr>
            <w:tcW w:w="303"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Zero-order</w:t>
            </w:r>
          </w:p>
        </w:tc>
        <w:tc>
          <w:tcPr>
            <w:tcW w:w="336"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Partial</w:t>
            </w:r>
          </w:p>
        </w:tc>
        <w:tc>
          <w:tcPr>
            <w:tcW w:w="258"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color w:val="000000"/>
                <w:sz w:val="18"/>
                <w:szCs w:val="18"/>
              </w:rPr>
            </w:pPr>
            <w:r w:rsidRPr="00F57558">
              <w:rPr>
                <w:rFonts w:ascii="Arial" w:hAnsi="Arial" w:cs="Arial"/>
                <w:color w:val="000000"/>
                <w:sz w:val="18"/>
                <w:szCs w:val="18"/>
              </w:rPr>
              <w:t>Part</w:t>
            </w:r>
          </w:p>
        </w:tc>
        <w:tc>
          <w:tcPr>
            <w:tcW w:w="486" w:type="pct"/>
            <w:tcBorders>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b/>
                <w:color w:val="FF0000"/>
                <w:sz w:val="18"/>
                <w:szCs w:val="18"/>
              </w:rPr>
            </w:pPr>
            <w:r w:rsidRPr="00F57558">
              <w:rPr>
                <w:rFonts w:ascii="Arial" w:hAnsi="Arial" w:cs="Arial"/>
                <w:b/>
                <w:color w:val="FF0000"/>
                <w:sz w:val="18"/>
                <w:szCs w:val="18"/>
              </w:rPr>
              <w:t>Tolerance</w:t>
            </w:r>
          </w:p>
        </w:tc>
        <w:tc>
          <w:tcPr>
            <w:tcW w:w="310" w:type="pct"/>
            <w:tcBorders>
              <w:bottom w:val="single" w:sz="16" w:space="0" w:color="000000"/>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center"/>
              <w:rPr>
                <w:rFonts w:ascii="Arial" w:hAnsi="Arial" w:cs="Arial"/>
                <w:b/>
                <w:color w:val="FF0000"/>
                <w:sz w:val="18"/>
                <w:szCs w:val="18"/>
              </w:rPr>
            </w:pPr>
            <w:r w:rsidRPr="00F57558">
              <w:rPr>
                <w:rFonts w:ascii="Arial" w:hAnsi="Arial" w:cs="Arial"/>
                <w:b/>
                <w:color w:val="FF0000"/>
                <w:sz w:val="18"/>
                <w:szCs w:val="18"/>
              </w:rPr>
              <w:t>VIF</w:t>
            </w:r>
          </w:p>
        </w:tc>
      </w:tr>
      <w:tr w:rsidR="00F57558" w:rsidRPr="00F57558" w:rsidTr="00F57558">
        <w:trPr>
          <w:cantSplit/>
        </w:trPr>
        <w:tc>
          <w:tcPr>
            <w:tcW w:w="172" w:type="pct"/>
            <w:vMerge w:val="restart"/>
            <w:tcBorders>
              <w:top w:val="single" w:sz="16" w:space="0" w:color="000000"/>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1</w:t>
            </w:r>
          </w:p>
        </w:tc>
        <w:tc>
          <w:tcPr>
            <w:tcW w:w="506" w:type="pct"/>
            <w:tcBorders>
              <w:top w:val="single" w:sz="16" w:space="0" w:color="000000"/>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(Constant)</w:t>
            </w:r>
          </w:p>
        </w:tc>
        <w:tc>
          <w:tcPr>
            <w:tcW w:w="364" w:type="pct"/>
            <w:tcBorders>
              <w:top w:val="single" w:sz="16" w:space="0" w:color="000000"/>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12,745</w:t>
            </w:r>
          </w:p>
        </w:tc>
        <w:tc>
          <w:tcPr>
            <w:tcW w:w="364" w:type="pct"/>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4,082</w:t>
            </w:r>
          </w:p>
        </w:tc>
        <w:tc>
          <w:tcPr>
            <w:tcW w:w="620" w:type="pct"/>
            <w:tcBorders>
              <w:top w:val="single" w:sz="16" w:space="0" w:color="000000"/>
              <w:bottom w:val="nil"/>
            </w:tcBorders>
            <w:shd w:val="clear" w:color="auto" w:fill="FFFFFF"/>
          </w:tcPr>
          <w:p w:rsidR="00F57558" w:rsidRPr="00F57558" w:rsidRDefault="00F57558" w:rsidP="00F57558">
            <w:pPr>
              <w:autoSpaceDE w:val="0"/>
              <w:autoSpaceDN w:val="0"/>
              <w:adjustRightInd w:val="0"/>
            </w:pPr>
          </w:p>
        </w:tc>
        <w:tc>
          <w:tcPr>
            <w:tcW w:w="305" w:type="pct"/>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3,122</w:t>
            </w:r>
          </w:p>
        </w:tc>
        <w:tc>
          <w:tcPr>
            <w:tcW w:w="253" w:type="pct"/>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,017</w:t>
            </w:r>
          </w:p>
        </w:tc>
        <w:tc>
          <w:tcPr>
            <w:tcW w:w="341" w:type="pct"/>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3,092</w:t>
            </w:r>
          </w:p>
        </w:tc>
        <w:tc>
          <w:tcPr>
            <w:tcW w:w="381" w:type="pct"/>
            <w:tcBorders>
              <w:top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22,398</w:t>
            </w:r>
          </w:p>
        </w:tc>
        <w:tc>
          <w:tcPr>
            <w:tcW w:w="303" w:type="pct"/>
            <w:tcBorders>
              <w:top w:val="single" w:sz="16" w:space="0" w:color="000000"/>
              <w:bottom w:val="nil"/>
            </w:tcBorders>
            <w:shd w:val="clear" w:color="auto" w:fill="FFFFFF"/>
          </w:tcPr>
          <w:p w:rsidR="00F57558" w:rsidRPr="00F57558" w:rsidRDefault="00F57558" w:rsidP="00F57558">
            <w:pPr>
              <w:autoSpaceDE w:val="0"/>
              <w:autoSpaceDN w:val="0"/>
              <w:adjustRightInd w:val="0"/>
            </w:pPr>
          </w:p>
        </w:tc>
        <w:tc>
          <w:tcPr>
            <w:tcW w:w="336" w:type="pct"/>
            <w:tcBorders>
              <w:top w:val="single" w:sz="16" w:space="0" w:color="000000"/>
              <w:bottom w:val="nil"/>
            </w:tcBorders>
            <w:shd w:val="clear" w:color="auto" w:fill="FFFFFF"/>
          </w:tcPr>
          <w:p w:rsidR="00F57558" w:rsidRPr="00F57558" w:rsidRDefault="00F57558" w:rsidP="00F57558">
            <w:pPr>
              <w:autoSpaceDE w:val="0"/>
              <w:autoSpaceDN w:val="0"/>
              <w:adjustRightInd w:val="0"/>
            </w:pPr>
          </w:p>
        </w:tc>
        <w:tc>
          <w:tcPr>
            <w:tcW w:w="258" w:type="pct"/>
            <w:tcBorders>
              <w:top w:val="single" w:sz="16" w:space="0" w:color="000000"/>
              <w:bottom w:val="nil"/>
            </w:tcBorders>
            <w:shd w:val="clear" w:color="auto" w:fill="FFFFFF"/>
          </w:tcPr>
          <w:p w:rsidR="00F57558" w:rsidRPr="00F57558" w:rsidRDefault="00F57558" w:rsidP="00F57558">
            <w:pPr>
              <w:autoSpaceDE w:val="0"/>
              <w:autoSpaceDN w:val="0"/>
              <w:adjustRightInd w:val="0"/>
            </w:pPr>
          </w:p>
        </w:tc>
        <w:tc>
          <w:tcPr>
            <w:tcW w:w="486" w:type="pct"/>
            <w:tcBorders>
              <w:top w:val="single" w:sz="16" w:space="0" w:color="000000"/>
              <w:bottom w:val="nil"/>
            </w:tcBorders>
            <w:shd w:val="clear" w:color="auto" w:fill="FFFFFF"/>
          </w:tcPr>
          <w:p w:rsidR="00F57558" w:rsidRPr="00F57558" w:rsidRDefault="00F57558" w:rsidP="00F57558">
            <w:pPr>
              <w:autoSpaceDE w:val="0"/>
              <w:autoSpaceDN w:val="0"/>
              <w:adjustRightInd w:val="0"/>
              <w:rPr>
                <w:b/>
                <w:color w:val="FF0000"/>
              </w:rPr>
            </w:pPr>
          </w:p>
        </w:tc>
        <w:tc>
          <w:tcPr>
            <w:tcW w:w="310" w:type="pct"/>
            <w:tcBorders>
              <w:top w:val="single" w:sz="16" w:space="0" w:color="000000"/>
              <w:bottom w:val="nil"/>
              <w:right w:val="single" w:sz="16" w:space="0" w:color="000000"/>
            </w:tcBorders>
            <w:shd w:val="clear" w:color="auto" w:fill="FFFFFF"/>
          </w:tcPr>
          <w:p w:rsidR="00F57558" w:rsidRPr="00F57558" w:rsidRDefault="00F57558" w:rsidP="00F57558">
            <w:pPr>
              <w:autoSpaceDE w:val="0"/>
              <w:autoSpaceDN w:val="0"/>
              <w:adjustRightInd w:val="0"/>
              <w:rPr>
                <w:b/>
                <w:color w:val="FF0000"/>
              </w:rPr>
            </w:pPr>
          </w:p>
        </w:tc>
      </w:tr>
      <w:tr w:rsidR="00F57558" w:rsidRPr="00F57558" w:rsidTr="00F5755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pPr>
          </w:p>
        </w:tc>
        <w:tc>
          <w:tcPr>
            <w:tcW w:w="506" w:type="pct"/>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Starost</w:t>
            </w:r>
          </w:p>
        </w:tc>
        <w:tc>
          <w:tcPr>
            <w:tcW w:w="364" w:type="pct"/>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,060</w:t>
            </w:r>
          </w:p>
        </w:tc>
        <w:tc>
          <w:tcPr>
            <w:tcW w:w="364"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,032</w:t>
            </w:r>
          </w:p>
        </w:tc>
        <w:tc>
          <w:tcPr>
            <w:tcW w:w="620"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,554</w:t>
            </w:r>
          </w:p>
        </w:tc>
        <w:tc>
          <w:tcPr>
            <w:tcW w:w="305"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1,846</w:t>
            </w:r>
          </w:p>
        </w:tc>
        <w:tc>
          <w:tcPr>
            <w:tcW w:w="253"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,107</w:t>
            </w:r>
          </w:p>
        </w:tc>
        <w:tc>
          <w:tcPr>
            <w:tcW w:w="341"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-,017</w:t>
            </w:r>
          </w:p>
        </w:tc>
        <w:tc>
          <w:tcPr>
            <w:tcW w:w="381"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,136</w:t>
            </w:r>
          </w:p>
        </w:tc>
        <w:tc>
          <w:tcPr>
            <w:tcW w:w="303"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,499</w:t>
            </w:r>
          </w:p>
        </w:tc>
        <w:tc>
          <w:tcPr>
            <w:tcW w:w="336"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,572</w:t>
            </w:r>
          </w:p>
        </w:tc>
        <w:tc>
          <w:tcPr>
            <w:tcW w:w="258"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,445</w:t>
            </w:r>
          </w:p>
        </w:tc>
        <w:tc>
          <w:tcPr>
            <w:tcW w:w="486"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,647</w:t>
            </w:r>
          </w:p>
        </w:tc>
        <w:tc>
          <w:tcPr>
            <w:tcW w:w="310" w:type="pct"/>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1,544</w:t>
            </w:r>
          </w:p>
        </w:tc>
      </w:tr>
      <w:tr w:rsidR="00F57558" w:rsidRPr="00F57558" w:rsidTr="00F5755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506" w:type="pct"/>
            <w:tcBorders>
              <w:top w:val="nil"/>
              <w:left w:val="nil"/>
              <w:bottom w:val="nil"/>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Visina</w:t>
            </w:r>
          </w:p>
        </w:tc>
        <w:tc>
          <w:tcPr>
            <w:tcW w:w="364" w:type="pct"/>
            <w:tcBorders>
              <w:top w:val="nil"/>
              <w:left w:val="single" w:sz="16" w:space="0" w:color="000000"/>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-,050</w:t>
            </w:r>
          </w:p>
        </w:tc>
        <w:tc>
          <w:tcPr>
            <w:tcW w:w="364"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,021</w:t>
            </w:r>
          </w:p>
        </w:tc>
        <w:tc>
          <w:tcPr>
            <w:tcW w:w="620"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-,596</w:t>
            </w:r>
          </w:p>
        </w:tc>
        <w:tc>
          <w:tcPr>
            <w:tcW w:w="305"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-2,421</w:t>
            </w:r>
          </w:p>
        </w:tc>
        <w:tc>
          <w:tcPr>
            <w:tcW w:w="253"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,046</w:t>
            </w:r>
          </w:p>
        </w:tc>
        <w:tc>
          <w:tcPr>
            <w:tcW w:w="341"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-,099</w:t>
            </w:r>
          </w:p>
        </w:tc>
        <w:tc>
          <w:tcPr>
            <w:tcW w:w="381"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-,001</w:t>
            </w:r>
          </w:p>
        </w:tc>
        <w:tc>
          <w:tcPr>
            <w:tcW w:w="303"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-,475</w:t>
            </w:r>
          </w:p>
        </w:tc>
        <w:tc>
          <w:tcPr>
            <w:tcW w:w="336"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-,675</w:t>
            </w:r>
          </w:p>
        </w:tc>
        <w:tc>
          <w:tcPr>
            <w:tcW w:w="258"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-,584</w:t>
            </w:r>
          </w:p>
        </w:tc>
        <w:tc>
          <w:tcPr>
            <w:tcW w:w="486" w:type="pct"/>
            <w:tcBorders>
              <w:top w:val="nil"/>
              <w:bottom w:val="nil"/>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,960</w:t>
            </w:r>
          </w:p>
        </w:tc>
        <w:tc>
          <w:tcPr>
            <w:tcW w:w="310" w:type="pct"/>
            <w:tcBorders>
              <w:top w:val="nil"/>
              <w:bottom w:val="nil"/>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1,042</w:t>
            </w:r>
          </w:p>
        </w:tc>
      </w:tr>
      <w:tr w:rsidR="00F57558" w:rsidRPr="00F57558" w:rsidTr="00F5755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F57558" w:rsidRPr="00F57558" w:rsidRDefault="00F57558" w:rsidP="00F57558">
            <w:pPr>
              <w:autoSpaceDE w:val="0"/>
              <w:autoSpaceDN w:val="0"/>
              <w:adjustRightInd w:val="0"/>
              <w:rPr>
                <w:rFonts w:ascii="Arial" w:hAnsi="Arial" w:cs="Arial"/>
                <w:color w:val="000000"/>
                <w:sz w:val="18"/>
                <w:szCs w:val="18"/>
              </w:rPr>
            </w:pPr>
          </w:p>
        </w:tc>
        <w:tc>
          <w:tcPr>
            <w:tcW w:w="506" w:type="pct"/>
            <w:tcBorders>
              <w:top w:val="nil"/>
              <w:left w:val="nil"/>
              <w:bottom w:val="single" w:sz="16" w:space="0" w:color="000000"/>
              <w:right w:val="single" w:sz="16" w:space="0" w:color="000000"/>
            </w:tcBorders>
            <w:shd w:val="clear" w:color="auto" w:fill="FFFFFF"/>
            <w:vAlign w:val="center"/>
          </w:tcPr>
          <w:p w:rsidR="00F57558" w:rsidRPr="00F57558" w:rsidRDefault="00F57558" w:rsidP="00F57558">
            <w:pPr>
              <w:autoSpaceDE w:val="0"/>
              <w:autoSpaceDN w:val="0"/>
              <w:adjustRightInd w:val="0"/>
              <w:spacing w:line="320" w:lineRule="atLeast"/>
              <w:ind w:left="60" w:right="60"/>
              <w:rPr>
                <w:rFonts w:ascii="Arial" w:hAnsi="Arial" w:cs="Arial"/>
                <w:color w:val="000000"/>
                <w:sz w:val="18"/>
                <w:szCs w:val="18"/>
              </w:rPr>
            </w:pPr>
            <w:r w:rsidRPr="00F57558">
              <w:rPr>
                <w:rFonts w:ascii="Arial" w:hAnsi="Arial" w:cs="Arial"/>
                <w:color w:val="000000"/>
                <w:sz w:val="18"/>
                <w:szCs w:val="18"/>
              </w:rPr>
              <w:t>Tezina</w:t>
            </w:r>
          </w:p>
        </w:tc>
        <w:tc>
          <w:tcPr>
            <w:tcW w:w="364" w:type="pct"/>
            <w:tcBorders>
              <w:top w:val="nil"/>
              <w:left w:val="single" w:sz="16" w:space="0" w:color="000000"/>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,012</w:t>
            </w:r>
          </w:p>
        </w:tc>
        <w:tc>
          <w:tcPr>
            <w:tcW w:w="364"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,036</w:t>
            </w:r>
          </w:p>
        </w:tc>
        <w:tc>
          <w:tcPr>
            <w:tcW w:w="620"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,100</w:t>
            </w:r>
          </w:p>
        </w:tc>
        <w:tc>
          <w:tcPr>
            <w:tcW w:w="305"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,336</w:t>
            </w:r>
          </w:p>
        </w:tc>
        <w:tc>
          <w:tcPr>
            <w:tcW w:w="253"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,747</w:t>
            </w:r>
          </w:p>
        </w:tc>
        <w:tc>
          <w:tcPr>
            <w:tcW w:w="341"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-,073</w:t>
            </w:r>
          </w:p>
        </w:tc>
        <w:tc>
          <w:tcPr>
            <w:tcW w:w="381"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,097</w:t>
            </w:r>
          </w:p>
        </w:tc>
        <w:tc>
          <w:tcPr>
            <w:tcW w:w="303"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,327</w:t>
            </w:r>
          </w:p>
        </w:tc>
        <w:tc>
          <w:tcPr>
            <w:tcW w:w="336"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,126</w:t>
            </w:r>
          </w:p>
        </w:tc>
        <w:tc>
          <w:tcPr>
            <w:tcW w:w="258"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color w:val="000000"/>
                <w:sz w:val="18"/>
                <w:szCs w:val="18"/>
              </w:rPr>
            </w:pPr>
            <w:r w:rsidRPr="00F57558">
              <w:rPr>
                <w:rFonts w:ascii="Arial" w:hAnsi="Arial" w:cs="Arial"/>
                <w:color w:val="000000"/>
                <w:sz w:val="18"/>
                <w:szCs w:val="18"/>
              </w:rPr>
              <w:t>,081</w:t>
            </w:r>
          </w:p>
        </w:tc>
        <w:tc>
          <w:tcPr>
            <w:tcW w:w="486" w:type="pct"/>
            <w:tcBorders>
              <w:top w:val="nil"/>
              <w:bottom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,654</w:t>
            </w:r>
          </w:p>
        </w:tc>
        <w:tc>
          <w:tcPr>
            <w:tcW w:w="310" w:type="pct"/>
            <w:tcBorders>
              <w:top w:val="nil"/>
              <w:bottom w:val="single" w:sz="16" w:space="0" w:color="000000"/>
              <w:right w:val="single" w:sz="16" w:space="0" w:color="000000"/>
            </w:tcBorders>
            <w:shd w:val="clear" w:color="auto" w:fill="FFFFFF"/>
          </w:tcPr>
          <w:p w:rsidR="00F57558" w:rsidRPr="00F57558" w:rsidRDefault="00F57558" w:rsidP="00F57558">
            <w:pPr>
              <w:autoSpaceDE w:val="0"/>
              <w:autoSpaceDN w:val="0"/>
              <w:adjustRightInd w:val="0"/>
              <w:spacing w:line="320" w:lineRule="atLeast"/>
              <w:ind w:left="60" w:right="60"/>
              <w:jc w:val="right"/>
              <w:rPr>
                <w:rFonts w:ascii="Arial" w:hAnsi="Arial" w:cs="Arial"/>
                <w:b/>
                <w:color w:val="FF0000"/>
                <w:sz w:val="18"/>
                <w:szCs w:val="18"/>
              </w:rPr>
            </w:pPr>
            <w:r w:rsidRPr="00F57558">
              <w:rPr>
                <w:rFonts w:ascii="Arial" w:hAnsi="Arial" w:cs="Arial"/>
                <w:b/>
                <w:color w:val="FF0000"/>
                <w:sz w:val="18"/>
                <w:szCs w:val="18"/>
              </w:rPr>
              <w:t>1,529</w:t>
            </w:r>
          </w:p>
        </w:tc>
      </w:tr>
    </w:tbl>
    <w:p w:rsidR="00881712" w:rsidRDefault="00881712" w:rsidP="00881712">
      <w:pPr>
        <w:jc w:val="both"/>
        <w:rPr>
          <w:lang w:val="sr-Cyrl-CS"/>
        </w:rPr>
      </w:pPr>
      <w:r>
        <w:rPr>
          <w:lang w:val="sr-Cyrl-CS"/>
        </w:rPr>
        <w:lastRenderedPageBreak/>
        <w:t>2. Нормалност расподеле</w:t>
      </w:r>
    </w:p>
    <w:p w:rsidR="00881712" w:rsidRDefault="00881712" w:rsidP="00881712">
      <w:pPr>
        <w:jc w:val="both"/>
        <w:rPr>
          <w:lang w:val="sr-Cyrl-CS"/>
        </w:rPr>
      </w:pPr>
    </w:p>
    <w:p w:rsidR="00DC52F1" w:rsidRDefault="00EA7DEB" w:rsidP="00DC52F1">
      <w:pPr>
        <w:autoSpaceDE w:val="0"/>
        <w:autoSpaceDN w:val="0"/>
        <w:adjustRightInd w:val="0"/>
        <w:jc w:val="center"/>
      </w:pPr>
      <w:r>
        <w:rPr>
          <w:noProof/>
        </w:rPr>
        <w:drawing>
          <wp:inline distT="0" distB="0" distL="0" distR="0">
            <wp:extent cx="4610100" cy="3689350"/>
            <wp:effectExtent l="1905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19" cstate="print"/>
                    <a:srcRect/>
                    <a:stretch>
                      <a:fillRect/>
                    </a:stretch>
                  </pic:blipFill>
                  <pic:spPr bwMode="auto">
                    <a:xfrm>
                      <a:off x="0" y="0"/>
                      <a:ext cx="4610100" cy="3689350"/>
                    </a:xfrm>
                    <a:prstGeom prst="rect">
                      <a:avLst/>
                    </a:prstGeom>
                    <a:noFill/>
                    <a:ln w="9525">
                      <a:noFill/>
                      <a:miter lim="800000"/>
                      <a:headEnd/>
                      <a:tailEnd/>
                    </a:ln>
                  </pic:spPr>
                </pic:pic>
              </a:graphicData>
            </a:graphic>
          </wp:inline>
        </w:drawing>
      </w:r>
    </w:p>
    <w:p w:rsidR="00881712" w:rsidRPr="00C73EBE" w:rsidRDefault="00881712" w:rsidP="00881712">
      <w:pPr>
        <w:autoSpaceDE w:val="0"/>
        <w:autoSpaceDN w:val="0"/>
        <w:adjustRightInd w:val="0"/>
        <w:spacing w:line="400" w:lineRule="atLeast"/>
        <w:jc w:val="both"/>
      </w:pPr>
      <w:r>
        <w:t>3. Независност резидуала</w:t>
      </w:r>
    </w:p>
    <w:p w:rsidR="00881712" w:rsidRDefault="00881712" w:rsidP="00881712">
      <w:pPr>
        <w:autoSpaceDE w:val="0"/>
        <w:autoSpaceDN w:val="0"/>
        <w:adjustRightInd w:val="0"/>
        <w:spacing w:line="400" w:lineRule="atLeast"/>
      </w:pPr>
    </w:p>
    <w:p w:rsidR="00DC52F1" w:rsidRDefault="00EA7DEB" w:rsidP="00DC52F1">
      <w:pPr>
        <w:autoSpaceDE w:val="0"/>
        <w:autoSpaceDN w:val="0"/>
        <w:adjustRightInd w:val="0"/>
        <w:jc w:val="center"/>
      </w:pPr>
      <w:r>
        <w:rPr>
          <w:noProof/>
        </w:rPr>
        <w:drawing>
          <wp:inline distT="0" distB="0" distL="0" distR="0">
            <wp:extent cx="4362450" cy="3492500"/>
            <wp:effectExtent l="1905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0" cstate="print"/>
                    <a:srcRect/>
                    <a:stretch>
                      <a:fillRect/>
                    </a:stretch>
                  </pic:blipFill>
                  <pic:spPr bwMode="auto">
                    <a:xfrm>
                      <a:off x="0" y="0"/>
                      <a:ext cx="4362450" cy="3492500"/>
                    </a:xfrm>
                    <a:prstGeom prst="rect">
                      <a:avLst/>
                    </a:prstGeom>
                    <a:noFill/>
                    <a:ln w="9525">
                      <a:noFill/>
                      <a:miter lim="800000"/>
                      <a:headEnd/>
                      <a:tailEnd/>
                    </a:ln>
                  </pic:spPr>
                </pic:pic>
              </a:graphicData>
            </a:graphic>
          </wp:inline>
        </w:drawing>
      </w:r>
    </w:p>
    <w:p w:rsidR="00DC52F1" w:rsidRDefault="00DC52F1" w:rsidP="00DC52F1">
      <w:pPr>
        <w:autoSpaceDE w:val="0"/>
        <w:autoSpaceDN w:val="0"/>
        <w:adjustRightInd w:val="0"/>
      </w:pPr>
    </w:p>
    <w:p w:rsidR="00881712" w:rsidRPr="00FB5293" w:rsidRDefault="00881712" w:rsidP="00881712">
      <w:pPr>
        <w:jc w:val="both"/>
        <w:rPr>
          <w:b/>
          <w:u w:val="single"/>
          <w:lang w:val="sr-Cyrl-CS"/>
        </w:rPr>
      </w:pPr>
      <w:r>
        <w:rPr>
          <w:b/>
          <w:u w:val="single"/>
          <w:lang w:val="sr-Cyrl-CS"/>
        </w:rPr>
        <w:br w:type="page"/>
      </w:r>
      <w:r w:rsidRPr="00FB5293">
        <w:rPr>
          <w:b/>
          <w:u w:val="single"/>
          <w:lang w:val="sr-Cyrl-CS"/>
        </w:rPr>
        <w:lastRenderedPageBreak/>
        <w:t>Вредновање модела</w:t>
      </w:r>
    </w:p>
    <w:p w:rsidR="00881712" w:rsidRDefault="00881712" w:rsidP="00881712">
      <w:pPr>
        <w:jc w:val="both"/>
        <w:rPr>
          <w:lang w:val="sr-Cyrl-CS"/>
        </w:rPr>
      </w:pPr>
    </w:p>
    <w:tbl>
      <w:tblPr>
        <w:tblW w:w="57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4"/>
        <w:gridCol w:w="1000"/>
        <w:gridCol w:w="1061"/>
        <w:gridCol w:w="1455"/>
        <w:gridCol w:w="1455"/>
      </w:tblGrid>
      <w:tr w:rsidR="004113F8" w:rsidRPr="004113F8" w:rsidTr="004113F8">
        <w:trPr>
          <w:cantSplit/>
        </w:trPr>
        <w:tc>
          <w:tcPr>
            <w:tcW w:w="5745" w:type="dxa"/>
            <w:gridSpan w:val="5"/>
            <w:tcBorders>
              <w:top w:val="nil"/>
              <w:left w:val="nil"/>
              <w:bottom w:val="nil"/>
              <w:right w:val="nil"/>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b/>
                <w:bCs/>
                <w:color w:val="000000"/>
                <w:sz w:val="18"/>
                <w:szCs w:val="18"/>
              </w:rPr>
              <w:t>Model Summary</w:t>
            </w:r>
            <w:r w:rsidRPr="004113F8">
              <w:rPr>
                <w:rFonts w:ascii="Arial" w:hAnsi="Arial" w:cs="Arial"/>
                <w:b/>
                <w:bCs/>
                <w:color w:val="000000"/>
                <w:sz w:val="18"/>
                <w:szCs w:val="18"/>
                <w:vertAlign w:val="superscript"/>
              </w:rPr>
              <w:t>b</w:t>
            </w:r>
          </w:p>
        </w:tc>
      </w:tr>
      <w:tr w:rsidR="004113F8" w:rsidRPr="004113F8" w:rsidTr="004113F8">
        <w:trPr>
          <w:cantSplit/>
        </w:trPr>
        <w:tc>
          <w:tcPr>
            <w:tcW w:w="774" w:type="dxa"/>
            <w:tcBorders>
              <w:top w:val="single" w:sz="16" w:space="0" w:color="000000"/>
              <w:left w:val="single" w:sz="16" w:space="0" w:color="000000"/>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Model</w:t>
            </w:r>
          </w:p>
        </w:tc>
        <w:tc>
          <w:tcPr>
            <w:tcW w:w="1000" w:type="dxa"/>
            <w:tcBorders>
              <w:top w:val="single" w:sz="16" w:space="0" w:color="000000"/>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R</w:t>
            </w:r>
          </w:p>
        </w:tc>
        <w:tc>
          <w:tcPr>
            <w:tcW w:w="1061"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R Square</w:t>
            </w:r>
          </w:p>
        </w:tc>
        <w:tc>
          <w:tcPr>
            <w:tcW w:w="1455"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Adjusted R Square</w:t>
            </w:r>
          </w:p>
        </w:tc>
        <w:tc>
          <w:tcPr>
            <w:tcW w:w="1455" w:type="dxa"/>
            <w:tcBorders>
              <w:top w:val="single" w:sz="16" w:space="0" w:color="000000"/>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Std. Error of the Estimate</w:t>
            </w:r>
          </w:p>
        </w:tc>
      </w:tr>
      <w:tr w:rsidR="004113F8" w:rsidRPr="004113F8" w:rsidTr="004113F8">
        <w:trPr>
          <w:cantSplit/>
        </w:trPr>
        <w:tc>
          <w:tcPr>
            <w:tcW w:w="774"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1</w:t>
            </w:r>
          </w:p>
        </w:tc>
        <w:tc>
          <w:tcPr>
            <w:tcW w:w="1000" w:type="dxa"/>
            <w:tcBorders>
              <w:top w:val="single" w:sz="16" w:space="0" w:color="000000"/>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,770</w:t>
            </w:r>
            <w:r w:rsidRPr="004113F8">
              <w:rPr>
                <w:rFonts w:ascii="Arial" w:hAnsi="Arial" w:cs="Arial"/>
                <w:color w:val="000000"/>
                <w:sz w:val="18"/>
                <w:szCs w:val="18"/>
                <w:vertAlign w:val="superscript"/>
              </w:rPr>
              <w:t>a</w:t>
            </w:r>
          </w:p>
        </w:tc>
        <w:tc>
          <w:tcPr>
            <w:tcW w:w="1061"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,592</w:t>
            </w:r>
          </w:p>
        </w:tc>
        <w:tc>
          <w:tcPr>
            <w:tcW w:w="1455"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,418</w:t>
            </w:r>
          </w:p>
        </w:tc>
        <w:tc>
          <w:tcPr>
            <w:tcW w:w="1455" w:type="dxa"/>
            <w:tcBorders>
              <w:top w:val="single" w:sz="16" w:space="0" w:color="000000"/>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,8207</w:t>
            </w:r>
          </w:p>
        </w:tc>
      </w:tr>
    </w:tbl>
    <w:p w:rsidR="00881712" w:rsidRPr="00A7330B" w:rsidRDefault="00881712" w:rsidP="00881712">
      <w:pPr>
        <w:autoSpaceDE w:val="0"/>
        <w:autoSpaceDN w:val="0"/>
        <w:adjustRightInd w:val="0"/>
        <w:spacing w:line="400" w:lineRule="atLeast"/>
      </w:pPr>
    </w:p>
    <w:p w:rsidR="00881712" w:rsidRDefault="004113F8" w:rsidP="00881712">
      <w:pPr>
        <w:jc w:val="both"/>
        <w:rPr>
          <w:lang w:val="sr-Cyrl-CS"/>
        </w:rPr>
      </w:pPr>
      <w:r>
        <w:rPr>
          <w:lang w:val="sr-Cyrl-CS"/>
        </w:rPr>
        <w:t>Н</w:t>
      </w:r>
      <w:r w:rsidR="00881712">
        <w:rPr>
          <w:lang w:val="sr-Cyrl-CS"/>
        </w:rPr>
        <w:t>аш модел обја</w:t>
      </w:r>
      <w:r>
        <w:rPr>
          <w:lang w:val="sr-Cyrl-CS"/>
        </w:rPr>
        <w:t>шњава 59,2</w:t>
      </w:r>
      <w:r w:rsidR="00881712">
        <w:rPr>
          <w:lang w:val="sr-Cyrl-CS"/>
        </w:rPr>
        <w:t>% варијан</w:t>
      </w:r>
      <w:r>
        <w:rPr>
          <w:lang w:val="sr-Cyrl-CS"/>
        </w:rPr>
        <w:t>се нивоа шећера у крви.</w:t>
      </w:r>
    </w:p>
    <w:p w:rsidR="00881712" w:rsidRDefault="00881712" w:rsidP="00881712">
      <w:pPr>
        <w:jc w:val="both"/>
        <w:rPr>
          <w:lang w:val="sr-Cyrl-CS"/>
        </w:rPr>
      </w:pPr>
    </w:p>
    <w:p w:rsidR="00881712" w:rsidRDefault="004113F8" w:rsidP="00881712">
      <w:pPr>
        <w:jc w:val="both"/>
      </w:pPr>
      <w:r>
        <w:rPr>
          <w:lang w:val="sr-Cyrl-CS"/>
        </w:rPr>
        <w:t xml:space="preserve">За мале узорке се чешће користи </w:t>
      </w:r>
      <w:r w:rsidR="00881712" w:rsidRPr="0038332A">
        <w:rPr>
          <w:b/>
          <w:lang w:val="sr-Cyrl-CS"/>
        </w:rPr>
        <w:t>Adjusted R Square</w:t>
      </w:r>
      <w:r w:rsidR="00881712">
        <w:rPr>
          <w:lang w:val="sr-Cyrl-CS"/>
        </w:rPr>
        <w:t xml:space="preserve"> </w:t>
      </w:r>
      <w:r>
        <w:rPr>
          <w:lang w:val="sr-Cyrl-CS"/>
        </w:rPr>
        <w:t xml:space="preserve">који </w:t>
      </w:r>
      <w:r w:rsidR="00881712">
        <w:rPr>
          <w:lang w:val="sr-Cyrl-CS"/>
        </w:rPr>
        <w:t>коригује ту вредност и даје бољ</w:t>
      </w:r>
      <w:r w:rsidR="00881712">
        <w:t>у процену стварне вредности коефицијента детерминације у популацији</w:t>
      </w:r>
      <w:r>
        <w:t xml:space="preserve"> и износи 0,418</w:t>
      </w:r>
      <w:r w:rsidR="00881712">
        <w:t xml:space="preserve">. </w:t>
      </w:r>
      <w:r>
        <w:t xml:space="preserve">То значи да наш </w:t>
      </w:r>
      <w:r>
        <w:rPr>
          <w:lang w:val="sr-Cyrl-CS"/>
        </w:rPr>
        <w:t>модел објашњава 41,8% варијансе нивоа шећера у крви што је задовољавајућ резултат.</w:t>
      </w:r>
    </w:p>
    <w:p w:rsidR="00881712" w:rsidRDefault="00881712" w:rsidP="00881712">
      <w:pPr>
        <w:jc w:val="both"/>
      </w:pPr>
    </w:p>
    <w:p w:rsidR="00881712" w:rsidRDefault="00881712" w:rsidP="00881712">
      <w:pPr>
        <w:jc w:val="both"/>
      </w:pPr>
      <w:r>
        <w:t xml:space="preserve">Да бисте оценили статистичку значајност тог показатеља, вредност </w:t>
      </w:r>
      <w:r w:rsidRPr="0038332A">
        <w:rPr>
          <w:b/>
        </w:rPr>
        <w:t>Sig.</w:t>
      </w:r>
      <w:r>
        <w:t xml:space="preserve"> се очитава из табеле </w:t>
      </w:r>
      <w:r w:rsidRPr="0038332A">
        <w:rPr>
          <w:b/>
        </w:rPr>
        <w:t>ANOVA</w:t>
      </w:r>
      <w:r>
        <w:t xml:space="preserve">. </w:t>
      </w:r>
      <w:r w:rsidR="004113F8">
        <w:t>Модел у овом примеру има статистичку значајност Sig.=0,083 што значи да је p&lt;0,1.</w:t>
      </w:r>
    </w:p>
    <w:p w:rsidR="004113F8" w:rsidRPr="004113F8" w:rsidRDefault="004113F8" w:rsidP="004113F8">
      <w:pPr>
        <w:autoSpaceDE w:val="0"/>
        <w:autoSpaceDN w:val="0"/>
        <w:adjustRightInd w:val="0"/>
      </w:pPr>
    </w:p>
    <w:tbl>
      <w:tblPr>
        <w:tblW w:w="782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1259"/>
        <w:gridCol w:w="1455"/>
        <w:gridCol w:w="1000"/>
        <w:gridCol w:w="1379"/>
        <w:gridCol w:w="1000"/>
        <w:gridCol w:w="1000"/>
      </w:tblGrid>
      <w:tr w:rsidR="004113F8" w:rsidRPr="004113F8" w:rsidTr="004113F8">
        <w:trPr>
          <w:cantSplit/>
        </w:trPr>
        <w:tc>
          <w:tcPr>
            <w:tcW w:w="7821" w:type="dxa"/>
            <w:gridSpan w:val="7"/>
            <w:tcBorders>
              <w:top w:val="nil"/>
              <w:left w:val="nil"/>
              <w:bottom w:val="nil"/>
              <w:right w:val="nil"/>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b/>
                <w:bCs/>
                <w:color w:val="000000"/>
                <w:sz w:val="18"/>
                <w:szCs w:val="18"/>
              </w:rPr>
              <w:t>ANOVA</w:t>
            </w:r>
            <w:r w:rsidRPr="004113F8">
              <w:rPr>
                <w:rFonts w:ascii="Arial" w:hAnsi="Arial" w:cs="Arial"/>
                <w:b/>
                <w:bCs/>
                <w:color w:val="000000"/>
                <w:sz w:val="18"/>
                <w:szCs w:val="18"/>
                <w:vertAlign w:val="superscript"/>
              </w:rPr>
              <w:t>a</w:t>
            </w:r>
          </w:p>
        </w:tc>
      </w:tr>
      <w:tr w:rsidR="004113F8" w:rsidRPr="004113F8" w:rsidTr="004113F8">
        <w:trPr>
          <w:cantSplit/>
        </w:trPr>
        <w:tc>
          <w:tcPr>
            <w:tcW w:w="1987" w:type="dxa"/>
            <w:gridSpan w:val="2"/>
            <w:tcBorders>
              <w:top w:val="single" w:sz="16" w:space="0" w:color="000000"/>
              <w:left w:val="single" w:sz="16" w:space="0" w:color="000000"/>
              <w:bottom w:val="single" w:sz="16" w:space="0" w:color="000000"/>
              <w:right w:val="nil"/>
            </w:tcBorders>
            <w:shd w:val="clear" w:color="auto" w:fill="FFFFFF"/>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Model</w:t>
            </w:r>
          </w:p>
        </w:tc>
        <w:tc>
          <w:tcPr>
            <w:tcW w:w="1455" w:type="dxa"/>
            <w:tcBorders>
              <w:top w:val="single" w:sz="16" w:space="0" w:color="000000"/>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Sum of Squares</w:t>
            </w:r>
          </w:p>
        </w:tc>
        <w:tc>
          <w:tcPr>
            <w:tcW w:w="1000"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df</w:t>
            </w:r>
          </w:p>
        </w:tc>
        <w:tc>
          <w:tcPr>
            <w:tcW w:w="1379"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Mean Square</w:t>
            </w:r>
          </w:p>
        </w:tc>
        <w:tc>
          <w:tcPr>
            <w:tcW w:w="1000" w:type="dxa"/>
            <w:tcBorders>
              <w:top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F</w:t>
            </w:r>
          </w:p>
        </w:tc>
        <w:tc>
          <w:tcPr>
            <w:tcW w:w="1000" w:type="dxa"/>
            <w:tcBorders>
              <w:top w:val="single" w:sz="16" w:space="0" w:color="000000"/>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Sig.</w:t>
            </w:r>
          </w:p>
        </w:tc>
      </w:tr>
      <w:tr w:rsidR="004113F8" w:rsidRPr="004113F8" w:rsidTr="004113F8">
        <w:trPr>
          <w:cantSplit/>
        </w:trPr>
        <w:tc>
          <w:tcPr>
            <w:tcW w:w="728" w:type="dxa"/>
            <w:vMerge w:val="restart"/>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1</w:t>
            </w:r>
          </w:p>
        </w:tc>
        <w:tc>
          <w:tcPr>
            <w:tcW w:w="1259" w:type="dxa"/>
            <w:tcBorders>
              <w:top w:val="single" w:sz="16" w:space="0" w:color="000000"/>
              <w:left w:val="nil"/>
              <w:bottom w:val="nil"/>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Regression</w:t>
            </w:r>
          </w:p>
        </w:tc>
        <w:tc>
          <w:tcPr>
            <w:tcW w:w="1455" w:type="dxa"/>
            <w:tcBorders>
              <w:top w:val="single" w:sz="16" w:space="0" w:color="000000"/>
              <w:left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6,850</w:t>
            </w:r>
          </w:p>
        </w:tc>
        <w:tc>
          <w:tcPr>
            <w:tcW w:w="1000" w:type="dxa"/>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w:t>
            </w:r>
          </w:p>
        </w:tc>
        <w:tc>
          <w:tcPr>
            <w:tcW w:w="1379" w:type="dxa"/>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2,283</w:t>
            </w:r>
          </w:p>
        </w:tc>
        <w:tc>
          <w:tcPr>
            <w:tcW w:w="1000" w:type="dxa"/>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3,390</w:t>
            </w:r>
          </w:p>
        </w:tc>
        <w:tc>
          <w:tcPr>
            <w:tcW w:w="1000" w:type="dxa"/>
            <w:tcBorders>
              <w:top w:val="single" w:sz="16" w:space="0" w:color="000000"/>
              <w:bottom w:val="nil"/>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,083</w:t>
            </w:r>
            <w:r w:rsidRPr="004113F8">
              <w:rPr>
                <w:rFonts w:ascii="Arial" w:hAnsi="Arial" w:cs="Arial"/>
                <w:b/>
                <w:color w:val="FF0000"/>
                <w:sz w:val="18"/>
                <w:szCs w:val="18"/>
                <w:vertAlign w:val="superscript"/>
              </w:rPr>
              <w:t>b</w:t>
            </w:r>
          </w:p>
        </w:tc>
      </w:tr>
      <w:tr w:rsidR="004113F8" w:rsidRPr="004113F8" w:rsidTr="004113F8">
        <w:trPr>
          <w:cantSplit/>
        </w:trPr>
        <w:tc>
          <w:tcPr>
            <w:tcW w:w="728" w:type="dxa"/>
            <w:vMerge/>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rPr>
                <w:rFonts w:ascii="Arial" w:hAnsi="Arial" w:cs="Arial"/>
                <w:color w:val="000000"/>
                <w:sz w:val="18"/>
                <w:szCs w:val="18"/>
              </w:rPr>
            </w:pPr>
          </w:p>
        </w:tc>
        <w:tc>
          <w:tcPr>
            <w:tcW w:w="1259" w:type="dxa"/>
            <w:tcBorders>
              <w:top w:val="nil"/>
              <w:left w:val="nil"/>
              <w:bottom w:val="nil"/>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Residual</w:t>
            </w:r>
          </w:p>
        </w:tc>
        <w:tc>
          <w:tcPr>
            <w:tcW w:w="1455" w:type="dxa"/>
            <w:tcBorders>
              <w:top w:val="nil"/>
              <w:left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4,715</w:t>
            </w:r>
          </w:p>
        </w:tc>
        <w:tc>
          <w:tcPr>
            <w:tcW w:w="1000" w:type="dxa"/>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7</w:t>
            </w:r>
          </w:p>
        </w:tc>
        <w:tc>
          <w:tcPr>
            <w:tcW w:w="1379" w:type="dxa"/>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,674</w:t>
            </w:r>
          </w:p>
        </w:tc>
        <w:tc>
          <w:tcPr>
            <w:tcW w:w="1000" w:type="dxa"/>
            <w:tcBorders>
              <w:top w:val="nil"/>
              <w:bottom w:val="nil"/>
            </w:tcBorders>
            <w:shd w:val="clear" w:color="auto" w:fill="FFFFFF"/>
          </w:tcPr>
          <w:p w:rsidR="004113F8" w:rsidRPr="004113F8" w:rsidRDefault="004113F8" w:rsidP="004113F8">
            <w:pPr>
              <w:autoSpaceDE w:val="0"/>
              <w:autoSpaceDN w:val="0"/>
              <w:adjustRightInd w:val="0"/>
            </w:pPr>
          </w:p>
        </w:tc>
        <w:tc>
          <w:tcPr>
            <w:tcW w:w="1000" w:type="dxa"/>
            <w:tcBorders>
              <w:top w:val="nil"/>
              <w:bottom w:val="nil"/>
              <w:right w:val="single" w:sz="16" w:space="0" w:color="000000"/>
            </w:tcBorders>
            <w:shd w:val="clear" w:color="auto" w:fill="FFFFFF"/>
          </w:tcPr>
          <w:p w:rsidR="004113F8" w:rsidRPr="004113F8" w:rsidRDefault="004113F8" w:rsidP="004113F8">
            <w:pPr>
              <w:autoSpaceDE w:val="0"/>
              <w:autoSpaceDN w:val="0"/>
              <w:adjustRightInd w:val="0"/>
            </w:pPr>
          </w:p>
        </w:tc>
      </w:tr>
      <w:tr w:rsidR="004113F8" w:rsidRPr="004113F8" w:rsidTr="004113F8">
        <w:trPr>
          <w:cantSplit/>
        </w:trPr>
        <w:tc>
          <w:tcPr>
            <w:tcW w:w="728" w:type="dxa"/>
            <w:vMerge/>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pPr>
          </w:p>
        </w:tc>
        <w:tc>
          <w:tcPr>
            <w:tcW w:w="1259" w:type="dxa"/>
            <w:tcBorders>
              <w:top w:val="nil"/>
              <w:left w:val="nil"/>
              <w:bottom w:val="single" w:sz="16" w:space="0" w:color="000000"/>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Total</w:t>
            </w:r>
          </w:p>
        </w:tc>
        <w:tc>
          <w:tcPr>
            <w:tcW w:w="1455" w:type="dxa"/>
            <w:tcBorders>
              <w:top w:val="nil"/>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11,565</w:t>
            </w:r>
          </w:p>
        </w:tc>
        <w:tc>
          <w:tcPr>
            <w:tcW w:w="1000" w:type="dxa"/>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10</w:t>
            </w:r>
          </w:p>
        </w:tc>
        <w:tc>
          <w:tcPr>
            <w:tcW w:w="1379" w:type="dxa"/>
            <w:tcBorders>
              <w:top w:val="nil"/>
              <w:bottom w:val="single" w:sz="16" w:space="0" w:color="000000"/>
            </w:tcBorders>
            <w:shd w:val="clear" w:color="auto" w:fill="FFFFFF"/>
          </w:tcPr>
          <w:p w:rsidR="004113F8" w:rsidRPr="004113F8" w:rsidRDefault="004113F8" w:rsidP="004113F8">
            <w:pPr>
              <w:autoSpaceDE w:val="0"/>
              <w:autoSpaceDN w:val="0"/>
              <w:adjustRightInd w:val="0"/>
            </w:pPr>
          </w:p>
        </w:tc>
        <w:tc>
          <w:tcPr>
            <w:tcW w:w="1000" w:type="dxa"/>
            <w:tcBorders>
              <w:top w:val="nil"/>
              <w:bottom w:val="single" w:sz="16" w:space="0" w:color="000000"/>
            </w:tcBorders>
            <w:shd w:val="clear" w:color="auto" w:fill="FFFFFF"/>
          </w:tcPr>
          <w:p w:rsidR="004113F8" w:rsidRPr="004113F8" w:rsidRDefault="004113F8" w:rsidP="004113F8">
            <w:pPr>
              <w:autoSpaceDE w:val="0"/>
              <w:autoSpaceDN w:val="0"/>
              <w:adjustRightInd w:val="0"/>
            </w:pPr>
          </w:p>
        </w:tc>
        <w:tc>
          <w:tcPr>
            <w:tcW w:w="1000" w:type="dxa"/>
            <w:tcBorders>
              <w:top w:val="nil"/>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pPr>
          </w:p>
        </w:tc>
      </w:tr>
    </w:tbl>
    <w:p w:rsidR="004113F8" w:rsidRDefault="004113F8" w:rsidP="00881712">
      <w:pPr>
        <w:jc w:val="both"/>
        <w:rPr>
          <w:b/>
          <w:u w:val="single"/>
          <w:lang w:val="sr-Cyrl-CS"/>
        </w:rPr>
      </w:pPr>
    </w:p>
    <w:p w:rsidR="00881712" w:rsidRPr="00EF011F" w:rsidRDefault="00881712" w:rsidP="00881712">
      <w:pPr>
        <w:jc w:val="both"/>
        <w:rPr>
          <w:b/>
          <w:u w:val="single"/>
          <w:lang w:val="sr-Cyrl-CS"/>
        </w:rPr>
      </w:pPr>
      <w:r w:rsidRPr="00EF011F">
        <w:rPr>
          <w:b/>
          <w:u w:val="single"/>
          <w:lang w:val="sr-Cyrl-CS"/>
        </w:rPr>
        <w:t>Вредновање сваке независне променљиве</w:t>
      </w:r>
    </w:p>
    <w:p w:rsidR="00881712" w:rsidRDefault="00881712" w:rsidP="00881712">
      <w:pPr>
        <w:jc w:val="both"/>
        <w:rPr>
          <w:lang w:val="sr-Cyrl-CS"/>
        </w:rPr>
      </w:pPr>
    </w:p>
    <w:p w:rsidR="00881712" w:rsidRDefault="00881712" w:rsidP="00881712">
      <w:pPr>
        <w:jc w:val="both"/>
        <w:rPr>
          <w:lang w:val="sr-Cyrl-CS"/>
        </w:rPr>
      </w:pPr>
      <w:r>
        <w:rPr>
          <w:lang w:val="sr-Cyrl-CS"/>
        </w:rPr>
        <w:t xml:space="preserve">Следеће што желимо да знамо је колико је свака променљива у моделу допринела предикцији зависне променљиве. Тај податак ћемо наћи у табели </w:t>
      </w:r>
      <w:r w:rsidRPr="00D76E8C">
        <w:rPr>
          <w:b/>
          <w:lang w:val="sr-Cyrl-CS"/>
        </w:rPr>
        <w:t>Coefficients</w:t>
      </w:r>
      <w:r>
        <w:rPr>
          <w:lang w:val="sr-Cyrl-CS"/>
        </w:rPr>
        <w:t>.</w:t>
      </w:r>
    </w:p>
    <w:p w:rsidR="004113F8" w:rsidRDefault="004113F8" w:rsidP="00881712">
      <w:pPr>
        <w:jc w:val="both"/>
        <w:rPr>
          <w:lang w:val="sr-Cyrl-CS"/>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332"/>
        <w:gridCol w:w="981"/>
        <w:gridCol w:w="705"/>
        <w:gridCol w:w="706"/>
        <w:gridCol w:w="1201"/>
        <w:gridCol w:w="591"/>
        <w:gridCol w:w="491"/>
        <w:gridCol w:w="661"/>
        <w:gridCol w:w="739"/>
        <w:gridCol w:w="587"/>
        <w:gridCol w:w="651"/>
        <w:gridCol w:w="500"/>
        <w:gridCol w:w="942"/>
        <w:gridCol w:w="601"/>
      </w:tblGrid>
      <w:tr w:rsidR="004113F8" w:rsidRPr="004113F8" w:rsidTr="004113F8">
        <w:trPr>
          <w:cantSplit/>
        </w:trPr>
        <w:tc>
          <w:tcPr>
            <w:tcW w:w="5000" w:type="pct"/>
            <w:gridSpan w:val="14"/>
            <w:tcBorders>
              <w:top w:val="nil"/>
              <w:left w:val="nil"/>
              <w:bottom w:val="nil"/>
              <w:right w:val="nil"/>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b/>
                <w:bCs/>
                <w:color w:val="000000"/>
                <w:sz w:val="18"/>
                <w:szCs w:val="18"/>
              </w:rPr>
              <w:t>Coefficients</w:t>
            </w:r>
            <w:r w:rsidRPr="004113F8">
              <w:rPr>
                <w:rFonts w:ascii="Arial" w:hAnsi="Arial" w:cs="Arial"/>
                <w:b/>
                <w:bCs/>
                <w:color w:val="000000"/>
                <w:sz w:val="18"/>
                <w:szCs w:val="18"/>
                <w:vertAlign w:val="superscript"/>
              </w:rPr>
              <w:t>a</w:t>
            </w:r>
          </w:p>
        </w:tc>
      </w:tr>
      <w:tr w:rsidR="004113F8" w:rsidRPr="004113F8" w:rsidTr="004113F8">
        <w:trPr>
          <w:cantSplit/>
        </w:trPr>
        <w:tc>
          <w:tcPr>
            <w:tcW w:w="678" w:type="pct"/>
            <w:gridSpan w:val="2"/>
            <w:vMerge w:val="restart"/>
            <w:tcBorders>
              <w:top w:val="single" w:sz="16" w:space="0" w:color="000000"/>
              <w:left w:val="single" w:sz="16" w:space="0" w:color="000000"/>
              <w:bottom w:val="nil"/>
              <w:right w:val="nil"/>
            </w:tcBorders>
            <w:shd w:val="clear" w:color="auto" w:fill="FFFFFF"/>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Model</w:t>
            </w:r>
          </w:p>
        </w:tc>
        <w:tc>
          <w:tcPr>
            <w:tcW w:w="728" w:type="pct"/>
            <w:gridSpan w:val="2"/>
            <w:tcBorders>
              <w:top w:val="single" w:sz="16" w:space="0" w:color="000000"/>
              <w:lef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Unstandardized Coefficients</w:t>
            </w:r>
          </w:p>
        </w:tc>
        <w:tc>
          <w:tcPr>
            <w:tcW w:w="620" w:type="pct"/>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Standardized Coefficients</w:t>
            </w:r>
          </w:p>
        </w:tc>
        <w:tc>
          <w:tcPr>
            <w:tcW w:w="305" w:type="pct"/>
            <w:vMerge w:val="restart"/>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t</w:t>
            </w:r>
          </w:p>
        </w:tc>
        <w:tc>
          <w:tcPr>
            <w:tcW w:w="253" w:type="pct"/>
            <w:vMerge w:val="restart"/>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Sig.</w:t>
            </w:r>
          </w:p>
        </w:tc>
        <w:tc>
          <w:tcPr>
            <w:tcW w:w="723" w:type="pct"/>
            <w:gridSpan w:val="2"/>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95,0% Confidence Interval for B</w:t>
            </w:r>
          </w:p>
        </w:tc>
        <w:tc>
          <w:tcPr>
            <w:tcW w:w="897" w:type="pct"/>
            <w:gridSpan w:val="3"/>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Correlations</w:t>
            </w:r>
          </w:p>
        </w:tc>
        <w:tc>
          <w:tcPr>
            <w:tcW w:w="796" w:type="pct"/>
            <w:gridSpan w:val="2"/>
            <w:tcBorders>
              <w:top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Collinearity Statistics</w:t>
            </w:r>
          </w:p>
        </w:tc>
      </w:tr>
      <w:tr w:rsidR="004113F8" w:rsidRPr="004113F8" w:rsidTr="004113F8">
        <w:trPr>
          <w:cantSplit/>
        </w:trPr>
        <w:tc>
          <w:tcPr>
            <w:tcW w:w="678" w:type="pct"/>
            <w:gridSpan w:val="2"/>
            <w:vMerge/>
            <w:tcBorders>
              <w:top w:val="single" w:sz="16" w:space="0" w:color="000000"/>
              <w:left w:val="single" w:sz="16" w:space="0" w:color="000000"/>
              <w:bottom w:val="nil"/>
              <w:right w:val="nil"/>
            </w:tcBorders>
            <w:shd w:val="clear" w:color="auto" w:fill="FFFFFF"/>
          </w:tcPr>
          <w:p w:rsidR="004113F8" w:rsidRPr="004113F8" w:rsidRDefault="004113F8" w:rsidP="004113F8">
            <w:pPr>
              <w:autoSpaceDE w:val="0"/>
              <w:autoSpaceDN w:val="0"/>
              <w:adjustRightInd w:val="0"/>
              <w:rPr>
                <w:rFonts w:ascii="Arial" w:hAnsi="Arial" w:cs="Arial"/>
                <w:color w:val="000000"/>
                <w:sz w:val="18"/>
                <w:szCs w:val="18"/>
              </w:rPr>
            </w:pPr>
          </w:p>
        </w:tc>
        <w:tc>
          <w:tcPr>
            <w:tcW w:w="364" w:type="pct"/>
            <w:tcBorders>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B</w:t>
            </w:r>
          </w:p>
        </w:tc>
        <w:tc>
          <w:tcPr>
            <w:tcW w:w="364"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Std. Error</w:t>
            </w:r>
          </w:p>
        </w:tc>
        <w:tc>
          <w:tcPr>
            <w:tcW w:w="620"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Beta</w:t>
            </w:r>
          </w:p>
        </w:tc>
        <w:tc>
          <w:tcPr>
            <w:tcW w:w="305" w:type="pct"/>
            <w:vMerge/>
            <w:tcBorders>
              <w:top w:val="single" w:sz="16" w:space="0" w:color="000000"/>
            </w:tcBorders>
            <w:shd w:val="clear" w:color="auto" w:fill="FFFFFF"/>
          </w:tcPr>
          <w:p w:rsidR="004113F8" w:rsidRPr="004113F8" w:rsidRDefault="004113F8" w:rsidP="004113F8">
            <w:pPr>
              <w:autoSpaceDE w:val="0"/>
              <w:autoSpaceDN w:val="0"/>
              <w:adjustRightInd w:val="0"/>
              <w:rPr>
                <w:rFonts w:ascii="Arial" w:hAnsi="Arial" w:cs="Arial"/>
                <w:color w:val="000000"/>
                <w:sz w:val="18"/>
                <w:szCs w:val="18"/>
              </w:rPr>
            </w:pPr>
          </w:p>
        </w:tc>
        <w:tc>
          <w:tcPr>
            <w:tcW w:w="253" w:type="pct"/>
            <w:vMerge/>
            <w:tcBorders>
              <w:top w:val="single" w:sz="16" w:space="0" w:color="000000"/>
            </w:tcBorders>
            <w:shd w:val="clear" w:color="auto" w:fill="FFFFFF"/>
          </w:tcPr>
          <w:p w:rsidR="004113F8" w:rsidRPr="004113F8" w:rsidRDefault="004113F8" w:rsidP="004113F8">
            <w:pPr>
              <w:autoSpaceDE w:val="0"/>
              <w:autoSpaceDN w:val="0"/>
              <w:adjustRightInd w:val="0"/>
              <w:rPr>
                <w:rFonts w:ascii="Arial" w:hAnsi="Arial" w:cs="Arial"/>
                <w:b/>
                <w:color w:val="FF0000"/>
                <w:sz w:val="18"/>
                <w:szCs w:val="18"/>
              </w:rPr>
            </w:pPr>
          </w:p>
        </w:tc>
        <w:tc>
          <w:tcPr>
            <w:tcW w:w="341"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Lower Bound</w:t>
            </w:r>
          </w:p>
        </w:tc>
        <w:tc>
          <w:tcPr>
            <w:tcW w:w="381"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Upper Bound</w:t>
            </w:r>
          </w:p>
        </w:tc>
        <w:tc>
          <w:tcPr>
            <w:tcW w:w="303"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Zero-order</w:t>
            </w:r>
          </w:p>
        </w:tc>
        <w:tc>
          <w:tcPr>
            <w:tcW w:w="336"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Partial</w:t>
            </w:r>
          </w:p>
        </w:tc>
        <w:tc>
          <w:tcPr>
            <w:tcW w:w="258"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b/>
                <w:color w:val="FF0000"/>
                <w:sz w:val="18"/>
                <w:szCs w:val="18"/>
              </w:rPr>
            </w:pPr>
            <w:r w:rsidRPr="004113F8">
              <w:rPr>
                <w:rFonts w:ascii="Arial" w:hAnsi="Arial" w:cs="Arial"/>
                <w:b/>
                <w:color w:val="FF0000"/>
                <w:sz w:val="18"/>
                <w:szCs w:val="18"/>
              </w:rPr>
              <w:t>Part</w:t>
            </w:r>
          </w:p>
        </w:tc>
        <w:tc>
          <w:tcPr>
            <w:tcW w:w="486" w:type="pct"/>
            <w:tcBorders>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Tolerance</w:t>
            </w:r>
          </w:p>
        </w:tc>
        <w:tc>
          <w:tcPr>
            <w:tcW w:w="310" w:type="pct"/>
            <w:tcBorders>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center"/>
              <w:rPr>
                <w:rFonts w:ascii="Arial" w:hAnsi="Arial" w:cs="Arial"/>
                <w:color w:val="000000"/>
                <w:sz w:val="18"/>
                <w:szCs w:val="18"/>
              </w:rPr>
            </w:pPr>
            <w:r w:rsidRPr="004113F8">
              <w:rPr>
                <w:rFonts w:ascii="Arial" w:hAnsi="Arial" w:cs="Arial"/>
                <w:color w:val="000000"/>
                <w:sz w:val="18"/>
                <w:szCs w:val="18"/>
              </w:rPr>
              <w:t>VIF</w:t>
            </w:r>
          </w:p>
        </w:tc>
      </w:tr>
      <w:tr w:rsidR="004113F8" w:rsidRPr="004113F8" w:rsidTr="004113F8">
        <w:trPr>
          <w:cantSplit/>
        </w:trPr>
        <w:tc>
          <w:tcPr>
            <w:tcW w:w="172" w:type="pct"/>
            <w:vMerge w:val="restart"/>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1</w:t>
            </w:r>
          </w:p>
        </w:tc>
        <w:tc>
          <w:tcPr>
            <w:tcW w:w="506" w:type="pct"/>
            <w:tcBorders>
              <w:top w:val="single" w:sz="16" w:space="0" w:color="000000"/>
              <w:left w:val="nil"/>
              <w:bottom w:val="nil"/>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(Constant)</w:t>
            </w:r>
          </w:p>
        </w:tc>
        <w:tc>
          <w:tcPr>
            <w:tcW w:w="364" w:type="pct"/>
            <w:tcBorders>
              <w:top w:val="single" w:sz="16" w:space="0" w:color="000000"/>
              <w:left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12,745</w:t>
            </w:r>
          </w:p>
        </w:tc>
        <w:tc>
          <w:tcPr>
            <w:tcW w:w="364" w:type="pct"/>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4,082</w:t>
            </w:r>
          </w:p>
        </w:tc>
        <w:tc>
          <w:tcPr>
            <w:tcW w:w="620" w:type="pct"/>
            <w:tcBorders>
              <w:top w:val="single" w:sz="16" w:space="0" w:color="000000"/>
              <w:bottom w:val="nil"/>
            </w:tcBorders>
            <w:shd w:val="clear" w:color="auto" w:fill="FFFFFF"/>
          </w:tcPr>
          <w:p w:rsidR="004113F8" w:rsidRPr="004113F8" w:rsidRDefault="004113F8" w:rsidP="004113F8">
            <w:pPr>
              <w:autoSpaceDE w:val="0"/>
              <w:autoSpaceDN w:val="0"/>
              <w:adjustRightInd w:val="0"/>
              <w:rPr>
                <w:b/>
                <w:color w:val="FF0000"/>
              </w:rPr>
            </w:pPr>
          </w:p>
        </w:tc>
        <w:tc>
          <w:tcPr>
            <w:tcW w:w="305" w:type="pct"/>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3,122</w:t>
            </w:r>
          </w:p>
        </w:tc>
        <w:tc>
          <w:tcPr>
            <w:tcW w:w="253" w:type="pct"/>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,017</w:t>
            </w:r>
          </w:p>
        </w:tc>
        <w:tc>
          <w:tcPr>
            <w:tcW w:w="341" w:type="pct"/>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3,092</w:t>
            </w:r>
          </w:p>
        </w:tc>
        <w:tc>
          <w:tcPr>
            <w:tcW w:w="381" w:type="pct"/>
            <w:tcBorders>
              <w:top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22,398</w:t>
            </w:r>
          </w:p>
        </w:tc>
        <w:tc>
          <w:tcPr>
            <w:tcW w:w="303" w:type="pct"/>
            <w:tcBorders>
              <w:top w:val="single" w:sz="16" w:space="0" w:color="000000"/>
              <w:bottom w:val="nil"/>
            </w:tcBorders>
            <w:shd w:val="clear" w:color="auto" w:fill="FFFFFF"/>
          </w:tcPr>
          <w:p w:rsidR="004113F8" w:rsidRPr="004113F8" w:rsidRDefault="004113F8" w:rsidP="004113F8">
            <w:pPr>
              <w:autoSpaceDE w:val="0"/>
              <w:autoSpaceDN w:val="0"/>
              <w:adjustRightInd w:val="0"/>
            </w:pPr>
          </w:p>
        </w:tc>
        <w:tc>
          <w:tcPr>
            <w:tcW w:w="336" w:type="pct"/>
            <w:tcBorders>
              <w:top w:val="single" w:sz="16" w:space="0" w:color="000000"/>
              <w:bottom w:val="nil"/>
            </w:tcBorders>
            <w:shd w:val="clear" w:color="auto" w:fill="FFFFFF"/>
          </w:tcPr>
          <w:p w:rsidR="004113F8" w:rsidRPr="004113F8" w:rsidRDefault="004113F8" w:rsidP="004113F8">
            <w:pPr>
              <w:autoSpaceDE w:val="0"/>
              <w:autoSpaceDN w:val="0"/>
              <w:adjustRightInd w:val="0"/>
            </w:pPr>
          </w:p>
        </w:tc>
        <w:tc>
          <w:tcPr>
            <w:tcW w:w="258" w:type="pct"/>
            <w:tcBorders>
              <w:top w:val="single" w:sz="16" w:space="0" w:color="000000"/>
              <w:bottom w:val="nil"/>
            </w:tcBorders>
            <w:shd w:val="clear" w:color="auto" w:fill="FFFFFF"/>
          </w:tcPr>
          <w:p w:rsidR="004113F8" w:rsidRPr="004113F8" w:rsidRDefault="004113F8" w:rsidP="004113F8">
            <w:pPr>
              <w:autoSpaceDE w:val="0"/>
              <w:autoSpaceDN w:val="0"/>
              <w:adjustRightInd w:val="0"/>
              <w:rPr>
                <w:b/>
                <w:color w:val="FF0000"/>
              </w:rPr>
            </w:pPr>
          </w:p>
        </w:tc>
        <w:tc>
          <w:tcPr>
            <w:tcW w:w="486" w:type="pct"/>
            <w:tcBorders>
              <w:top w:val="single" w:sz="16" w:space="0" w:color="000000"/>
              <w:bottom w:val="nil"/>
            </w:tcBorders>
            <w:shd w:val="clear" w:color="auto" w:fill="FFFFFF"/>
          </w:tcPr>
          <w:p w:rsidR="004113F8" w:rsidRPr="004113F8" w:rsidRDefault="004113F8" w:rsidP="004113F8">
            <w:pPr>
              <w:autoSpaceDE w:val="0"/>
              <w:autoSpaceDN w:val="0"/>
              <w:adjustRightInd w:val="0"/>
            </w:pPr>
          </w:p>
        </w:tc>
        <w:tc>
          <w:tcPr>
            <w:tcW w:w="310" w:type="pct"/>
            <w:tcBorders>
              <w:top w:val="single" w:sz="16" w:space="0" w:color="000000"/>
              <w:bottom w:val="nil"/>
              <w:right w:val="single" w:sz="16" w:space="0" w:color="000000"/>
            </w:tcBorders>
            <w:shd w:val="clear" w:color="auto" w:fill="FFFFFF"/>
          </w:tcPr>
          <w:p w:rsidR="004113F8" w:rsidRPr="004113F8" w:rsidRDefault="004113F8" w:rsidP="004113F8">
            <w:pPr>
              <w:autoSpaceDE w:val="0"/>
              <w:autoSpaceDN w:val="0"/>
              <w:adjustRightInd w:val="0"/>
            </w:pPr>
          </w:p>
        </w:tc>
      </w:tr>
      <w:tr w:rsidR="004113F8" w:rsidRPr="004113F8" w:rsidTr="004113F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pPr>
          </w:p>
        </w:tc>
        <w:tc>
          <w:tcPr>
            <w:tcW w:w="506" w:type="pct"/>
            <w:tcBorders>
              <w:top w:val="nil"/>
              <w:left w:val="nil"/>
              <w:bottom w:val="nil"/>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Starost</w:t>
            </w:r>
          </w:p>
        </w:tc>
        <w:tc>
          <w:tcPr>
            <w:tcW w:w="364" w:type="pct"/>
            <w:tcBorders>
              <w:top w:val="nil"/>
              <w:left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,060</w:t>
            </w:r>
          </w:p>
        </w:tc>
        <w:tc>
          <w:tcPr>
            <w:tcW w:w="364"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,032</w:t>
            </w:r>
          </w:p>
        </w:tc>
        <w:tc>
          <w:tcPr>
            <w:tcW w:w="620"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,554</w:t>
            </w:r>
          </w:p>
        </w:tc>
        <w:tc>
          <w:tcPr>
            <w:tcW w:w="305"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1,846</w:t>
            </w:r>
          </w:p>
        </w:tc>
        <w:tc>
          <w:tcPr>
            <w:tcW w:w="253"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,107</w:t>
            </w:r>
          </w:p>
        </w:tc>
        <w:tc>
          <w:tcPr>
            <w:tcW w:w="341"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-,017</w:t>
            </w:r>
          </w:p>
        </w:tc>
        <w:tc>
          <w:tcPr>
            <w:tcW w:w="381"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,136</w:t>
            </w:r>
          </w:p>
        </w:tc>
        <w:tc>
          <w:tcPr>
            <w:tcW w:w="303"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,499</w:t>
            </w:r>
          </w:p>
        </w:tc>
        <w:tc>
          <w:tcPr>
            <w:tcW w:w="336"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,572</w:t>
            </w:r>
          </w:p>
        </w:tc>
        <w:tc>
          <w:tcPr>
            <w:tcW w:w="258"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,445</w:t>
            </w:r>
          </w:p>
        </w:tc>
        <w:tc>
          <w:tcPr>
            <w:tcW w:w="486"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,647</w:t>
            </w:r>
          </w:p>
        </w:tc>
        <w:tc>
          <w:tcPr>
            <w:tcW w:w="310" w:type="pct"/>
            <w:tcBorders>
              <w:top w:val="nil"/>
              <w:bottom w:val="nil"/>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1,544</w:t>
            </w:r>
          </w:p>
        </w:tc>
      </w:tr>
      <w:tr w:rsidR="004113F8" w:rsidRPr="004113F8" w:rsidTr="004113F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rPr>
                <w:rFonts w:ascii="Arial" w:hAnsi="Arial" w:cs="Arial"/>
                <w:color w:val="000000"/>
                <w:sz w:val="18"/>
                <w:szCs w:val="18"/>
              </w:rPr>
            </w:pPr>
          </w:p>
        </w:tc>
        <w:tc>
          <w:tcPr>
            <w:tcW w:w="506" w:type="pct"/>
            <w:tcBorders>
              <w:top w:val="nil"/>
              <w:left w:val="nil"/>
              <w:bottom w:val="nil"/>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Visina</w:t>
            </w:r>
          </w:p>
        </w:tc>
        <w:tc>
          <w:tcPr>
            <w:tcW w:w="364" w:type="pct"/>
            <w:tcBorders>
              <w:top w:val="nil"/>
              <w:left w:val="single" w:sz="16" w:space="0" w:color="000000"/>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-,050</w:t>
            </w:r>
          </w:p>
        </w:tc>
        <w:tc>
          <w:tcPr>
            <w:tcW w:w="364"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,021</w:t>
            </w:r>
          </w:p>
        </w:tc>
        <w:tc>
          <w:tcPr>
            <w:tcW w:w="620"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-,596</w:t>
            </w:r>
          </w:p>
        </w:tc>
        <w:tc>
          <w:tcPr>
            <w:tcW w:w="305"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-2,421</w:t>
            </w:r>
          </w:p>
        </w:tc>
        <w:tc>
          <w:tcPr>
            <w:tcW w:w="253"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,046</w:t>
            </w:r>
          </w:p>
        </w:tc>
        <w:tc>
          <w:tcPr>
            <w:tcW w:w="341"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-,099</w:t>
            </w:r>
          </w:p>
        </w:tc>
        <w:tc>
          <w:tcPr>
            <w:tcW w:w="381"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-,001</w:t>
            </w:r>
          </w:p>
        </w:tc>
        <w:tc>
          <w:tcPr>
            <w:tcW w:w="303"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-,475</w:t>
            </w:r>
          </w:p>
        </w:tc>
        <w:tc>
          <w:tcPr>
            <w:tcW w:w="336"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-,675</w:t>
            </w:r>
          </w:p>
        </w:tc>
        <w:tc>
          <w:tcPr>
            <w:tcW w:w="258"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-,584</w:t>
            </w:r>
          </w:p>
        </w:tc>
        <w:tc>
          <w:tcPr>
            <w:tcW w:w="486" w:type="pct"/>
            <w:tcBorders>
              <w:top w:val="nil"/>
              <w:bottom w:val="nil"/>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,960</w:t>
            </w:r>
          </w:p>
        </w:tc>
        <w:tc>
          <w:tcPr>
            <w:tcW w:w="310" w:type="pct"/>
            <w:tcBorders>
              <w:top w:val="nil"/>
              <w:bottom w:val="nil"/>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1,042</w:t>
            </w:r>
          </w:p>
        </w:tc>
      </w:tr>
      <w:tr w:rsidR="004113F8" w:rsidRPr="004113F8" w:rsidTr="004113F8">
        <w:trPr>
          <w:cantSplit/>
        </w:trPr>
        <w:tc>
          <w:tcPr>
            <w:tcW w:w="172" w:type="pct"/>
            <w:vMerge/>
            <w:tcBorders>
              <w:top w:val="single" w:sz="16" w:space="0" w:color="000000"/>
              <w:left w:val="single" w:sz="16" w:space="0" w:color="000000"/>
              <w:bottom w:val="single" w:sz="16" w:space="0" w:color="000000"/>
              <w:right w:val="nil"/>
            </w:tcBorders>
            <w:shd w:val="clear" w:color="auto" w:fill="FFFFFF"/>
            <w:vAlign w:val="center"/>
          </w:tcPr>
          <w:p w:rsidR="004113F8" w:rsidRPr="004113F8" w:rsidRDefault="004113F8" w:rsidP="004113F8">
            <w:pPr>
              <w:autoSpaceDE w:val="0"/>
              <w:autoSpaceDN w:val="0"/>
              <w:adjustRightInd w:val="0"/>
              <w:rPr>
                <w:rFonts w:ascii="Arial" w:hAnsi="Arial" w:cs="Arial"/>
                <w:color w:val="000000"/>
                <w:sz w:val="18"/>
                <w:szCs w:val="18"/>
              </w:rPr>
            </w:pPr>
          </w:p>
        </w:tc>
        <w:tc>
          <w:tcPr>
            <w:tcW w:w="506" w:type="pct"/>
            <w:tcBorders>
              <w:top w:val="nil"/>
              <w:left w:val="nil"/>
              <w:bottom w:val="single" w:sz="16" w:space="0" w:color="000000"/>
              <w:right w:val="single" w:sz="16" w:space="0" w:color="000000"/>
            </w:tcBorders>
            <w:shd w:val="clear" w:color="auto" w:fill="FFFFFF"/>
            <w:vAlign w:val="center"/>
          </w:tcPr>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r w:rsidRPr="004113F8">
              <w:rPr>
                <w:rFonts w:ascii="Arial" w:hAnsi="Arial" w:cs="Arial"/>
                <w:color w:val="000000"/>
                <w:sz w:val="18"/>
                <w:szCs w:val="18"/>
              </w:rPr>
              <w:t>Tezina</w:t>
            </w:r>
          </w:p>
        </w:tc>
        <w:tc>
          <w:tcPr>
            <w:tcW w:w="364" w:type="pct"/>
            <w:tcBorders>
              <w:top w:val="nil"/>
              <w:left w:val="single" w:sz="16" w:space="0" w:color="000000"/>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,012</w:t>
            </w:r>
          </w:p>
        </w:tc>
        <w:tc>
          <w:tcPr>
            <w:tcW w:w="364"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,036</w:t>
            </w:r>
          </w:p>
        </w:tc>
        <w:tc>
          <w:tcPr>
            <w:tcW w:w="620"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,100</w:t>
            </w:r>
          </w:p>
        </w:tc>
        <w:tc>
          <w:tcPr>
            <w:tcW w:w="305"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,336</w:t>
            </w:r>
          </w:p>
        </w:tc>
        <w:tc>
          <w:tcPr>
            <w:tcW w:w="253"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,747</w:t>
            </w:r>
          </w:p>
        </w:tc>
        <w:tc>
          <w:tcPr>
            <w:tcW w:w="341"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-,073</w:t>
            </w:r>
          </w:p>
        </w:tc>
        <w:tc>
          <w:tcPr>
            <w:tcW w:w="381"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,097</w:t>
            </w:r>
          </w:p>
        </w:tc>
        <w:tc>
          <w:tcPr>
            <w:tcW w:w="303"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,327</w:t>
            </w:r>
          </w:p>
        </w:tc>
        <w:tc>
          <w:tcPr>
            <w:tcW w:w="336"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,126</w:t>
            </w:r>
          </w:p>
        </w:tc>
        <w:tc>
          <w:tcPr>
            <w:tcW w:w="258"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b/>
                <w:color w:val="FF0000"/>
                <w:sz w:val="18"/>
                <w:szCs w:val="18"/>
              </w:rPr>
            </w:pPr>
            <w:r w:rsidRPr="004113F8">
              <w:rPr>
                <w:rFonts w:ascii="Arial" w:hAnsi="Arial" w:cs="Arial"/>
                <w:b/>
                <w:color w:val="FF0000"/>
                <w:sz w:val="18"/>
                <w:szCs w:val="18"/>
              </w:rPr>
              <w:t>,081</w:t>
            </w:r>
          </w:p>
        </w:tc>
        <w:tc>
          <w:tcPr>
            <w:tcW w:w="486" w:type="pct"/>
            <w:tcBorders>
              <w:top w:val="nil"/>
              <w:bottom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,654</w:t>
            </w:r>
          </w:p>
        </w:tc>
        <w:tc>
          <w:tcPr>
            <w:tcW w:w="310" w:type="pct"/>
            <w:tcBorders>
              <w:top w:val="nil"/>
              <w:bottom w:val="single" w:sz="16" w:space="0" w:color="000000"/>
              <w:right w:val="single" w:sz="16" w:space="0" w:color="000000"/>
            </w:tcBorders>
            <w:shd w:val="clear" w:color="auto" w:fill="FFFFFF"/>
          </w:tcPr>
          <w:p w:rsidR="004113F8" w:rsidRPr="004113F8" w:rsidRDefault="004113F8" w:rsidP="004113F8">
            <w:pPr>
              <w:autoSpaceDE w:val="0"/>
              <w:autoSpaceDN w:val="0"/>
              <w:adjustRightInd w:val="0"/>
              <w:spacing w:line="320" w:lineRule="atLeast"/>
              <w:ind w:left="60" w:right="60"/>
              <w:jc w:val="right"/>
              <w:rPr>
                <w:rFonts w:ascii="Arial" w:hAnsi="Arial" w:cs="Arial"/>
                <w:color w:val="000000"/>
                <w:sz w:val="18"/>
                <w:szCs w:val="18"/>
              </w:rPr>
            </w:pPr>
            <w:r w:rsidRPr="004113F8">
              <w:rPr>
                <w:rFonts w:ascii="Arial" w:hAnsi="Arial" w:cs="Arial"/>
                <w:color w:val="000000"/>
                <w:sz w:val="18"/>
                <w:szCs w:val="18"/>
              </w:rPr>
              <w:t>1,529</w:t>
            </w:r>
          </w:p>
        </w:tc>
      </w:tr>
      <w:tr w:rsidR="004113F8" w:rsidRPr="004113F8" w:rsidTr="004113F8">
        <w:trPr>
          <w:cantSplit/>
        </w:trPr>
        <w:tc>
          <w:tcPr>
            <w:tcW w:w="5000" w:type="pct"/>
            <w:gridSpan w:val="14"/>
            <w:tcBorders>
              <w:top w:val="nil"/>
              <w:left w:val="nil"/>
              <w:bottom w:val="nil"/>
              <w:right w:val="nil"/>
            </w:tcBorders>
            <w:shd w:val="clear" w:color="auto" w:fill="FFFFFF"/>
          </w:tcPr>
          <w:p w:rsidR="004113F8" w:rsidRDefault="004113F8" w:rsidP="004113F8">
            <w:pPr>
              <w:autoSpaceDE w:val="0"/>
              <w:autoSpaceDN w:val="0"/>
              <w:adjustRightInd w:val="0"/>
              <w:spacing w:line="320" w:lineRule="atLeast"/>
              <w:ind w:left="60" w:right="60"/>
              <w:rPr>
                <w:rFonts w:ascii="Arial" w:hAnsi="Arial" w:cs="Arial"/>
                <w:color w:val="000000"/>
                <w:sz w:val="18"/>
                <w:szCs w:val="18"/>
              </w:rPr>
            </w:pPr>
          </w:p>
          <w:p w:rsidR="004113F8" w:rsidRPr="004113F8" w:rsidRDefault="004113F8" w:rsidP="004113F8">
            <w:pPr>
              <w:autoSpaceDE w:val="0"/>
              <w:autoSpaceDN w:val="0"/>
              <w:adjustRightInd w:val="0"/>
              <w:spacing w:line="320" w:lineRule="atLeast"/>
              <w:ind w:left="60" w:right="60"/>
              <w:rPr>
                <w:rFonts w:ascii="Arial" w:hAnsi="Arial" w:cs="Arial"/>
                <w:color w:val="000000"/>
                <w:sz w:val="18"/>
                <w:szCs w:val="18"/>
              </w:rPr>
            </w:pPr>
          </w:p>
        </w:tc>
      </w:tr>
    </w:tbl>
    <w:p w:rsidR="004113F8" w:rsidRPr="004113F8" w:rsidRDefault="004113F8" w:rsidP="004113F8">
      <w:pPr>
        <w:autoSpaceDE w:val="0"/>
        <w:autoSpaceDN w:val="0"/>
        <w:adjustRightInd w:val="0"/>
        <w:spacing w:line="400" w:lineRule="atLeast"/>
      </w:pPr>
    </w:p>
    <w:p w:rsidR="00881712" w:rsidRPr="00D76E8C" w:rsidRDefault="00881712" w:rsidP="00881712">
      <w:pPr>
        <w:autoSpaceDE w:val="0"/>
        <w:autoSpaceDN w:val="0"/>
        <w:adjustRightInd w:val="0"/>
        <w:spacing w:line="400" w:lineRule="atLeast"/>
      </w:pPr>
    </w:p>
    <w:p w:rsidR="00881712" w:rsidRDefault="00881712" w:rsidP="00881712">
      <w:pPr>
        <w:jc w:val="both"/>
      </w:pPr>
      <w:r>
        <w:t>У нашем примеру желимо да упоредимо допринос свих независних променљивих, зато ћемо употребити коефицијенте бета. Тражимо највећи коефицијент по апс</w:t>
      </w:r>
      <w:r w:rsidR="004113F8">
        <w:t>олутној вредности и то је -0,596</w:t>
      </w:r>
      <w:r>
        <w:t xml:space="preserve"> за </w:t>
      </w:r>
      <w:r w:rsidR="004113F8">
        <w:rPr>
          <w:b/>
        </w:rPr>
        <w:t>висину</w:t>
      </w:r>
      <w:r>
        <w:t xml:space="preserve">. То значи да та променљива појединачно највише доприноси објашњавању зависне променљиве. Коефицијент за </w:t>
      </w:r>
      <w:r w:rsidR="004113F8">
        <w:rPr>
          <w:b/>
        </w:rPr>
        <w:t>старост</w:t>
      </w:r>
      <w:r w:rsidR="004113F8">
        <w:t xml:space="preserve"> је 0,554 а за </w:t>
      </w:r>
      <w:r w:rsidR="004113F8" w:rsidRPr="004113F8">
        <w:rPr>
          <w:b/>
        </w:rPr>
        <w:t>тежину</w:t>
      </w:r>
      <w:r w:rsidR="004113F8">
        <w:t xml:space="preserve"> 0,100</w:t>
      </w:r>
      <w:r>
        <w:t>.</w:t>
      </w:r>
    </w:p>
    <w:p w:rsidR="00881712" w:rsidRDefault="00881712" w:rsidP="00881712">
      <w:pPr>
        <w:jc w:val="both"/>
      </w:pPr>
    </w:p>
    <w:p w:rsidR="00881712" w:rsidRDefault="00881712" w:rsidP="00881712">
      <w:pPr>
        <w:jc w:val="both"/>
      </w:pPr>
      <w:r>
        <w:rPr>
          <w:lang w:val="sr-Cyrl-CS"/>
        </w:rPr>
        <w:t xml:space="preserve">Вредности у колони </w:t>
      </w:r>
      <w:r w:rsidRPr="00ED79C7">
        <w:rPr>
          <w:b/>
          <w:lang w:val="sr-Cyrl-CS"/>
        </w:rPr>
        <w:t>Sig.</w:t>
      </w:r>
      <w:r>
        <w:rPr>
          <w:lang w:val="sr-Cyrl-CS"/>
        </w:rPr>
        <w:t xml:space="preserve"> казују да ли променљива даје статистчки значајан јединствен допринос једначини. </w:t>
      </w:r>
      <w:r w:rsidR="004113F8">
        <w:t>У нашем примеру,</w:t>
      </w:r>
      <w:r>
        <w:t xml:space="preserve"> </w:t>
      </w:r>
      <w:r w:rsidR="004113F8">
        <w:rPr>
          <w:b/>
        </w:rPr>
        <w:t>висина</w:t>
      </w:r>
      <w:r>
        <w:t xml:space="preserve"> дају јединствен и статистички значајан допринос предикцији резултата мерења субјективно доживљеног стреса</w:t>
      </w:r>
      <w:r w:rsidR="004113F8">
        <w:t xml:space="preserve"> </w:t>
      </w:r>
      <w:r w:rsidR="004113F8" w:rsidRPr="004113F8">
        <w:rPr>
          <w:b/>
        </w:rPr>
        <w:t>Sig.=0,046</w:t>
      </w:r>
      <w:r>
        <w:t xml:space="preserve">. </w:t>
      </w:r>
    </w:p>
    <w:p w:rsidR="00881712" w:rsidRDefault="00881712" w:rsidP="00881712">
      <w:pPr>
        <w:jc w:val="both"/>
      </w:pPr>
    </w:p>
    <w:p w:rsidR="00881712" w:rsidRDefault="00881712" w:rsidP="00881712">
      <w:pPr>
        <w:jc w:val="both"/>
      </w:pPr>
      <w:r>
        <w:rPr>
          <w:lang w:val="sr-Cyrl-CS"/>
        </w:rPr>
        <w:t xml:space="preserve">Коефицијент корелације у колони </w:t>
      </w:r>
      <w:r w:rsidRPr="00ED79C7">
        <w:rPr>
          <w:b/>
          <w:lang w:val="sr-Cyrl-CS"/>
        </w:rPr>
        <w:t>Part</w:t>
      </w:r>
      <w:r>
        <w:rPr>
          <w:lang w:val="sr-Cyrl-CS"/>
        </w:rPr>
        <w:t xml:space="preserve"> показује колики део укупне варијансе зависне променљиве јединствено објашњава та променљива и колико би </w:t>
      </w:r>
      <w:r w:rsidRPr="00ED79C7">
        <w:rPr>
          <w:b/>
          <w:lang w:val="sr-Cyrl-CS"/>
        </w:rPr>
        <w:t>R Square</w:t>
      </w:r>
      <w:r>
        <w:rPr>
          <w:lang w:val="sr-Cyrl-CS"/>
        </w:rPr>
        <w:t xml:space="preserve"> опао да се та променљива избаци из модела. </w:t>
      </w:r>
      <w:r w:rsidR="004113F8">
        <w:t>У нашем примеру,</w:t>
      </w:r>
      <w:r>
        <w:t xml:space="preserve"> </w:t>
      </w:r>
      <w:r w:rsidR="004113F8">
        <w:rPr>
          <w:b/>
        </w:rPr>
        <w:t>висина</w:t>
      </w:r>
      <w:r>
        <w:t xml:space="preserve"> има коефиц</w:t>
      </w:r>
      <w:r w:rsidR="004113F8">
        <w:t>ијент корелације -0,584</w:t>
      </w:r>
      <w:r>
        <w:t>. Када то по</w:t>
      </w:r>
      <w:r w:rsidR="00B1032F">
        <w:t>дигнемо на квадрат добићемо 0,34</w:t>
      </w:r>
      <w:r>
        <w:t xml:space="preserve"> што показује да </w:t>
      </w:r>
      <w:r w:rsidR="00B1032F">
        <w:rPr>
          <w:b/>
        </w:rPr>
        <w:t>висина</w:t>
      </w:r>
      <w:r w:rsidR="00B1032F">
        <w:t xml:space="preserve"> јединствено објашњава 34</w:t>
      </w:r>
      <w:r>
        <w:t xml:space="preserve">% варијансе у вредностима променљиве </w:t>
      </w:r>
      <w:r w:rsidR="00B1032F">
        <w:rPr>
          <w:b/>
        </w:rPr>
        <w:t>ниво шећера у крви</w:t>
      </w:r>
      <w:r>
        <w:t xml:space="preserve">. За </w:t>
      </w:r>
      <w:r w:rsidR="00B1032F">
        <w:rPr>
          <w:b/>
        </w:rPr>
        <w:t>старост</w:t>
      </w:r>
      <w:r>
        <w:t xml:space="preserve"> та вредност је </w:t>
      </w:r>
      <w:r w:rsidR="00B1032F">
        <w:t>0,445</w:t>
      </w:r>
      <w:r>
        <w:t xml:space="preserve"> шт</w:t>
      </w:r>
      <w:r w:rsidR="00B1032F">
        <w:t>о подигнуто на квадрат даје 0,20</w:t>
      </w:r>
      <w:r>
        <w:t xml:space="preserve"> и ука</w:t>
      </w:r>
      <w:r w:rsidR="00B1032F">
        <w:t>зује на јединствен допринос од 20</w:t>
      </w:r>
      <w:r>
        <w:t>% у објашњавању варијансе субјективно доживљеног стреса.</w:t>
      </w:r>
    </w:p>
    <w:p w:rsidR="00881712" w:rsidRDefault="00881712" w:rsidP="00881712">
      <w:pPr>
        <w:jc w:val="both"/>
      </w:pPr>
    </w:p>
    <w:p w:rsidR="00881712" w:rsidRDefault="00881712" w:rsidP="00881712">
      <w:pPr>
        <w:jc w:val="both"/>
        <w:rPr>
          <w:lang w:val="sr-Cyrl-CS"/>
        </w:rPr>
      </w:pPr>
      <w:r w:rsidRPr="00EF011F">
        <w:rPr>
          <w:lang w:val="sr-Cyrl-CS"/>
        </w:rPr>
        <w:t>На основу предс</w:t>
      </w:r>
      <w:r>
        <w:rPr>
          <w:lang w:val="sr-Cyrl-CS"/>
        </w:rPr>
        <w:t>тављених резултата можемо да одговоримо на постављена питања са почетка.</w:t>
      </w:r>
    </w:p>
    <w:p w:rsidR="00881712" w:rsidRDefault="00881712" w:rsidP="00881712">
      <w:pPr>
        <w:jc w:val="both"/>
      </w:pPr>
      <w:r>
        <w:rPr>
          <w:lang w:val="sr-Cyrl-CS"/>
        </w:rPr>
        <w:t>1. Наш</w:t>
      </w:r>
      <w:r w:rsidR="00B1032F">
        <w:rPr>
          <w:lang w:val="sr-Cyrl-CS"/>
        </w:rPr>
        <w:t xml:space="preserve"> модел, који обухвата старост, висину и тежину</w:t>
      </w:r>
      <w:r w:rsidR="00B1032F">
        <w:t xml:space="preserve"> објашњава 41,8</w:t>
      </w:r>
      <w:r>
        <w:t>% варијансе</w:t>
      </w:r>
      <w:r w:rsidR="00B1032F">
        <w:t xml:space="preserve"> нивоа шећера у крви</w:t>
      </w:r>
      <w:r>
        <w:t>.</w:t>
      </w:r>
    </w:p>
    <w:p w:rsidR="00881712" w:rsidRPr="00EF011F" w:rsidRDefault="00B1032F" w:rsidP="00881712">
      <w:pPr>
        <w:jc w:val="both"/>
        <w:rPr>
          <w:b/>
          <w:u w:val="single"/>
        </w:rPr>
      </w:pPr>
      <w:r>
        <w:t>2. Од ове три</w:t>
      </w:r>
      <w:r w:rsidR="00881712">
        <w:t xml:space="preserve"> променљиве, </w:t>
      </w:r>
      <w:r>
        <w:rPr>
          <w:b/>
        </w:rPr>
        <w:t>висина</w:t>
      </w:r>
      <w:r w:rsidR="00881712">
        <w:t xml:space="preserve"> даје највећи</w:t>
      </w:r>
      <w:r>
        <w:t xml:space="preserve"> статистички значајан и</w:t>
      </w:r>
      <w:r w:rsidR="00881712">
        <w:t xml:space="preserve"> јединствени допринос (beta=</w:t>
      </w:r>
      <w:r>
        <w:t>-0,596)</w:t>
      </w:r>
      <w:r w:rsidR="00881712">
        <w:t>.</w:t>
      </w:r>
    </w:p>
    <w:p w:rsidR="000635C6" w:rsidRDefault="000635C6" w:rsidP="00D57B8E"/>
    <w:p w:rsidR="003539EE" w:rsidRDefault="003539EE" w:rsidP="003539EE">
      <w:pPr>
        <w:jc w:val="center"/>
      </w:pPr>
    </w:p>
    <w:p w:rsidR="003539EE" w:rsidRDefault="003539EE" w:rsidP="00D57B8E"/>
    <w:p w:rsidR="009A5E69" w:rsidRPr="00CA5480" w:rsidRDefault="0014281C" w:rsidP="00D57B8E">
      <w:pPr>
        <w:rPr>
          <w:b/>
          <w:sz w:val="32"/>
          <w:szCs w:val="32"/>
          <w:lang w:val="ru-RU"/>
        </w:rPr>
      </w:pPr>
      <w:r>
        <w:rPr>
          <w:lang w:val="sr-Cyrl-CS"/>
        </w:rPr>
        <w:br w:type="page"/>
      </w:r>
      <w:r w:rsidR="000B4875">
        <w:rPr>
          <w:b/>
          <w:sz w:val="32"/>
          <w:szCs w:val="32"/>
        </w:rPr>
        <w:lastRenderedPageBreak/>
        <w:t>18</w:t>
      </w:r>
      <w:r w:rsidR="00F85D0D" w:rsidRPr="00F85D0D">
        <w:rPr>
          <w:b/>
          <w:sz w:val="32"/>
          <w:szCs w:val="32"/>
          <w:lang w:val="sr-Latn-CS"/>
        </w:rPr>
        <w:t xml:space="preserve">.0 </w:t>
      </w:r>
      <w:r w:rsidR="00EF751F" w:rsidRPr="008658DC">
        <w:rPr>
          <w:b/>
          <w:sz w:val="32"/>
          <w:szCs w:val="32"/>
          <w:lang w:val="sr-Cyrl-CS"/>
        </w:rPr>
        <w:t>Хи-квадрат тест независности</w:t>
      </w:r>
    </w:p>
    <w:p w:rsidR="009A5E69" w:rsidRDefault="009A5E69" w:rsidP="007D1761">
      <w:pPr>
        <w:jc w:val="both"/>
        <w:rPr>
          <w:lang w:val="sr-Cyrl-CS"/>
        </w:rPr>
      </w:pPr>
    </w:p>
    <w:p w:rsidR="009A5E69" w:rsidRDefault="009A5E69" w:rsidP="007D1761">
      <w:pPr>
        <w:jc w:val="both"/>
        <w:rPr>
          <w:lang w:val="sr-Cyrl-CS"/>
        </w:rPr>
      </w:pPr>
    </w:p>
    <w:p w:rsidR="00EF751F" w:rsidRDefault="00EF751F" w:rsidP="00EF751F">
      <w:pPr>
        <w:jc w:val="both"/>
        <w:rPr>
          <w:lang w:val="sr-Cyrl-CS"/>
        </w:rPr>
      </w:pPr>
      <w:r w:rsidRPr="00DC72EB">
        <w:rPr>
          <w:b/>
          <w:lang w:val="sr-Cyrl-CS"/>
        </w:rPr>
        <w:t>Примена</w:t>
      </w:r>
      <w:r>
        <w:rPr>
          <w:lang w:val="sr-Cyrl-CS"/>
        </w:rPr>
        <w:t>: Табеле контигенције нам показују повезаност између два или више обележја, односно овај тест служи за утврђивање зависности између дв или више обележја.</w:t>
      </w:r>
    </w:p>
    <w:p w:rsidR="00EF751F" w:rsidRDefault="00EF751F" w:rsidP="00EF751F">
      <w:pPr>
        <w:jc w:val="both"/>
        <w:rPr>
          <w:lang w:val="sr-Cyrl-CS"/>
        </w:rPr>
      </w:pPr>
    </w:p>
    <w:p w:rsidR="00EF751F" w:rsidRDefault="00EF751F" w:rsidP="00EF751F">
      <w:pPr>
        <w:jc w:val="both"/>
        <w:rPr>
          <w:lang w:val="sr-Cyrl-CS"/>
        </w:rPr>
      </w:pPr>
      <w:r>
        <w:rPr>
          <w:lang w:val="sr-Cyrl-CS"/>
        </w:rPr>
        <w:t xml:space="preserve">Ово је непараметарски тест. </w:t>
      </w:r>
    </w:p>
    <w:p w:rsidR="00EF751F" w:rsidRDefault="00EF751F" w:rsidP="00EF751F">
      <w:pPr>
        <w:jc w:val="both"/>
        <w:rPr>
          <w:lang w:val="sr-Cyrl-CS"/>
        </w:rPr>
      </w:pPr>
    </w:p>
    <w:p w:rsidR="00EF751F" w:rsidRDefault="00EF751F" w:rsidP="00EF751F">
      <w:pPr>
        <w:jc w:val="both"/>
        <w:rPr>
          <w:lang w:val="sr-Cyrl-CS"/>
        </w:rPr>
      </w:pPr>
    </w:p>
    <w:p w:rsidR="00EF751F" w:rsidRDefault="00EF751F" w:rsidP="00EF751F">
      <w:pPr>
        <w:jc w:val="both"/>
        <w:rPr>
          <w:lang w:val="sr-Latn-CS"/>
        </w:rPr>
      </w:pPr>
      <w:r w:rsidRPr="005D7289">
        <w:rPr>
          <w:b/>
          <w:lang w:val="sr-Cyrl-CS"/>
        </w:rPr>
        <w:t>Поступак</w:t>
      </w:r>
      <w:r>
        <w:rPr>
          <w:lang w:val="sr-Cyrl-CS"/>
        </w:rPr>
        <w:t xml:space="preserve">: </w:t>
      </w:r>
    </w:p>
    <w:p w:rsidR="00EF751F" w:rsidRDefault="00EF751F" w:rsidP="00EF751F">
      <w:pPr>
        <w:jc w:val="both"/>
        <w:rPr>
          <w:lang w:val="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720"/>
        <w:gridCol w:w="720"/>
        <w:gridCol w:w="516"/>
        <w:gridCol w:w="744"/>
        <w:gridCol w:w="720"/>
      </w:tblGrid>
      <w:tr w:rsidR="00EF751F" w:rsidRPr="0054718B" w:rsidTr="0054718B">
        <w:tc>
          <w:tcPr>
            <w:tcW w:w="648" w:type="dxa"/>
            <w:tcBorders>
              <w:top w:val="single" w:sz="12" w:space="0" w:color="auto"/>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p>
        </w:tc>
        <w:tc>
          <w:tcPr>
            <w:tcW w:w="720" w:type="dxa"/>
            <w:tcBorders>
              <w:top w:val="single" w:sz="12" w:space="0" w:color="auto"/>
              <w:left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pt;height:18pt" o:ole="">
                  <v:imagedata r:id="rId21" o:title=""/>
                </v:shape>
                <o:OLEObject Type="Embed" ProgID="Equation.DSMT4" ShapeID="_x0000_i1025" DrawAspect="Content" ObjectID="_1608904854" r:id="rId22"/>
              </w:object>
            </w:r>
          </w:p>
        </w:tc>
        <w:tc>
          <w:tcPr>
            <w:tcW w:w="720" w:type="dxa"/>
            <w:tcBorders>
              <w:top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40" w:dyaOrig="360">
                <v:shape id="_x0000_i1026" type="#_x0000_t75" style="width:17pt;height:18pt" o:ole="">
                  <v:imagedata r:id="rId23" o:title=""/>
                </v:shape>
                <o:OLEObject Type="Embed" ProgID="Equation.DSMT4" ShapeID="_x0000_i1026" DrawAspect="Content" ObjectID="_1608904855" r:id="rId24"/>
              </w:object>
            </w:r>
          </w:p>
        </w:tc>
        <w:tc>
          <w:tcPr>
            <w:tcW w:w="516" w:type="dxa"/>
            <w:tcBorders>
              <w:top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44" w:type="dxa"/>
            <w:tcBorders>
              <w:top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40" w:dyaOrig="360">
                <v:shape id="_x0000_i1027" type="#_x0000_t75" style="width:17pt;height:18pt" o:ole="">
                  <v:imagedata r:id="rId25" o:title=""/>
                </v:shape>
                <o:OLEObject Type="Embed" ProgID="Equation.DSMT4" ShapeID="_x0000_i1027" DrawAspect="Content" ObjectID="_1608904856" r:id="rId26"/>
              </w:object>
            </w:r>
          </w:p>
        </w:tc>
        <w:tc>
          <w:tcPr>
            <w:tcW w:w="720" w:type="dxa"/>
            <w:tcBorders>
              <w:top w:val="single" w:sz="12" w:space="0" w:color="auto"/>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40" w:dyaOrig="360">
                <v:shape id="_x0000_i1028" type="#_x0000_t75" style="width:12pt;height:18pt" o:ole="">
                  <v:imagedata r:id="rId27" o:title=""/>
                </v:shape>
                <o:OLEObject Type="Embed" ProgID="Equation.DSMT4" ShapeID="_x0000_i1028" DrawAspect="Content" ObjectID="_1608904857" r:id="rId28"/>
              </w:object>
            </w:r>
          </w:p>
        </w:tc>
      </w:tr>
      <w:tr w:rsidR="00EF751F" w:rsidRPr="0054718B" w:rsidTr="0054718B">
        <w:tc>
          <w:tcPr>
            <w:tcW w:w="648" w:type="dxa"/>
            <w:tcBorders>
              <w:top w:val="single" w:sz="12" w:space="0" w:color="auto"/>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20" w:dyaOrig="360">
                <v:shape id="_x0000_i1029" type="#_x0000_t75" style="width:11pt;height:18pt" o:ole="">
                  <v:imagedata r:id="rId29" o:title=""/>
                </v:shape>
                <o:OLEObject Type="Embed" ProgID="Equation.DSMT4" ShapeID="_x0000_i1029" DrawAspect="Content" ObjectID="_1608904858" r:id="rId30"/>
              </w:object>
            </w:r>
          </w:p>
        </w:tc>
        <w:tc>
          <w:tcPr>
            <w:tcW w:w="720" w:type="dxa"/>
            <w:tcBorders>
              <w:top w:val="single" w:sz="12" w:space="0" w:color="auto"/>
              <w:lef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40" w:dyaOrig="380">
                <v:shape id="_x0000_i1030" type="#_x0000_t75" style="width:17pt;height:19pt" o:ole="">
                  <v:imagedata r:id="rId31" o:title=""/>
                </v:shape>
                <o:OLEObject Type="Embed" ProgID="Equation.DSMT4" ShapeID="_x0000_i1030" DrawAspect="Content" ObjectID="_1608904859" r:id="rId32"/>
              </w:object>
            </w:r>
          </w:p>
        </w:tc>
        <w:tc>
          <w:tcPr>
            <w:tcW w:w="720" w:type="dxa"/>
            <w:tcBorders>
              <w:top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60" w:dyaOrig="380">
                <v:shape id="_x0000_i1031" type="#_x0000_t75" style="width:18pt;height:19pt" o:ole="">
                  <v:imagedata r:id="rId33" o:title=""/>
                </v:shape>
                <o:OLEObject Type="Embed" ProgID="Equation.DSMT4" ShapeID="_x0000_i1031" DrawAspect="Content" ObjectID="_1608904860" r:id="rId34"/>
              </w:object>
            </w:r>
          </w:p>
        </w:tc>
        <w:tc>
          <w:tcPr>
            <w:tcW w:w="516" w:type="dxa"/>
            <w:tcBorders>
              <w:top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44" w:type="dxa"/>
            <w:tcBorders>
              <w:top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60" w:dyaOrig="380">
                <v:shape id="_x0000_i1032" type="#_x0000_t75" style="width:18pt;height:19pt" o:ole="">
                  <v:imagedata r:id="rId35" o:title=""/>
                </v:shape>
                <o:OLEObject Type="Embed" ProgID="Equation.DSMT4" ShapeID="_x0000_i1032" DrawAspect="Content" ObjectID="_1608904861" r:id="rId36"/>
              </w:object>
            </w:r>
          </w:p>
        </w:tc>
        <w:tc>
          <w:tcPr>
            <w:tcW w:w="720" w:type="dxa"/>
            <w:tcBorders>
              <w:top w:val="single" w:sz="12" w:space="0" w:color="auto"/>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40" w:dyaOrig="360">
                <v:shape id="_x0000_i1033" type="#_x0000_t75" style="width:12pt;height:18pt" o:ole="">
                  <v:imagedata r:id="rId37" o:title=""/>
                </v:shape>
                <o:OLEObject Type="Embed" ProgID="Equation.DSMT4" ShapeID="_x0000_i1033" DrawAspect="Content" ObjectID="_1608904862" r:id="rId38"/>
              </w:object>
            </w:r>
          </w:p>
        </w:tc>
      </w:tr>
      <w:tr w:rsidR="00EF751F" w:rsidRPr="0054718B" w:rsidTr="0054718B">
        <w:tc>
          <w:tcPr>
            <w:tcW w:w="648" w:type="dxa"/>
            <w:tcBorders>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60" w:dyaOrig="360">
                <v:shape id="_x0000_i1034" type="#_x0000_t75" style="width:13pt;height:18pt" o:ole="">
                  <v:imagedata r:id="rId39" o:title=""/>
                </v:shape>
                <o:OLEObject Type="Embed" ProgID="Equation.DSMT4" ShapeID="_x0000_i1034" DrawAspect="Content" ObjectID="_1608904863" r:id="rId40"/>
              </w:object>
            </w:r>
          </w:p>
        </w:tc>
        <w:tc>
          <w:tcPr>
            <w:tcW w:w="720" w:type="dxa"/>
            <w:tcBorders>
              <w:lef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60" w:dyaOrig="380">
                <v:shape id="_x0000_i1035" type="#_x0000_t75" style="width:18pt;height:19pt" o:ole="">
                  <v:imagedata r:id="rId41" o:title=""/>
                </v:shape>
                <o:OLEObject Type="Embed" ProgID="Equation.DSMT4" ShapeID="_x0000_i1035" DrawAspect="Content" ObjectID="_1608904864" r:id="rId42"/>
              </w:object>
            </w:r>
          </w:p>
        </w:tc>
        <w:tc>
          <w:tcPr>
            <w:tcW w:w="720" w:type="dxa"/>
            <w:shd w:val="clear" w:color="auto" w:fill="auto"/>
          </w:tcPr>
          <w:p w:rsidR="00EF751F" w:rsidRPr="0054718B" w:rsidRDefault="00EF751F" w:rsidP="0054718B">
            <w:pPr>
              <w:jc w:val="both"/>
              <w:rPr>
                <w:lang w:val="sr-Latn-CS"/>
              </w:rPr>
            </w:pPr>
            <w:r w:rsidRPr="0054718B">
              <w:rPr>
                <w:position w:val="-14"/>
                <w:lang w:val="sr-Latn-CS"/>
              </w:rPr>
              <w:object w:dxaOrig="380" w:dyaOrig="380">
                <v:shape id="_x0000_i1036" type="#_x0000_t75" style="width:19pt;height:19pt" o:ole="">
                  <v:imagedata r:id="rId43" o:title=""/>
                </v:shape>
                <o:OLEObject Type="Embed" ProgID="Equation.DSMT4" ShapeID="_x0000_i1036" DrawAspect="Content" ObjectID="_1608904865" r:id="rId44"/>
              </w:object>
            </w:r>
          </w:p>
        </w:tc>
        <w:tc>
          <w:tcPr>
            <w:tcW w:w="516" w:type="dxa"/>
            <w:shd w:val="clear" w:color="auto" w:fill="auto"/>
          </w:tcPr>
          <w:p w:rsidR="00EF751F" w:rsidRPr="0054718B" w:rsidRDefault="00EF751F" w:rsidP="0054718B">
            <w:pPr>
              <w:jc w:val="both"/>
              <w:rPr>
                <w:lang w:val="sr-Latn-CS"/>
              </w:rPr>
            </w:pPr>
            <w:r w:rsidRPr="0054718B">
              <w:rPr>
                <w:lang w:val="sr-Latn-CS"/>
              </w:rPr>
              <w:t>...</w:t>
            </w:r>
          </w:p>
        </w:tc>
        <w:tc>
          <w:tcPr>
            <w:tcW w:w="744" w:type="dxa"/>
            <w:tcBorders>
              <w:righ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80" w:dyaOrig="380">
                <v:shape id="_x0000_i1037" type="#_x0000_t75" style="width:19pt;height:19pt" o:ole="">
                  <v:imagedata r:id="rId45" o:title=""/>
                </v:shape>
                <o:OLEObject Type="Embed" ProgID="Equation.DSMT4" ShapeID="_x0000_i1037" DrawAspect="Content" ObjectID="_1608904866" r:id="rId46"/>
              </w:object>
            </w:r>
          </w:p>
        </w:tc>
        <w:tc>
          <w:tcPr>
            <w:tcW w:w="720" w:type="dxa"/>
            <w:tcBorders>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60" w:dyaOrig="360">
                <v:shape id="_x0000_i1038" type="#_x0000_t75" style="width:13pt;height:18pt" o:ole="">
                  <v:imagedata r:id="rId47" o:title=""/>
                </v:shape>
                <o:OLEObject Type="Embed" ProgID="Equation.DSMT4" ShapeID="_x0000_i1038" DrawAspect="Content" ObjectID="_1608904867" r:id="rId48"/>
              </w:object>
            </w:r>
          </w:p>
        </w:tc>
      </w:tr>
      <w:tr w:rsidR="00EF751F" w:rsidRPr="0054718B" w:rsidTr="0054718B">
        <w:tc>
          <w:tcPr>
            <w:tcW w:w="648" w:type="dxa"/>
            <w:tcBorders>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20" w:type="dxa"/>
            <w:tcBorders>
              <w:left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20" w:type="dxa"/>
            <w:shd w:val="clear" w:color="auto" w:fill="auto"/>
          </w:tcPr>
          <w:p w:rsidR="00EF751F" w:rsidRPr="0054718B" w:rsidRDefault="00EF751F" w:rsidP="0054718B">
            <w:pPr>
              <w:jc w:val="both"/>
              <w:rPr>
                <w:lang w:val="sr-Latn-CS"/>
              </w:rPr>
            </w:pPr>
            <w:r w:rsidRPr="0054718B">
              <w:rPr>
                <w:lang w:val="sr-Latn-CS"/>
              </w:rPr>
              <w:t>...</w:t>
            </w:r>
          </w:p>
        </w:tc>
        <w:tc>
          <w:tcPr>
            <w:tcW w:w="516" w:type="dxa"/>
            <w:shd w:val="clear" w:color="auto" w:fill="auto"/>
          </w:tcPr>
          <w:p w:rsidR="00EF751F" w:rsidRPr="0054718B" w:rsidRDefault="00EF751F" w:rsidP="0054718B">
            <w:pPr>
              <w:jc w:val="both"/>
              <w:rPr>
                <w:lang w:val="sr-Latn-CS"/>
              </w:rPr>
            </w:pPr>
            <w:r w:rsidRPr="0054718B">
              <w:rPr>
                <w:lang w:val="sr-Latn-CS"/>
              </w:rPr>
              <w:t>...</w:t>
            </w:r>
          </w:p>
        </w:tc>
        <w:tc>
          <w:tcPr>
            <w:tcW w:w="744" w:type="dxa"/>
            <w:tcBorders>
              <w:right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20" w:type="dxa"/>
            <w:tcBorders>
              <w:left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r>
      <w:tr w:rsidR="00EF751F" w:rsidRPr="0054718B" w:rsidTr="0054718B">
        <w:tc>
          <w:tcPr>
            <w:tcW w:w="648" w:type="dxa"/>
            <w:tcBorders>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40" w:dyaOrig="360">
                <v:shape id="_x0000_i1039" type="#_x0000_t75" style="width:12pt;height:18pt" o:ole="">
                  <v:imagedata r:id="rId49" o:title=""/>
                </v:shape>
                <o:OLEObject Type="Embed" ProgID="Equation.DSMT4" ShapeID="_x0000_i1039" DrawAspect="Content" ObjectID="_1608904868" r:id="rId50"/>
              </w:object>
            </w:r>
          </w:p>
        </w:tc>
        <w:tc>
          <w:tcPr>
            <w:tcW w:w="720" w:type="dxa"/>
            <w:tcBorders>
              <w:left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60" w:dyaOrig="380">
                <v:shape id="_x0000_i1040" type="#_x0000_t75" style="width:18pt;height:19pt" o:ole="">
                  <v:imagedata r:id="rId51" o:title=""/>
                </v:shape>
                <o:OLEObject Type="Embed" ProgID="Equation.DSMT4" ShapeID="_x0000_i1040" DrawAspect="Content" ObjectID="_1608904869" r:id="rId52"/>
              </w:object>
            </w:r>
          </w:p>
        </w:tc>
        <w:tc>
          <w:tcPr>
            <w:tcW w:w="720" w:type="dxa"/>
            <w:tcBorders>
              <w:bottom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80" w:dyaOrig="380">
                <v:shape id="_x0000_i1041" type="#_x0000_t75" style="width:19pt;height:19pt" o:ole="">
                  <v:imagedata r:id="rId53" o:title=""/>
                </v:shape>
                <o:OLEObject Type="Embed" ProgID="Equation.DSMT4" ShapeID="_x0000_i1041" DrawAspect="Content" ObjectID="_1608904870" r:id="rId54"/>
              </w:object>
            </w:r>
          </w:p>
        </w:tc>
        <w:tc>
          <w:tcPr>
            <w:tcW w:w="516" w:type="dxa"/>
            <w:tcBorders>
              <w:bottom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44" w:type="dxa"/>
            <w:tcBorders>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80" w:dyaOrig="380">
                <v:shape id="_x0000_i1042" type="#_x0000_t75" style="width:19pt;height:19pt" o:ole="">
                  <v:imagedata r:id="rId55" o:title=""/>
                </v:shape>
                <o:OLEObject Type="Embed" ProgID="Equation.DSMT4" ShapeID="_x0000_i1042" DrawAspect="Content" ObjectID="_1608904871" r:id="rId56"/>
              </w:object>
            </w:r>
          </w:p>
        </w:tc>
        <w:tc>
          <w:tcPr>
            <w:tcW w:w="720" w:type="dxa"/>
            <w:tcBorders>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260" w:dyaOrig="360">
                <v:shape id="_x0000_i1043" type="#_x0000_t75" style="width:13pt;height:18pt" o:ole="">
                  <v:imagedata r:id="rId57" o:title=""/>
                </v:shape>
                <o:OLEObject Type="Embed" ProgID="Equation.DSMT4" ShapeID="_x0000_i1043" DrawAspect="Content" ObjectID="_1608904872" r:id="rId58"/>
              </w:object>
            </w:r>
          </w:p>
        </w:tc>
      </w:tr>
      <w:tr w:rsidR="00EF751F" w:rsidRPr="0054718B" w:rsidTr="0054718B">
        <w:tc>
          <w:tcPr>
            <w:tcW w:w="648" w:type="dxa"/>
            <w:tcBorders>
              <w:top w:val="single" w:sz="12" w:space="0" w:color="auto"/>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4"/>
                <w:lang w:val="sr-Latn-CS"/>
              </w:rPr>
              <w:object w:dxaOrig="340" w:dyaOrig="380">
                <v:shape id="_x0000_i1044" type="#_x0000_t75" style="width:17pt;height:19pt" o:ole="">
                  <v:imagedata r:id="rId59" o:title=""/>
                </v:shape>
                <o:OLEObject Type="Embed" ProgID="Equation.DSMT4" ShapeID="_x0000_i1044" DrawAspect="Content" ObjectID="_1608904873" r:id="rId60"/>
              </w:object>
            </w:r>
          </w:p>
        </w:tc>
        <w:tc>
          <w:tcPr>
            <w:tcW w:w="720" w:type="dxa"/>
            <w:tcBorders>
              <w:top w:val="single" w:sz="12" w:space="0" w:color="auto"/>
              <w:left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00" w:dyaOrig="360">
                <v:shape id="_x0000_i1045" type="#_x0000_t75" style="width:15pt;height:18pt" o:ole="">
                  <v:imagedata r:id="rId61" o:title=""/>
                </v:shape>
                <o:OLEObject Type="Embed" ProgID="Equation.DSMT4" ShapeID="_x0000_i1045" DrawAspect="Content" ObjectID="_1608904874" r:id="rId62"/>
              </w:object>
            </w:r>
          </w:p>
        </w:tc>
        <w:tc>
          <w:tcPr>
            <w:tcW w:w="720" w:type="dxa"/>
            <w:tcBorders>
              <w:top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20" w:dyaOrig="360">
                <v:shape id="_x0000_i1046" type="#_x0000_t75" style="width:16pt;height:18pt" o:ole="">
                  <v:imagedata r:id="rId63" o:title=""/>
                </v:shape>
                <o:OLEObject Type="Embed" ProgID="Equation.DSMT4" ShapeID="_x0000_i1046" DrawAspect="Content" ObjectID="_1608904875" r:id="rId64"/>
              </w:object>
            </w:r>
          </w:p>
        </w:tc>
        <w:tc>
          <w:tcPr>
            <w:tcW w:w="516" w:type="dxa"/>
            <w:tcBorders>
              <w:top w:val="single" w:sz="12" w:space="0" w:color="auto"/>
              <w:bottom w:val="single" w:sz="12" w:space="0" w:color="auto"/>
            </w:tcBorders>
            <w:shd w:val="clear" w:color="auto" w:fill="auto"/>
          </w:tcPr>
          <w:p w:rsidR="00EF751F" w:rsidRPr="0054718B" w:rsidRDefault="00EF751F" w:rsidP="0054718B">
            <w:pPr>
              <w:jc w:val="both"/>
              <w:rPr>
                <w:lang w:val="sr-Latn-CS"/>
              </w:rPr>
            </w:pPr>
            <w:r w:rsidRPr="0054718B">
              <w:rPr>
                <w:lang w:val="sr-Latn-CS"/>
              </w:rPr>
              <w:t>...</w:t>
            </w:r>
          </w:p>
        </w:tc>
        <w:tc>
          <w:tcPr>
            <w:tcW w:w="744" w:type="dxa"/>
            <w:tcBorders>
              <w:top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12"/>
                <w:lang w:val="sr-Latn-CS"/>
              </w:rPr>
              <w:object w:dxaOrig="320" w:dyaOrig="360">
                <v:shape id="_x0000_i1047" type="#_x0000_t75" style="width:16pt;height:18pt" o:ole="">
                  <v:imagedata r:id="rId65" o:title=""/>
                </v:shape>
                <o:OLEObject Type="Embed" ProgID="Equation.DSMT4" ShapeID="_x0000_i1047" DrawAspect="Content" ObjectID="_1608904876" r:id="rId66"/>
              </w:object>
            </w:r>
          </w:p>
        </w:tc>
        <w:tc>
          <w:tcPr>
            <w:tcW w:w="720" w:type="dxa"/>
            <w:tcBorders>
              <w:top w:val="single" w:sz="12" w:space="0" w:color="auto"/>
              <w:left w:val="single" w:sz="12" w:space="0" w:color="auto"/>
              <w:bottom w:val="single" w:sz="12" w:space="0" w:color="auto"/>
              <w:right w:val="single" w:sz="12" w:space="0" w:color="auto"/>
            </w:tcBorders>
            <w:shd w:val="clear" w:color="auto" w:fill="auto"/>
          </w:tcPr>
          <w:p w:rsidR="00EF751F" w:rsidRPr="0054718B" w:rsidRDefault="00EF751F" w:rsidP="0054718B">
            <w:pPr>
              <w:jc w:val="both"/>
              <w:rPr>
                <w:lang w:val="sr-Latn-CS"/>
              </w:rPr>
            </w:pPr>
            <w:r w:rsidRPr="0054718B">
              <w:rPr>
                <w:position w:val="-6"/>
                <w:lang w:val="sr-Latn-CS"/>
              </w:rPr>
              <w:object w:dxaOrig="279" w:dyaOrig="279">
                <v:shape id="_x0000_i1048" type="#_x0000_t75" style="width:14pt;height:14pt" o:ole="">
                  <v:imagedata r:id="rId67" o:title=""/>
                </v:shape>
                <o:OLEObject Type="Embed" ProgID="Equation.DSMT4" ShapeID="_x0000_i1048" DrawAspect="Content" ObjectID="_1608904877" r:id="rId68"/>
              </w:object>
            </w:r>
          </w:p>
        </w:tc>
      </w:tr>
    </w:tbl>
    <w:p w:rsidR="00EF751F" w:rsidRPr="00493919" w:rsidRDefault="00EF751F" w:rsidP="00EF751F">
      <w:pPr>
        <w:jc w:val="both"/>
        <w:rPr>
          <w:lang w:val="sr-Latn-CS"/>
        </w:rPr>
      </w:pPr>
    </w:p>
    <w:p w:rsidR="00EF751F" w:rsidRDefault="00EF751F" w:rsidP="00EF751F">
      <w:pPr>
        <w:jc w:val="both"/>
        <w:rPr>
          <w:lang w:val="sr-Cyrl-CS"/>
        </w:rPr>
      </w:pPr>
      <w:r w:rsidRPr="006B3838">
        <w:rPr>
          <w:position w:val="-14"/>
          <w:lang w:val="sr-Cyrl-CS"/>
        </w:rPr>
        <w:object w:dxaOrig="360" w:dyaOrig="380">
          <v:shape id="_x0000_i1049" type="#_x0000_t75" style="width:18pt;height:19pt" o:ole="">
            <v:imagedata r:id="rId69" o:title=""/>
          </v:shape>
          <o:OLEObject Type="Embed" ProgID="Equation.DSMT4" ShapeID="_x0000_i1049" DrawAspect="Content" ObjectID="_1608904878" r:id="rId70"/>
        </w:object>
      </w:r>
      <w:r>
        <w:rPr>
          <w:lang w:val="sr-Cyrl-CS"/>
        </w:rPr>
        <w:t xml:space="preserve"> - емпиријска учесталост где </w:t>
      </w:r>
      <w:r w:rsidRPr="006B3838">
        <w:rPr>
          <w:position w:val="-10"/>
          <w:lang w:val="sr-Cyrl-CS"/>
        </w:rPr>
        <w:object w:dxaOrig="660" w:dyaOrig="320">
          <v:shape id="_x0000_i1050" type="#_x0000_t75" style="width:33pt;height:16pt" o:ole="">
            <v:imagedata r:id="rId71" o:title=""/>
          </v:shape>
          <o:OLEObject Type="Embed" ProgID="Equation.DSMT4" ShapeID="_x0000_i1050" DrawAspect="Content" ObjectID="_1608904879" r:id="rId72"/>
        </w:object>
      </w:r>
      <w:r>
        <w:rPr>
          <w:lang w:val="sr-Cyrl-CS"/>
        </w:rPr>
        <w:t xml:space="preserve"> и </w:t>
      </w:r>
      <w:r w:rsidRPr="006B3838">
        <w:rPr>
          <w:position w:val="-10"/>
          <w:lang w:val="sr-Cyrl-CS"/>
        </w:rPr>
        <w:object w:dxaOrig="700" w:dyaOrig="320">
          <v:shape id="_x0000_i1051" type="#_x0000_t75" style="width:35pt;height:16pt" o:ole="">
            <v:imagedata r:id="rId73" o:title=""/>
          </v:shape>
          <o:OLEObject Type="Embed" ProgID="Equation.DSMT4" ShapeID="_x0000_i1051" DrawAspect="Content" ObjectID="_1608904880" r:id="rId74"/>
        </w:object>
      </w:r>
    </w:p>
    <w:p w:rsidR="00EF751F" w:rsidRDefault="00EF751F" w:rsidP="00EF751F">
      <w:pPr>
        <w:jc w:val="both"/>
        <w:rPr>
          <w:lang w:val="sr-Cyrl-CS"/>
        </w:rPr>
      </w:pPr>
    </w:p>
    <w:p w:rsidR="00EF751F" w:rsidRDefault="00EF751F" w:rsidP="00EF751F">
      <w:pPr>
        <w:jc w:val="both"/>
        <w:rPr>
          <w:lang w:val="sr-Cyrl-CS"/>
        </w:rPr>
      </w:pPr>
      <w:r w:rsidRPr="006B3838">
        <w:rPr>
          <w:position w:val="-12"/>
          <w:lang w:val="sr-Cyrl-CS"/>
        </w:rPr>
        <w:object w:dxaOrig="240" w:dyaOrig="360">
          <v:shape id="_x0000_i1052" type="#_x0000_t75" style="width:12pt;height:18pt" o:ole="">
            <v:imagedata r:id="rId75" o:title=""/>
          </v:shape>
          <o:OLEObject Type="Embed" ProgID="Equation.DSMT4" ShapeID="_x0000_i1052" DrawAspect="Content" ObjectID="_1608904881" r:id="rId76"/>
        </w:object>
      </w:r>
      <w:r>
        <w:rPr>
          <w:lang w:val="sr-Cyrl-CS"/>
        </w:rPr>
        <w:t xml:space="preserve"> - збир емпиријских учесталости у једном реду</w:t>
      </w:r>
    </w:p>
    <w:p w:rsidR="00EF751F" w:rsidRDefault="00EF751F" w:rsidP="00EF751F">
      <w:pPr>
        <w:jc w:val="both"/>
        <w:rPr>
          <w:lang w:val="sr-Cyrl-CS"/>
        </w:rPr>
      </w:pPr>
      <w:r w:rsidRPr="006B3838">
        <w:rPr>
          <w:position w:val="-14"/>
          <w:lang w:val="sr-Cyrl-CS"/>
        </w:rPr>
        <w:object w:dxaOrig="340" w:dyaOrig="380">
          <v:shape id="_x0000_i1053" type="#_x0000_t75" style="width:17pt;height:19pt" o:ole="">
            <v:imagedata r:id="rId77" o:title=""/>
          </v:shape>
          <o:OLEObject Type="Embed" ProgID="Equation.DSMT4" ShapeID="_x0000_i1053" DrawAspect="Content" ObjectID="_1608904882" r:id="rId78"/>
        </w:object>
      </w:r>
      <w:r>
        <w:rPr>
          <w:lang w:val="sr-Cyrl-CS"/>
        </w:rPr>
        <w:t xml:space="preserve"> - збир емпиријских учесталости у једној колони</w:t>
      </w:r>
    </w:p>
    <w:p w:rsidR="00EF751F" w:rsidRDefault="00EF751F" w:rsidP="00EF751F">
      <w:pPr>
        <w:jc w:val="both"/>
        <w:rPr>
          <w:lang w:val="sr-Cyrl-CS"/>
        </w:rPr>
      </w:pPr>
    </w:p>
    <w:p w:rsidR="00EF751F" w:rsidRPr="006B3838" w:rsidRDefault="00EF751F" w:rsidP="00EF751F">
      <w:pPr>
        <w:jc w:val="both"/>
        <w:rPr>
          <w:lang w:val="sr-Cyrl-CS"/>
        </w:rPr>
      </w:pPr>
    </w:p>
    <w:p w:rsidR="00EF751F" w:rsidRDefault="00EF751F" w:rsidP="00EF751F">
      <w:pPr>
        <w:jc w:val="both"/>
        <w:rPr>
          <w:lang w:val="sr-Cyrl-CS"/>
        </w:rPr>
      </w:pPr>
      <w:r>
        <w:rPr>
          <w:lang w:val="sr-Cyrl-CS"/>
        </w:rPr>
        <w:br w:type="page"/>
      </w:r>
      <w:r>
        <w:rPr>
          <w:lang w:val="sr-Cyrl-CS"/>
        </w:rPr>
        <w:lastRenderedPageBreak/>
        <w:t>Зависност се одређује на следећи начин:</w:t>
      </w:r>
    </w:p>
    <w:p w:rsidR="00EF751F" w:rsidRDefault="00EF751F" w:rsidP="00EF751F">
      <w:pPr>
        <w:jc w:val="both"/>
        <w:rPr>
          <w:lang w:val="sr-Cyrl-CS"/>
        </w:rPr>
      </w:pPr>
    </w:p>
    <w:p w:rsidR="00EF751F" w:rsidRDefault="00EF751F" w:rsidP="00EF751F">
      <w:pPr>
        <w:jc w:val="both"/>
        <w:rPr>
          <w:lang w:val="sr-Cyrl-CS"/>
        </w:rPr>
      </w:pPr>
      <w:r>
        <w:rPr>
          <w:lang w:val="sr-Cyrl-CS"/>
        </w:rPr>
        <w:t xml:space="preserve">1. Постави се нулта хипотеза </w:t>
      </w:r>
      <w:r w:rsidRPr="005B1DD9">
        <w:rPr>
          <w:position w:val="-12"/>
          <w:lang w:val="sr-Cyrl-CS"/>
        </w:rPr>
        <w:object w:dxaOrig="340" w:dyaOrig="360">
          <v:shape id="_x0000_i1054" type="#_x0000_t75" style="width:17pt;height:18pt" o:ole="">
            <v:imagedata r:id="rId79" o:title=""/>
          </v:shape>
          <o:OLEObject Type="Embed" ProgID="Equation.DSMT4" ShapeID="_x0000_i1054" DrawAspect="Content" ObjectID="_1608904883" r:id="rId80"/>
        </w:object>
      </w:r>
      <w:r>
        <w:rPr>
          <w:lang w:val="sr-Cyrl-CS"/>
        </w:rPr>
        <w:t xml:space="preserve"> - модалитети два обележја су међусобно независни.</w:t>
      </w:r>
    </w:p>
    <w:p w:rsidR="00EF751F" w:rsidRDefault="00EF751F" w:rsidP="00EF751F">
      <w:pPr>
        <w:jc w:val="both"/>
        <w:rPr>
          <w:lang w:val="sr-Cyrl-CS"/>
        </w:rPr>
      </w:pPr>
      <w:r>
        <w:rPr>
          <w:lang w:val="sr-Cyrl-CS"/>
        </w:rPr>
        <w:t xml:space="preserve">Алтернативна хипотеза </w:t>
      </w:r>
      <w:r w:rsidRPr="005B1DD9">
        <w:rPr>
          <w:position w:val="-12"/>
          <w:lang w:val="sr-Cyrl-CS"/>
        </w:rPr>
        <w:object w:dxaOrig="320" w:dyaOrig="360">
          <v:shape id="_x0000_i1055" type="#_x0000_t75" style="width:16pt;height:18pt" o:ole="">
            <v:imagedata r:id="rId81" o:title=""/>
          </v:shape>
          <o:OLEObject Type="Embed" ProgID="Equation.DSMT4" ShapeID="_x0000_i1055" DrawAspect="Content" ObjectID="_1608904884" r:id="rId82"/>
        </w:object>
      </w:r>
      <w:r>
        <w:rPr>
          <w:lang w:val="sr-Cyrl-CS"/>
        </w:rPr>
        <w:t xml:space="preserve"> - модалитети два обележја су међусобно зависни</w:t>
      </w:r>
    </w:p>
    <w:p w:rsidR="00EF751F" w:rsidRDefault="00EF751F" w:rsidP="00EF751F">
      <w:pPr>
        <w:jc w:val="both"/>
        <w:rPr>
          <w:lang w:val="sr-Cyrl-CS"/>
        </w:rPr>
      </w:pPr>
    </w:p>
    <w:p w:rsidR="00EF751F" w:rsidRPr="00DC72EB" w:rsidRDefault="00EF751F" w:rsidP="00EF751F">
      <w:pPr>
        <w:jc w:val="both"/>
        <w:rPr>
          <w:lang w:val="sr-Cyrl-CS"/>
        </w:rPr>
      </w:pPr>
      <w:r>
        <w:rPr>
          <w:lang w:val="sr-Cyrl-CS"/>
        </w:rPr>
        <w:t xml:space="preserve">2. Рачуна се збир емпиријских учесталости у једном реду </w:t>
      </w:r>
      <w:r w:rsidRPr="006B3838">
        <w:rPr>
          <w:position w:val="-12"/>
          <w:lang w:val="sr-Cyrl-CS"/>
        </w:rPr>
        <w:object w:dxaOrig="240" w:dyaOrig="360">
          <v:shape id="_x0000_i1056" type="#_x0000_t75" style="width:12pt;height:18pt" o:ole="">
            <v:imagedata r:id="rId75" o:title=""/>
          </v:shape>
          <o:OLEObject Type="Embed" ProgID="Equation.DSMT4" ShapeID="_x0000_i1056" DrawAspect="Content" ObjectID="_1608904885" r:id="rId83"/>
        </w:object>
      </w:r>
      <w:r>
        <w:rPr>
          <w:lang w:val="sr-Cyrl-CS"/>
        </w:rPr>
        <w:t>.</w:t>
      </w:r>
    </w:p>
    <w:p w:rsidR="00EF751F" w:rsidRDefault="00EF751F" w:rsidP="00EF751F">
      <w:pPr>
        <w:jc w:val="both"/>
        <w:rPr>
          <w:lang w:val="sr-Cyrl-CS"/>
        </w:rPr>
      </w:pPr>
    </w:p>
    <w:p w:rsidR="00EF751F" w:rsidRDefault="00EF751F" w:rsidP="00EF751F">
      <w:pPr>
        <w:jc w:val="both"/>
        <w:rPr>
          <w:lang w:val="sr-Cyrl-CS"/>
        </w:rPr>
      </w:pPr>
      <w:r>
        <w:rPr>
          <w:lang w:val="sr-Cyrl-CS"/>
        </w:rPr>
        <w:t xml:space="preserve">3  Рачуна се збир емпиријских учесталости у једној колони </w:t>
      </w:r>
      <w:r w:rsidRPr="006B3838">
        <w:rPr>
          <w:position w:val="-14"/>
          <w:lang w:val="sr-Cyrl-CS"/>
        </w:rPr>
        <w:object w:dxaOrig="340" w:dyaOrig="380">
          <v:shape id="_x0000_i1057" type="#_x0000_t75" style="width:17pt;height:19pt" o:ole="">
            <v:imagedata r:id="rId77" o:title=""/>
          </v:shape>
          <o:OLEObject Type="Embed" ProgID="Equation.DSMT4" ShapeID="_x0000_i1057" DrawAspect="Content" ObjectID="_1608904886" r:id="rId84"/>
        </w:object>
      </w:r>
      <w:r>
        <w:rPr>
          <w:lang w:val="sr-Cyrl-CS"/>
        </w:rPr>
        <w:t>.</w:t>
      </w:r>
    </w:p>
    <w:p w:rsidR="00EF751F" w:rsidRDefault="00EF751F" w:rsidP="00EF751F">
      <w:pPr>
        <w:jc w:val="both"/>
        <w:rPr>
          <w:lang w:val="sr-Cyrl-CS"/>
        </w:rPr>
      </w:pPr>
    </w:p>
    <w:p w:rsidR="00EF751F" w:rsidRDefault="00EF751F" w:rsidP="00EF751F">
      <w:pPr>
        <w:jc w:val="both"/>
        <w:rPr>
          <w:lang w:val="sr-Cyrl-CS"/>
        </w:rPr>
      </w:pPr>
      <w:r>
        <w:rPr>
          <w:lang w:val="sr-Cyrl-CS"/>
        </w:rPr>
        <w:t xml:space="preserve">4. Рачуна се: </w:t>
      </w:r>
    </w:p>
    <w:p w:rsidR="00EF751F" w:rsidRDefault="00EF751F" w:rsidP="00EF751F">
      <w:pPr>
        <w:jc w:val="both"/>
        <w:rPr>
          <w:lang w:val="sr-Cyrl-CS"/>
        </w:rPr>
      </w:pPr>
    </w:p>
    <w:p w:rsidR="00EF751F" w:rsidRDefault="00EF751F" w:rsidP="00EF751F">
      <w:pPr>
        <w:jc w:val="both"/>
        <w:rPr>
          <w:lang w:val="sr-Cyrl-CS"/>
        </w:rPr>
      </w:pPr>
      <w:r w:rsidRPr="00F6540B">
        <w:rPr>
          <w:position w:val="-24"/>
          <w:lang w:val="sr-Cyrl-CS"/>
        </w:rPr>
        <w:object w:dxaOrig="1300" w:dyaOrig="660">
          <v:shape id="_x0000_i1058" type="#_x0000_t75" style="width:65pt;height:33pt" o:ole="">
            <v:imagedata r:id="rId85" o:title=""/>
          </v:shape>
          <o:OLEObject Type="Embed" ProgID="Equation.DSMT4" ShapeID="_x0000_i1058" DrawAspect="Content" ObjectID="_1608904887" r:id="rId86"/>
        </w:object>
      </w:r>
    </w:p>
    <w:p w:rsidR="00EF751F" w:rsidRDefault="00EF751F" w:rsidP="00EF751F">
      <w:pPr>
        <w:jc w:val="both"/>
        <w:rPr>
          <w:lang w:val="sr-Cyrl-CS"/>
        </w:rPr>
      </w:pPr>
    </w:p>
    <w:p w:rsidR="00EF751F" w:rsidRDefault="00EF751F" w:rsidP="00EF751F">
      <w:pPr>
        <w:jc w:val="both"/>
        <w:rPr>
          <w:lang w:val="sr-Cyrl-CS"/>
        </w:rPr>
      </w:pPr>
      <w:r>
        <w:rPr>
          <w:lang w:val="sr-Cyrl-CS"/>
        </w:rPr>
        <w:t xml:space="preserve">5. Статистика теста је: </w:t>
      </w:r>
    </w:p>
    <w:p w:rsidR="00EF751F" w:rsidRDefault="00EF751F" w:rsidP="00EF751F">
      <w:pPr>
        <w:jc w:val="both"/>
        <w:rPr>
          <w:lang w:val="sr-Cyrl-CS"/>
        </w:rPr>
      </w:pPr>
    </w:p>
    <w:p w:rsidR="00EF751F" w:rsidRDefault="00EF751F" w:rsidP="00EF751F">
      <w:pPr>
        <w:jc w:val="both"/>
        <w:rPr>
          <w:lang w:val="sr-Cyrl-CS"/>
        </w:rPr>
      </w:pPr>
      <w:r w:rsidRPr="00F6540B">
        <w:rPr>
          <w:position w:val="-32"/>
          <w:lang w:val="sr-Cyrl-CS"/>
        </w:rPr>
        <w:object w:dxaOrig="7540" w:dyaOrig="840">
          <v:shape id="_x0000_i1059" type="#_x0000_t75" style="width:377pt;height:42pt" o:ole="">
            <v:imagedata r:id="rId87" o:title=""/>
          </v:shape>
          <o:OLEObject Type="Embed" ProgID="Equation.DSMT4" ShapeID="_x0000_i1059" DrawAspect="Content" ObjectID="_1608904888" r:id="rId88"/>
        </w:object>
      </w:r>
    </w:p>
    <w:p w:rsidR="00EF751F" w:rsidRDefault="00EF751F" w:rsidP="00EF751F">
      <w:pPr>
        <w:jc w:val="both"/>
        <w:rPr>
          <w:lang w:val="sr-Cyrl-CS"/>
        </w:rPr>
      </w:pPr>
    </w:p>
    <w:p w:rsidR="00EF751F" w:rsidRDefault="00EF751F" w:rsidP="00EF751F">
      <w:pPr>
        <w:jc w:val="both"/>
        <w:rPr>
          <w:lang w:val="sr-Cyrl-CS"/>
        </w:rPr>
      </w:pPr>
      <w:r>
        <w:rPr>
          <w:lang w:val="sr-Cyrl-CS"/>
        </w:rPr>
        <w:t xml:space="preserve">6. Из табеле се очитава критична вредност за </w:t>
      </w:r>
      <w:r w:rsidRPr="00F6540B">
        <w:rPr>
          <w:position w:val="-14"/>
          <w:lang w:val="sr-Cyrl-CS"/>
        </w:rPr>
        <w:object w:dxaOrig="999" w:dyaOrig="400">
          <v:shape id="_x0000_i1060" type="#_x0000_t75" style="width:50pt;height:20pt" o:ole="">
            <v:imagedata r:id="rId89" o:title=""/>
          </v:shape>
          <o:OLEObject Type="Embed" ProgID="Equation.DSMT4" ShapeID="_x0000_i1060" DrawAspect="Content" ObjectID="_1608904889" r:id="rId90"/>
        </w:object>
      </w:r>
      <w:r>
        <w:rPr>
          <w:lang w:val="sr-Cyrl-CS"/>
        </w:rPr>
        <w:t>.</w:t>
      </w:r>
    </w:p>
    <w:p w:rsidR="00EF751F" w:rsidRDefault="00EF751F" w:rsidP="00EF751F">
      <w:pPr>
        <w:jc w:val="both"/>
        <w:rPr>
          <w:lang w:val="sr-Cyrl-CS"/>
        </w:rPr>
      </w:pPr>
      <w:r w:rsidRPr="00F6540B">
        <w:rPr>
          <w:position w:val="-10"/>
          <w:lang w:val="sr-Cyrl-CS"/>
        </w:rPr>
        <w:object w:dxaOrig="1180" w:dyaOrig="320">
          <v:shape id="_x0000_i1061" type="#_x0000_t75" style="width:59pt;height:16pt" o:ole="">
            <v:imagedata r:id="rId91" o:title=""/>
          </v:shape>
          <o:OLEObject Type="Embed" ProgID="Equation.DSMT4" ShapeID="_x0000_i1061" DrawAspect="Content" ObjectID="_1608904890" r:id="rId92"/>
        </w:object>
      </w:r>
      <w:r>
        <w:rPr>
          <w:lang w:val="sr-Cyrl-CS"/>
        </w:rPr>
        <w:t xml:space="preserve"> - број степени слободе</w:t>
      </w:r>
    </w:p>
    <w:p w:rsidR="00EF751F" w:rsidRDefault="00EF751F" w:rsidP="00EF751F">
      <w:pPr>
        <w:jc w:val="both"/>
        <w:rPr>
          <w:lang w:val="sr-Cyrl-CS"/>
        </w:rPr>
      </w:pPr>
      <w:r w:rsidRPr="00327AA7">
        <w:rPr>
          <w:position w:val="-6"/>
          <w:lang w:val="sr-Cyrl-CS"/>
        </w:rPr>
        <w:object w:dxaOrig="240" w:dyaOrig="220">
          <v:shape id="_x0000_i1062" type="#_x0000_t75" style="width:12pt;height:11pt" o:ole="">
            <v:imagedata r:id="rId93" o:title=""/>
          </v:shape>
          <o:OLEObject Type="Embed" ProgID="Equation.DSMT4" ShapeID="_x0000_i1062" DrawAspect="Content" ObjectID="_1608904891" r:id="rId94"/>
        </w:object>
      </w:r>
      <w:r>
        <w:rPr>
          <w:lang w:val="sr-Cyrl-CS"/>
        </w:rPr>
        <w:t xml:space="preserve"> - ниво значајности</w:t>
      </w:r>
    </w:p>
    <w:p w:rsidR="00EF751F" w:rsidRDefault="00EF751F" w:rsidP="00EF751F">
      <w:pPr>
        <w:jc w:val="both"/>
        <w:rPr>
          <w:lang w:val="sr-Cyrl-CS"/>
        </w:rPr>
      </w:pPr>
    </w:p>
    <w:p w:rsidR="00EF751F" w:rsidRDefault="00EF751F" w:rsidP="00EF751F">
      <w:pPr>
        <w:jc w:val="both"/>
        <w:rPr>
          <w:lang w:val="sr-Cyrl-CS"/>
        </w:rPr>
      </w:pPr>
      <w:r>
        <w:rPr>
          <w:lang w:val="sr-Cyrl-CS"/>
        </w:rPr>
        <w:t xml:space="preserve">7. Пореде се ове две вредности за </w:t>
      </w:r>
      <w:r w:rsidRPr="00F6540B">
        <w:rPr>
          <w:position w:val="-14"/>
          <w:lang w:val="sr-Cyrl-CS"/>
        </w:rPr>
        <w:object w:dxaOrig="859" w:dyaOrig="400">
          <v:shape id="_x0000_i1063" type="#_x0000_t75" style="width:43pt;height:20pt" o:ole="">
            <v:imagedata r:id="rId95" o:title=""/>
          </v:shape>
          <o:OLEObject Type="Embed" ProgID="Equation.DSMT4" ShapeID="_x0000_i1063" DrawAspect="Content" ObjectID="_1608904892" r:id="rId96"/>
        </w:object>
      </w:r>
    </w:p>
    <w:p w:rsidR="00EF751F" w:rsidRDefault="00EF751F" w:rsidP="00EF751F">
      <w:pPr>
        <w:jc w:val="both"/>
        <w:rPr>
          <w:lang w:val="sr-Cyrl-CS"/>
        </w:rPr>
      </w:pPr>
      <w:r w:rsidRPr="00D64C3D">
        <w:rPr>
          <w:position w:val="-14"/>
          <w:lang w:val="sr-Cyrl-CS"/>
        </w:rPr>
        <w:object w:dxaOrig="2120" w:dyaOrig="400">
          <v:shape id="_x0000_i1064" type="#_x0000_t75" style="width:106pt;height:20pt" o:ole="">
            <v:imagedata r:id="rId97" o:title=""/>
          </v:shape>
          <o:OLEObject Type="Embed" ProgID="Equation.DSMT4" ShapeID="_x0000_i1064" DrawAspect="Content" ObjectID="_1608904893" r:id="rId98"/>
        </w:object>
      </w:r>
      <w:r>
        <w:rPr>
          <w:lang w:val="sr-Cyrl-CS"/>
        </w:rPr>
        <w:t xml:space="preserve"> - прихвата се хипотеза </w:t>
      </w:r>
      <w:r w:rsidRPr="00541402">
        <w:rPr>
          <w:position w:val="-12"/>
          <w:lang w:val="sr-Cyrl-CS"/>
        </w:rPr>
        <w:object w:dxaOrig="340" w:dyaOrig="360">
          <v:shape id="_x0000_i1065" type="#_x0000_t75" style="width:17pt;height:18pt" o:ole="">
            <v:imagedata r:id="rId99" o:title=""/>
          </v:shape>
          <o:OLEObject Type="Embed" ProgID="Equation.DSMT4" ShapeID="_x0000_i1065" DrawAspect="Content" ObjectID="_1608904894" r:id="rId100"/>
        </w:object>
      </w:r>
      <w:r>
        <w:rPr>
          <w:lang w:val="sr-Cyrl-CS"/>
        </w:rPr>
        <w:t xml:space="preserve"> - обележја су независна.</w:t>
      </w:r>
    </w:p>
    <w:p w:rsidR="00EF751F" w:rsidRDefault="00EF751F" w:rsidP="00EF751F">
      <w:pPr>
        <w:jc w:val="both"/>
        <w:rPr>
          <w:lang w:val="sr-Cyrl-CS"/>
        </w:rPr>
      </w:pPr>
      <w:r w:rsidRPr="00D64C3D">
        <w:rPr>
          <w:position w:val="-14"/>
          <w:lang w:val="sr-Cyrl-CS"/>
        </w:rPr>
        <w:object w:dxaOrig="2120" w:dyaOrig="400">
          <v:shape id="_x0000_i1066" type="#_x0000_t75" style="width:106pt;height:20pt" o:ole="">
            <v:imagedata r:id="rId101" o:title=""/>
          </v:shape>
          <o:OLEObject Type="Embed" ProgID="Equation.DSMT4" ShapeID="_x0000_i1066" DrawAspect="Content" ObjectID="_1608904895" r:id="rId102"/>
        </w:object>
      </w:r>
      <w:r>
        <w:rPr>
          <w:lang w:val="sr-Cyrl-CS"/>
        </w:rPr>
        <w:t xml:space="preserve"> - одбацује се хипотеза </w:t>
      </w:r>
      <w:r w:rsidRPr="00541402">
        <w:rPr>
          <w:position w:val="-12"/>
          <w:lang w:val="sr-Cyrl-CS"/>
        </w:rPr>
        <w:object w:dxaOrig="340" w:dyaOrig="360">
          <v:shape id="_x0000_i1067" type="#_x0000_t75" style="width:17pt;height:18pt" o:ole="">
            <v:imagedata r:id="rId99" o:title=""/>
          </v:shape>
          <o:OLEObject Type="Embed" ProgID="Equation.DSMT4" ShapeID="_x0000_i1067" DrawAspect="Content" ObjectID="_1608904896" r:id="rId103"/>
        </w:object>
      </w:r>
      <w:r>
        <w:rPr>
          <w:lang w:val="sr-Cyrl-CS"/>
        </w:rPr>
        <w:t xml:space="preserve"> - обележја су зависна.</w:t>
      </w:r>
    </w:p>
    <w:p w:rsidR="00EF751F" w:rsidRDefault="00EF751F" w:rsidP="00EF751F">
      <w:pPr>
        <w:jc w:val="both"/>
        <w:rPr>
          <w:lang w:val="sr-Cyrl-CS"/>
        </w:rPr>
      </w:pPr>
    </w:p>
    <w:p w:rsidR="00EF751F" w:rsidRDefault="00EF751F" w:rsidP="00EF751F">
      <w:pPr>
        <w:jc w:val="both"/>
        <w:rPr>
          <w:lang w:val="sr-Cyrl-CS"/>
        </w:rPr>
      </w:pPr>
    </w:p>
    <w:p w:rsidR="00EF751F" w:rsidRDefault="00EF751F" w:rsidP="00EF751F">
      <w:pPr>
        <w:jc w:val="both"/>
        <w:rPr>
          <w:lang w:val="sr-Cyrl-CS"/>
        </w:rPr>
      </w:pPr>
      <w:r w:rsidRPr="009B6542">
        <w:rPr>
          <w:b/>
          <w:lang w:val="sr-Cyrl-CS"/>
        </w:rPr>
        <w:t>Напомена</w:t>
      </w:r>
      <w:r>
        <w:rPr>
          <w:lang w:val="sr-Cyrl-CS"/>
        </w:rPr>
        <w:t>: Уколико се не наведе вредност за праг значајности, подразумева се да је 0,05.</w:t>
      </w:r>
    </w:p>
    <w:p w:rsidR="00EF751F" w:rsidRDefault="00EF751F" w:rsidP="00EF751F">
      <w:pPr>
        <w:jc w:val="both"/>
        <w:rPr>
          <w:lang w:val="sr-Cyrl-CS"/>
        </w:rPr>
      </w:pPr>
    </w:p>
    <w:p w:rsidR="00EF751F" w:rsidRDefault="00EF751F" w:rsidP="00EF751F">
      <w:pPr>
        <w:jc w:val="both"/>
        <w:rPr>
          <w:lang w:val="sr-Cyrl-CS"/>
        </w:rPr>
      </w:pPr>
      <w:r>
        <w:rPr>
          <w:lang w:val="sr-Cyrl-CS"/>
        </w:rPr>
        <w:br w:type="page"/>
      </w:r>
      <w:r>
        <w:rPr>
          <w:lang w:val="sr-Cyrl-CS"/>
        </w:rPr>
        <w:lastRenderedPageBreak/>
        <w:t>Табела за хи-квадрат расподелу:</w:t>
      </w:r>
    </w:p>
    <w:p w:rsidR="00EF751F" w:rsidRDefault="00EF751F" w:rsidP="00EF751F">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76"/>
        <w:gridCol w:w="2476"/>
        <w:gridCol w:w="2476"/>
        <w:gridCol w:w="2476"/>
      </w:tblGrid>
      <w:tr w:rsidR="00EF751F" w:rsidRPr="0054718B" w:rsidTr="0054718B">
        <w:tc>
          <w:tcPr>
            <w:tcW w:w="2476" w:type="dxa"/>
            <w:tcBorders>
              <w:top w:val="single" w:sz="12" w:space="0" w:color="auto"/>
              <w:left w:val="single" w:sz="12" w:space="0" w:color="auto"/>
              <w:bottom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Latn-CS"/>
              </w:rPr>
              <w:t>n</w:t>
            </w:r>
          </w:p>
        </w:tc>
        <w:tc>
          <w:tcPr>
            <w:tcW w:w="2476" w:type="dxa"/>
            <w:tcBorders>
              <w:top w:val="single" w:sz="12" w:space="0" w:color="auto"/>
              <w:left w:val="single" w:sz="12" w:space="0" w:color="auto"/>
              <w:bottom w:val="single" w:sz="12" w:space="0" w:color="auto"/>
            </w:tcBorders>
            <w:shd w:val="clear" w:color="auto" w:fill="auto"/>
          </w:tcPr>
          <w:p w:rsidR="00EF751F" w:rsidRPr="0054718B" w:rsidRDefault="00EF751F" w:rsidP="0054718B">
            <w:pPr>
              <w:jc w:val="center"/>
              <w:rPr>
                <w:lang w:val="sr-Cyrl-CS"/>
              </w:rPr>
            </w:pPr>
            <w:r w:rsidRPr="0054718B">
              <w:rPr>
                <w:lang w:val="sr-Cyrl-CS"/>
              </w:rPr>
              <w:t>0,10</w:t>
            </w:r>
          </w:p>
        </w:tc>
        <w:tc>
          <w:tcPr>
            <w:tcW w:w="2476" w:type="dxa"/>
            <w:tcBorders>
              <w:top w:val="single" w:sz="12" w:space="0" w:color="auto"/>
              <w:bottom w:val="single" w:sz="12" w:space="0" w:color="auto"/>
            </w:tcBorders>
            <w:shd w:val="clear" w:color="auto" w:fill="auto"/>
          </w:tcPr>
          <w:p w:rsidR="00EF751F" w:rsidRPr="0054718B" w:rsidRDefault="00EF751F" w:rsidP="0054718B">
            <w:pPr>
              <w:jc w:val="center"/>
              <w:rPr>
                <w:lang w:val="sr-Cyrl-CS"/>
              </w:rPr>
            </w:pPr>
            <w:r w:rsidRPr="0054718B">
              <w:rPr>
                <w:lang w:val="sr-Cyrl-CS"/>
              </w:rPr>
              <w:t>0,05</w:t>
            </w:r>
          </w:p>
        </w:tc>
        <w:tc>
          <w:tcPr>
            <w:tcW w:w="2476" w:type="dxa"/>
            <w:tcBorders>
              <w:top w:val="single" w:sz="12" w:space="0" w:color="auto"/>
              <w:bottom w:val="single" w:sz="12" w:space="0" w:color="auto"/>
              <w:right w:val="single" w:sz="12" w:space="0" w:color="auto"/>
            </w:tcBorders>
            <w:shd w:val="clear" w:color="auto" w:fill="FF99CC"/>
          </w:tcPr>
          <w:p w:rsidR="00EF751F" w:rsidRPr="0054718B" w:rsidRDefault="00EF751F" w:rsidP="0054718B">
            <w:pPr>
              <w:jc w:val="center"/>
              <w:rPr>
                <w:lang w:val="sr-Cyrl-CS"/>
              </w:rPr>
            </w:pPr>
            <w:r w:rsidRPr="0054718B">
              <w:rPr>
                <w:lang w:val="sr-Cyrl-CS"/>
              </w:rPr>
              <w:t>0,01</w:t>
            </w:r>
          </w:p>
        </w:tc>
      </w:tr>
      <w:tr w:rsidR="00EF751F" w:rsidRPr="0054718B" w:rsidTr="0054718B">
        <w:tc>
          <w:tcPr>
            <w:tcW w:w="2476" w:type="dxa"/>
            <w:tcBorders>
              <w:top w:val="single" w:sz="12" w:space="0" w:color="auto"/>
              <w:left w:val="single" w:sz="12" w:space="0" w:color="auto"/>
              <w:right w:val="single" w:sz="12" w:space="0" w:color="auto"/>
            </w:tcBorders>
            <w:shd w:val="clear" w:color="auto" w:fill="FF99CC"/>
          </w:tcPr>
          <w:p w:rsidR="00EF751F" w:rsidRPr="0054718B" w:rsidRDefault="00EF751F" w:rsidP="0054718B">
            <w:pPr>
              <w:jc w:val="center"/>
              <w:rPr>
                <w:lang w:val="sr-Cyrl-CS"/>
              </w:rPr>
            </w:pPr>
            <w:r w:rsidRPr="0054718B">
              <w:rPr>
                <w:lang w:val="sr-Cyrl-CS"/>
              </w:rPr>
              <w:t>1</w:t>
            </w:r>
          </w:p>
        </w:tc>
        <w:tc>
          <w:tcPr>
            <w:tcW w:w="2476" w:type="dxa"/>
            <w:tcBorders>
              <w:top w:val="single" w:sz="12" w:space="0" w:color="auto"/>
              <w:left w:val="single" w:sz="12" w:space="0" w:color="auto"/>
            </w:tcBorders>
            <w:shd w:val="clear" w:color="auto" w:fill="FF99CC"/>
          </w:tcPr>
          <w:p w:rsidR="00EF751F" w:rsidRPr="0054718B" w:rsidRDefault="00EF751F" w:rsidP="0054718B">
            <w:pPr>
              <w:jc w:val="center"/>
              <w:rPr>
                <w:lang w:val="sr-Cyrl-CS"/>
              </w:rPr>
            </w:pPr>
            <w:r w:rsidRPr="0054718B">
              <w:rPr>
                <w:lang w:val="sr-Cyrl-CS"/>
              </w:rPr>
              <w:t>2,706</w:t>
            </w:r>
          </w:p>
        </w:tc>
        <w:tc>
          <w:tcPr>
            <w:tcW w:w="2476" w:type="dxa"/>
            <w:tcBorders>
              <w:top w:val="single" w:sz="12" w:space="0" w:color="auto"/>
            </w:tcBorders>
            <w:shd w:val="clear" w:color="auto" w:fill="FF99CC"/>
          </w:tcPr>
          <w:p w:rsidR="00EF751F" w:rsidRPr="0054718B" w:rsidRDefault="00EF751F" w:rsidP="0054718B">
            <w:pPr>
              <w:jc w:val="center"/>
              <w:rPr>
                <w:lang w:val="sr-Cyrl-CS"/>
              </w:rPr>
            </w:pPr>
            <w:r w:rsidRPr="0054718B">
              <w:rPr>
                <w:lang w:val="sr-Cyrl-CS"/>
              </w:rPr>
              <w:t>3,841</w:t>
            </w:r>
          </w:p>
        </w:tc>
        <w:tc>
          <w:tcPr>
            <w:tcW w:w="2476" w:type="dxa"/>
            <w:tcBorders>
              <w:top w:val="single" w:sz="12" w:space="0" w:color="auto"/>
              <w:right w:val="single" w:sz="12" w:space="0" w:color="auto"/>
            </w:tcBorders>
            <w:shd w:val="clear" w:color="auto" w:fill="FFFF00"/>
          </w:tcPr>
          <w:p w:rsidR="00EF751F" w:rsidRPr="0054718B" w:rsidRDefault="00EF751F" w:rsidP="0054718B">
            <w:pPr>
              <w:jc w:val="center"/>
              <w:rPr>
                <w:lang w:val="sr-Cyrl-CS"/>
              </w:rPr>
            </w:pPr>
            <w:r w:rsidRPr="0054718B">
              <w:rPr>
                <w:lang w:val="sr-Cyrl-CS"/>
              </w:rPr>
              <w:t>6,635</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4,605</w:t>
            </w:r>
          </w:p>
        </w:tc>
        <w:tc>
          <w:tcPr>
            <w:tcW w:w="2476" w:type="dxa"/>
            <w:shd w:val="clear" w:color="auto" w:fill="E6E6E6"/>
          </w:tcPr>
          <w:p w:rsidR="00EF751F" w:rsidRPr="0054718B" w:rsidRDefault="00EF751F" w:rsidP="0054718B">
            <w:pPr>
              <w:jc w:val="center"/>
              <w:rPr>
                <w:lang w:val="sr-Cyrl-CS"/>
              </w:rPr>
            </w:pPr>
            <w:r w:rsidRPr="0054718B">
              <w:rPr>
                <w:lang w:val="sr-Cyrl-CS"/>
              </w:rPr>
              <w:t>5,991</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9,210</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6,251</w:t>
            </w:r>
          </w:p>
        </w:tc>
        <w:tc>
          <w:tcPr>
            <w:tcW w:w="2476" w:type="dxa"/>
            <w:shd w:val="clear" w:color="auto" w:fill="E6E6E6"/>
          </w:tcPr>
          <w:p w:rsidR="00EF751F" w:rsidRPr="0054718B" w:rsidRDefault="00EF751F" w:rsidP="0054718B">
            <w:pPr>
              <w:jc w:val="center"/>
              <w:rPr>
                <w:lang w:val="sr-Cyrl-CS"/>
              </w:rPr>
            </w:pPr>
            <w:r w:rsidRPr="0054718B">
              <w:rPr>
                <w:lang w:val="sr-Cyrl-CS"/>
              </w:rPr>
              <w:t>7,815</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11,341</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4</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7,779</w:t>
            </w:r>
          </w:p>
        </w:tc>
        <w:tc>
          <w:tcPr>
            <w:tcW w:w="2476" w:type="dxa"/>
            <w:shd w:val="clear" w:color="auto" w:fill="E6E6E6"/>
          </w:tcPr>
          <w:p w:rsidR="00EF751F" w:rsidRPr="0054718B" w:rsidRDefault="00EF751F" w:rsidP="0054718B">
            <w:pPr>
              <w:jc w:val="center"/>
              <w:rPr>
                <w:lang w:val="sr-Cyrl-CS"/>
              </w:rPr>
            </w:pPr>
            <w:r w:rsidRPr="0054718B">
              <w:rPr>
                <w:lang w:val="sr-Cyrl-CS"/>
              </w:rPr>
              <w:t>9,488</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11,277</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5</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9,236</w:t>
            </w:r>
          </w:p>
        </w:tc>
        <w:tc>
          <w:tcPr>
            <w:tcW w:w="2476" w:type="dxa"/>
            <w:shd w:val="clear" w:color="auto" w:fill="E6E6E6"/>
          </w:tcPr>
          <w:p w:rsidR="00EF751F" w:rsidRPr="0054718B" w:rsidRDefault="00EF751F" w:rsidP="0054718B">
            <w:pPr>
              <w:jc w:val="center"/>
              <w:rPr>
                <w:lang w:val="sr-Cyrl-CS"/>
              </w:rPr>
            </w:pPr>
            <w:r w:rsidRPr="0054718B">
              <w:rPr>
                <w:lang w:val="sr-Cyrl-CS"/>
              </w:rPr>
              <w:t>11,070</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15,086</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6</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10,645</w:t>
            </w:r>
          </w:p>
        </w:tc>
        <w:tc>
          <w:tcPr>
            <w:tcW w:w="2476" w:type="dxa"/>
            <w:shd w:val="clear" w:color="auto" w:fill="E6E6E6"/>
          </w:tcPr>
          <w:p w:rsidR="00EF751F" w:rsidRPr="0054718B" w:rsidRDefault="00EF751F" w:rsidP="0054718B">
            <w:pPr>
              <w:jc w:val="center"/>
              <w:rPr>
                <w:lang w:val="sr-Cyrl-CS"/>
              </w:rPr>
            </w:pPr>
            <w:r w:rsidRPr="0054718B">
              <w:rPr>
                <w:lang w:val="sr-Cyrl-CS"/>
              </w:rPr>
              <w:t>12,592</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16,812</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7</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12,017</w:t>
            </w:r>
          </w:p>
        </w:tc>
        <w:tc>
          <w:tcPr>
            <w:tcW w:w="2476" w:type="dxa"/>
            <w:shd w:val="clear" w:color="auto" w:fill="E6E6E6"/>
          </w:tcPr>
          <w:p w:rsidR="00EF751F" w:rsidRPr="0054718B" w:rsidRDefault="00EF751F" w:rsidP="0054718B">
            <w:pPr>
              <w:jc w:val="center"/>
              <w:rPr>
                <w:lang w:val="sr-Cyrl-CS"/>
              </w:rPr>
            </w:pPr>
            <w:r w:rsidRPr="0054718B">
              <w:rPr>
                <w:lang w:val="sr-Cyrl-CS"/>
              </w:rPr>
              <w:t>14,067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18,475</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8</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13,362</w:t>
            </w:r>
          </w:p>
        </w:tc>
        <w:tc>
          <w:tcPr>
            <w:tcW w:w="2476" w:type="dxa"/>
            <w:shd w:val="clear" w:color="auto" w:fill="E6E6E6"/>
          </w:tcPr>
          <w:p w:rsidR="00EF751F" w:rsidRPr="0054718B" w:rsidRDefault="00EF751F" w:rsidP="0054718B">
            <w:pPr>
              <w:jc w:val="center"/>
              <w:rPr>
                <w:lang w:val="sr-Cyrl-CS"/>
              </w:rPr>
            </w:pPr>
            <w:r w:rsidRPr="0054718B">
              <w:rPr>
                <w:lang w:val="sr-Cyrl-CS"/>
              </w:rPr>
              <w:t>15,507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20,090</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9</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14,684</w:t>
            </w:r>
          </w:p>
        </w:tc>
        <w:tc>
          <w:tcPr>
            <w:tcW w:w="2476" w:type="dxa"/>
            <w:shd w:val="clear" w:color="auto" w:fill="E6E6E6"/>
          </w:tcPr>
          <w:p w:rsidR="00EF751F" w:rsidRPr="0054718B" w:rsidRDefault="00EF751F" w:rsidP="0054718B">
            <w:pPr>
              <w:jc w:val="center"/>
              <w:rPr>
                <w:lang w:val="sr-Cyrl-CS"/>
              </w:rPr>
            </w:pPr>
            <w:r w:rsidRPr="0054718B">
              <w:rPr>
                <w:lang w:val="sr-Cyrl-CS"/>
              </w:rPr>
              <w:t>16,919</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21,666</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10</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15,987</w:t>
            </w:r>
          </w:p>
        </w:tc>
        <w:tc>
          <w:tcPr>
            <w:tcW w:w="2476" w:type="dxa"/>
            <w:shd w:val="clear" w:color="auto" w:fill="E6E6E6"/>
          </w:tcPr>
          <w:p w:rsidR="00EF751F" w:rsidRPr="0054718B" w:rsidRDefault="00EF751F" w:rsidP="0054718B">
            <w:pPr>
              <w:jc w:val="center"/>
              <w:rPr>
                <w:lang w:val="sr-Cyrl-CS"/>
              </w:rPr>
            </w:pPr>
            <w:r w:rsidRPr="0054718B">
              <w:rPr>
                <w:lang w:val="sr-Cyrl-CS"/>
              </w:rPr>
              <w:t>18,307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23,209</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11</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17,275</w:t>
            </w:r>
          </w:p>
        </w:tc>
        <w:tc>
          <w:tcPr>
            <w:tcW w:w="2476" w:type="dxa"/>
            <w:shd w:val="clear" w:color="auto" w:fill="E6E6E6"/>
          </w:tcPr>
          <w:p w:rsidR="00EF751F" w:rsidRPr="0054718B" w:rsidRDefault="00EF751F" w:rsidP="0054718B">
            <w:pPr>
              <w:jc w:val="center"/>
              <w:rPr>
                <w:lang w:val="sr-Cyrl-CS"/>
              </w:rPr>
            </w:pPr>
            <w:r w:rsidRPr="0054718B">
              <w:rPr>
                <w:lang w:val="sr-Cyrl-CS"/>
              </w:rPr>
              <w:t>19,675</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24,725</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12</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18,549</w:t>
            </w:r>
          </w:p>
        </w:tc>
        <w:tc>
          <w:tcPr>
            <w:tcW w:w="2476" w:type="dxa"/>
            <w:shd w:val="clear" w:color="auto" w:fill="E6E6E6"/>
          </w:tcPr>
          <w:p w:rsidR="00EF751F" w:rsidRPr="0054718B" w:rsidRDefault="00EF751F" w:rsidP="0054718B">
            <w:pPr>
              <w:jc w:val="center"/>
              <w:rPr>
                <w:lang w:val="sr-Cyrl-CS"/>
              </w:rPr>
            </w:pPr>
            <w:r w:rsidRPr="0054718B">
              <w:rPr>
                <w:lang w:val="sr-Cyrl-CS"/>
              </w:rPr>
              <w:t>21,026</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26,217</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13</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19,812</w:t>
            </w:r>
          </w:p>
        </w:tc>
        <w:tc>
          <w:tcPr>
            <w:tcW w:w="2476" w:type="dxa"/>
            <w:shd w:val="clear" w:color="auto" w:fill="E6E6E6"/>
          </w:tcPr>
          <w:p w:rsidR="00EF751F" w:rsidRPr="0054718B" w:rsidRDefault="00EF751F" w:rsidP="0054718B">
            <w:pPr>
              <w:jc w:val="center"/>
              <w:rPr>
                <w:lang w:val="sr-Cyrl-CS"/>
              </w:rPr>
            </w:pPr>
            <w:r w:rsidRPr="0054718B">
              <w:rPr>
                <w:lang w:val="sr-Cyrl-CS"/>
              </w:rPr>
              <w:t>22,362</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27,688</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14</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21,064</w:t>
            </w:r>
          </w:p>
        </w:tc>
        <w:tc>
          <w:tcPr>
            <w:tcW w:w="2476" w:type="dxa"/>
            <w:shd w:val="clear" w:color="auto" w:fill="E6E6E6"/>
          </w:tcPr>
          <w:p w:rsidR="00EF751F" w:rsidRPr="0054718B" w:rsidRDefault="00EF751F" w:rsidP="0054718B">
            <w:pPr>
              <w:jc w:val="center"/>
              <w:rPr>
                <w:lang w:val="sr-Cyrl-CS"/>
              </w:rPr>
            </w:pPr>
            <w:r w:rsidRPr="0054718B">
              <w:rPr>
                <w:lang w:val="sr-Cyrl-CS"/>
              </w:rPr>
              <w:t>23,685</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29,141</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15</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22,307</w:t>
            </w:r>
          </w:p>
        </w:tc>
        <w:tc>
          <w:tcPr>
            <w:tcW w:w="2476" w:type="dxa"/>
            <w:shd w:val="clear" w:color="auto" w:fill="E6E6E6"/>
          </w:tcPr>
          <w:p w:rsidR="00EF751F" w:rsidRPr="0054718B" w:rsidRDefault="00EF751F" w:rsidP="0054718B">
            <w:pPr>
              <w:jc w:val="center"/>
              <w:rPr>
                <w:lang w:val="sr-Cyrl-CS"/>
              </w:rPr>
            </w:pPr>
            <w:r w:rsidRPr="0054718B">
              <w:rPr>
                <w:lang w:val="sr-Cyrl-CS"/>
              </w:rPr>
              <w:t>24,996</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30,578</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16</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23,542</w:t>
            </w:r>
          </w:p>
        </w:tc>
        <w:tc>
          <w:tcPr>
            <w:tcW w:w="2476" w:type="dxa"/>
            <w:shd w:val="clear" w:color="auto" w:fill="E6E6E6"/>
          </w:tcPr>
          <w:p w:rsidR="00EF751F" w:rsidRPr="0054718B" w:rsidRDefault="00EF751F" w:rsidP="0054718B">
            <w:pPr>
              <w:jc w:val="center"/>
              <w:rPr>
                <w:lang w:val="sr-Cyrl-CS"/>
              </w:rPr>
            </w:pPr>
            <w:r w:rsidRPr="0054718B">
              <w:rPr>
                <w:lang w:val="sr-Cyrl-CS"/>
              </w:rPr>
              <w:t>26,296</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32,000</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17</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24,769</w:t>
            </w:r>
          </w:p>
        </w:tc>
        <w:tc>
          <w:tcPr>
            <w:tcW w:w="2476" w:type="dxa"/>
            <w:shd w:val="clear" w:color="auto" w:fill="E6E6E6"/>
          </w:tcPr>
          <w:p w:rsidR="00EF751F" w:rsidRPr="0054718B" w:rsidRDefault="00EF751F" w:rsidP="0054718B">
            <w:pPr>
              <w:jc w:val="center"/>
              <w:rPr>
                <w:lang w:val="sr-Cyrl-CS"/>
              </w:rPr>
            </w:pPr>
            <w:r w:rsidRPr="0054718B">
              <w:rPr>
                <w:lang w:val="sr-Cyrl-CS"/>
              </w:rPr>
              <w:t>27,587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33,409</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18</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25,980</w:t>
            </w:r>
          </w:p>
        </w:tc>
        <w:tc>
          <w:tcPr>
            <w:tcW w:w="2476" w:type="dxa"/>
            <w:shd w:val="clear" w:color="auto" w:fill="E6E6E6"/>
          </w:tcPr>
          <w:p w:rsidR="00EF751F" w:rsidRPr="0054718B" w:rsidRDefault="00EF751F" w:rsidP="0054718B">
            <w:pPr>
              <w:jc w:val="center"/>
              <w:rPr>
                <w:lang w:val="sr-Cyrl-CS"/>
              </w:rPr>
            </w:pPr>
            <w:r w:rsidRPr="0054718B">
              <w:rPr>
                <w:lang w:val="sr-Cyrl-CS"/>
              </w:rPr>
              <w:t>28,869</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34,805</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19</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27,204</w:t>
            </w:r>
          </w:p>
        </w:tc>
        <w:tc>
          <w:tcPr>
            <w:tcW w:w="2476" w:type="dxa"/>
            <w:shd w:val="clear" w:color="auto" w:fill="E6E6E6"/>
          </w:tcPr>
          <w:p w:rsidR="00EF751F" w:rsidRPr="0054718B" w:rsidRDefault="00EF751F" w:rsidP="0054718B">
            <w:pPr>
              <w:jc w:val="center"/>
              <w:rPr>
                <w:lang w:val="sr-Cyrl-CS"/>
              </w:rPr>
            </w:pPr>
            <w:r w:rsidRPr="0054718B">
              <w:rPr>
                <w:lang w:val="sr-Cyrl-CS"/>
              </w:rPr>
              <w:t>30,144</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36,191</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20</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28,412</w:t>
            </w:r>
          </w:p>
        </w:tc>
        <w:tc>
          <w:tcPr>
            <w:tcW w:w="2476" w:type="dxa"/>
            <w:shd w:val="clear" w:color="auto" w:fill="E6E6E6"/>
          </w:tcPr>
          <w:p w:rsidR="00EF751F" w:rsidRPr="0054718B" w:rsidRDefault="00EF751F" w:rsidP="0054718B">
            <w:pPr>
              <w:jc w:val="center"/>
              <w:rPr>
                <w:lang w:val="sr-Cyrl-CS"/>
              </w:rPr>
            </w:pPr>
            <w:r w:rsidRPr="0054718B">
              <w:rPr>
                <w:lang w:val="sr-Cyrl-CS"/>
              </w:rPr>
              <w:t>31,410</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37,560</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21</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29,615</w:t>
            </w:r>
          </w:p>
        </w:tc>
        <w:tc>
          <w:tcPr>
            <w:tcW w:w="2476" w:type="dxa"/>
            <w:shd w:val="clear" w:color="auto" w:fill="E6E6E6"/>
          </w:tcPr>
          <w:p w:rsidR="00EF751F" w:rsidRPr="0054718B" w:rsidRDefault="00EF751F" w:rsidP="0054718B">
            <w:pPr>
              <w:jc w:val="center"/>
              <w:rPr>
                <w:lang w:val="sr-Cyrl-CS"/>
              </w:rPr>
            </w:pPr>
            <w:r w:rsidRPr="0054718B">
              <w:rPr>
                <w:lang w:val="sr-Cyrl-CS"/>
              </w:rPr>
              <w:t>32,671</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38,932</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22</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30,813</w:t>
            </w:r>
          </w:p>
        </w:tc>
        <w:tc>
          <w:tcPr>
            <w:tcW w:w="2476" w:type="dxa"/>
            <w:shd w:val="clear" w:color="auto" w:fill="E6E6E6"/>
          </w:tcPr>
          <w:p w:rsidR="00EF751F" w:rsidRPr="0054718B" w:rsidRDefault="00EF751F" w:rsidP="0054718B">
            <w:pPr>
              <w:jc w:val="center"/>
              <w:rPr>
                <w:lang w:val="sr-Cyrl-CS"/>
              </w:rPr>
            </w:pPr>
            <w:r w:rsidRPr="0054718B">
              <w:rPr>
                <w:lang w:val="sr-Cyrl-CS"/>
              </w:rPr>
              <w:t>33,924</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40,289</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23</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32,007</w:t>
            </w:r>
          </w:p>
        </w:tc>
        <w:tc>
          <w:tcPr>
            <w:tcW w:w="2476" w:type="dxa"/>
            <w:shd w:val="clear" w:color="auto" w:fill="E6E6E6"/>
          </w:tcPr>
          <w:p w:rsidR="00EF751F" w:rsidRPr="0054718B" w:rsidRDefault="00EF751F" w:rsidP="0054718B">
            <w:pPr>
              <w:jc w:val="center"/>
              <w:rPr>
                <w:lang w:val="sr-Cyrl-CS"/>
              </w:rPr>
            </w:pPr>
            <w:r w:rsidRPr="0054718B">
              <w:rPr>
                <w:lang w:val="sr-Cyrl-CS"/>
              </w:rPr>
              <w:t>35,172</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41,638</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24</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33,196</w:t>
            </w:r>
          </w:p>
        </w:tc>
        <w:tc>
          <w:tcPr>
            <w:tcW w:w="2476" w:type="dxa"/>
            <w:shd w:val="clear" w:color="auto" w:fill="E6E6E6"/>
          </w:tcPr>
          <w:p w:rsidR="00EF751F" w:rsidRPr="0054718B" w:rsidRDefault="00EF751F" w:rsidP="0054718B">
            <w:pPr>
              <w:jc w:val="center"/>
              <w:rPr>
                <w:lang w:val="sr-Cyrl-CS"/>
              </w:rPr>
            </w:pPr>
            <w:r w:rsidRPr="0054718B">
              <w:rPr>
                <w:lang w:val="sr-Cyrl-CS"/>
              </w:rPr>
              <w:t>36,415</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42,980</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25</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34,382</w:t>
            </w:r>
          </w:p>
        </w:tc>
        <w:tc>
          <w:tcPr>
            <w:tcW w:w="2476" w:type="dxa"/>
            <w:shd w:val="clear" w:color="auto" w:fill="E6E6E6"/>
          </w:tcPr>
          <w:p w:rsidR="00EF751F" w:rsidRPr="0054718B" w:rsidRDefault="00EF751F" w:rsidP="0054718B">
            <w:pPr>
              <w:jc w:val="center"/>
              <w:rPr>
                <w:lang w:val="sr-Cyrl-CS"/>
              </w:rPr>
            </w:pPr>
            <w:r w:rsidRPr="0054718B">
              <w:rPr>
                <w:lang w:val="sr-Cyrl-CS"/>
              </w:rPr>
              <w:t>37,652</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44,314</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26</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35,563</w:t>
            </w:r>
          </w:p>
        </w:tc>
        <w:tc>
          <w:tcPr>
            <w:tcW w:w="2476" w:type="dxa"/>
            <w:shd w:val="clear" w:color="auto" w:fill="E6E6E6"/>
          </w:tcPr>
          <w:p w:rsidR="00EF751F" w:rsidRPr="0054718B" w:rsidRDefault="00EF751F" w:rsidP="0054718B">
            <w:pPr>
              <w:jc w:val="center"/>
              <w:rPr>
                <w:lang w:val="sr-Cyrl-CS"/>
              </w:rPr>
            </w:pPr>
            <w:r w:rsidRPr="0054718B">
              <w:rPr>
                <w:lang w:val="sr-Cyrl-CS"/>
              </w:rPr>
              <w:t>38,885</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45,642</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27</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36,741</w:t>
            </w:r>
          </w:p>
        </w:tc>
        <w:tc>
          <w:tcPr>
            <w:tcW w:w="2476" w:type="dxa"/>
            <w:shd w:val="clear" w:color="auto" w:fill="E6E6E6"/>
          </w:tcPr>
          <w:p w:rsidR="00EF751F" w:rsidRPr="0054718B" w:rsidRDefault="00EF751F" w:rsidP="0054718B">
            <w:pPr>
              <w:jc w:val="center"/>
              <w:rPr>
                <w:lang w:val="sr-Cyrl-CS"/>
              </w:rPr>
            </w:pPr>
            <w:r w:rsidRPr="0054718B">
              <w:rPr>
                <w:lang w:val="sr-Cyrl-CS"/>
              </w:rPr>
              <w:t>40,113</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46,963</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28</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37,916</w:t>
            </w:r>
          </w:p>
        </w:tc>
        <w:tc>
          <w:tcPr>
            <w:tcW w:w="2476" w:type="dxa"/>
            <w:shd w:val="clear" w:color="auto" w:fill="E6E6E6"/>
          </w:tcPr>
          <w:p w:rsidR="00EF751F" w:rsidRPr="0054718B" w:rsidRDefault="00EF751F" w:rsidP="0054718B">
            <w:pPr>
              <w:jc w:val="center"/>
              <w:rPr>
                <w:lang w:val="sr-Cyrl-CS"/>
              </w:rPr>
            </w:pPr>
            <w:r w:rsidRPr="0054718B">
              <w:rPr>
                <w:lang w:val="sr-Cyrl-CS"/>
              </w:rPr>
              <w:t>41,337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48,278</w:t>
            </w:r>
          </w:p>
        </w:tc>
      </w:tr>
      <w:tr w:rsidR="00EF751F" w:rsidRPr="0054718B" w:rsidTr="0054718B">
        <w:tc>
          <w:tcPr>
            <w:tcW w:w="2476" w:type="dxa"/>
            <w:tcBorders>
              <w:left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29</w:t>
            </w:r>
          </w:p>
        </w:tc>
        <w:tc>
          <w:tcPr>
            <w:tcW w:w="2476" w:type="dxa"/>
            <w:tcBorders>
              <w:left w:val="single" w:sz="12" w:space="0" w:color="auto"/>
            </w:tcBorders>
            <w:shd w:val="clear" w:color="auto" w:fill="E6E6E6"/>
          </w:tcPr>
          <w:p w:rsidR="00EF751F" w:rsidRPr="0054718B" w:rsidRDefault="00EF751F" w:rsidP="0054718B">
            <w:pPr>
              <w:jc w:val="center"/>
              <w:rPr>
                <w:lang w:val="sr-Cyrl-CS"/>
              </w:rPr>
            </w:pPr>
            <w:r w:rsidRPr="0054718B">
              <w:rPr>
                <w:lang w:val="sr-Cyrl-CS"/>
              </w:rPr>
              <w:t>39,087</w:t>
            </w:r>
          </w:p>
        </w:tc>
        <w:tc>
          <w:tcPr>
            <w:tcW w:w="2476" w:type="dxa"/>
            <w:shd w:val="clear" w:color="auto" w:fill="E6E6E6"/>
          </w:tcPr>
          <w:p w:rsidR="00EF751F" w:rsidRPr="0054718B" w:rsidRDefault="00EF751F" w:rsidP="0054718B">
            <w:pPr>
              <w:jc w:val="center"/>
              <w:rPr>
                <w:lang w:val="sr-Cyrl-CS"/>
              </w:rPr>
            </w:pPr>
            <w:r w:rsidRPr="0054718B">
              <w:rPr>
                <w:lang w:val="sr-Cyrl-CS"/>
              </w:rPr>
              <w:t>42,557</w:t>
            </w:r>
          </w:p>
        </w:tc>
        <w:tc>
          <w:tcPr>
            <w:tcW w:w="2476" w:type="dxa"/>
            <w:tcBorders>
              <w:right w:val="single" w:sz="12" w:space="0" w:color="auto"/>
            </w:tcBorders>
            <w:shd w:val="clear" w:color="auto" w:fill="FF99CC"/>
          </w:tcPr>
          <w:p w:rsidR="00EF751F" w:rsidRPr="0054718B" w:rsidRDefault="00EF751F" w:rsidP="0054718B">
            <w:pPr>
              <w:jc w:val="center"/>
              <w:rPr>
                <w:lang w:val="sr-Cyrl-CS"/>
              </w:rPr>
            </w:pPr>
            <w:r w:rsidRPr="0054718B">
              <w:rPr>
                <w:lang w:val="sr-Cyrl-CS"/>
              </w:rPr>
              <w:t>49,588</w:t>
            </w:r>
          </w:p>
        </w:tc>
      </w:tr>
      <w:tr w:rsidR="00EF751F" w:rsidRPr="0054718B" w:rsidTr="0054718B">
        <w:tc>
          <w:tcPr>
            <w:tcW w:w="2476" w:type="dxa"/>
            <w:tcBorders>
              <w:left w:val="single" w:sz="12" w:space="0" w:color="auto"/>
              <w:bottom w:val="single" w:sz="12" w:space="0" w:color="auto"/>
              <w:right w:val="single" w:sz="12" w:space="0" w:color="auto"/>
            </w:tcBorders>
            <w:shd w:val="clear" w:color="auto" w:fill="auto"/>
          </w:tcPr>
          <w:p w:rsidR="00EF751F" w:rsidRPr="0054718B" w:rsidRDefault="00EF751F" w:rsidP="0054718B">
            <w:pPr>
              <w:jc w:val="center"/>
              <w:rPr>
                <w:lang w:val="sr-Cyrl-CS"/>
              </w:rPr>
            </w:pPr>
            <w:r w:rsidRPr="0054718B">
              <w:rPr>
                <w:lang w:val="sr-Cyrl-CS"/>
              </w:rPr>
              <w:t>30</w:t>
            </w:r>
          </w:p>
        </w:tc>
        <w:tc>
          <w:tcPr>
            <w:tcW w:w="2476" w:type="dxa"/>
            <w:tcBorders>
              <w:left w:val="single" w:sz="12" w:space="0" w:color="auto"/>
              <w:bottom w:val="single" w:sz="12" w:space="0" w:color="auto"/>
            </w:tcBorders>
            <w:shd w:val="clear" w:color="auto" w:fill="E6E6E6"/>
          </w:tcPr>
          <w:p w:rsidR="00EF751F" w:rsidRPr="0054718B" w:rsidRDefault="00EF751F" w:rsidP="0054718B">
            <w:pPr>
              <w:jc w:val="center"/>
              <w:rPr>
                <w:lang w:val="sr-Cyrl-CS"/>
              </w:rPr>
            </w:pPr>
            <w:r w:rsidRPr="0054718B">
              <w:rPr>
                <w:lang w:val="sr-Cyrl-CS"/>
              </w:rPr>
              <w:t>40,256</w:t>
            </w:r>
          </w:p>
        </w:tc>
        <w:tc>
          <w:tcPr>
            <w:tcW w:w="2476" w:type="dxa"/>
            <w:tcBorders>
              <w:bottom w:val="single" w:sz="12" w:space="0" w:color="auto"/>
            </w:tcBorders>
            <w:shd w:val="clear" w:color="auto" w:fill="E6E6E6"/>
          </w:tcPr>
          <w:p w:rsidR="00EF751F" w:rsidRPr="0054718B" w:rsidRDefault="00EF751F" w:rsidP="0054718B">
            <w:pPr>
              <w:jc w:val="center"/>
              <w:rPr>
                <w:lang w:val="sr-Cyrl-CS"/>
              </w:rPr>
            </w:pPr>
            <w:r w:rsidRPr="0054718B">
              <w:rPr>
                <w:lang w:val="sr-Cyrl-CS"/>
              </w:rPr>
              <w:t>43,773</w:t>
            </w:r>
          </w:p>
        </w:tc>
        <w:tc>
          <w:tcPr>
            <w:tcW w:w="2476" w:type="dxa"/>
            <w:tcBorders>
              <w:bottom w:val="single" w:sz="12" w:space="0" w:color="auto"/>
              <w:right w:val="single" w:sz="12" w:space="0" w:color="auto"/>
            </w:tcBorders>
            <w:shd w:val="clear" w:color="auto" w:fill="FF99CC"/>
          </w:tcPr>
          <w:p w:rsidR="00EF751F" w:rsidRPr="0054718B" w:rsidRDefault="00EF751F" w:rsidP="0054718B">
            <w:pPr>
              <w:jc w:val="center"/>
              <w:rPr>
                <w:lang w:val="sr-Cyrl-CS"/>
              </w:rPr>
            </w:pPr>
            <w:r w:rsidRPr="0054718B">
              <w:rPr>
                <w:lang w:val="sr-Cyrl-CS"/>
              </w:rPr>
              <w:t>50,892</w:t>
            </w:r>
          </w:p>
        </w:tc>
      </w:tr>
    </w:tbl>
    <w:p w:rsidR="00EF751F" w:rsidRDefault="00EF751F" w:rsidP="00EF751F">
      <w:pPr>
        <w:jc w:val="both"/>
        <w:rPr>
          <w:lang w:val="sr-Cyrl-CS"/>
        </w:rPr>
      </w:pPr>
    </w:p>
    <w:p w:rsidR="00EF751F" w:rsidRDefault="00EF751F" w:rsidP="00EF751F">
      <w:pPr>
        <w:jc w:val="both"/>
        <w:rPr>
          <w:lang w:val="sr-Cyrl-CS"/>
        </w:rPr>
      </w:pPr>
      <w:r>
        <w:rPr>
          <w:lang w:val="sr-Cyrl-CS"/>
        </w:rPr>
        <w:t>Поступак читања вредности из табеле:</w:t>
      </w:r>
    </w:p>
    <w:p w:rsidR="00EF751F" w:rsidRDefault="00EF751F" w:rsidP="00EF751F">
      <w:pPr>
        <w:jc w:val="both"/>
        <w:rPr>
          <w:lang w:val="sr-Cyrl-CS"/>
        </w:rPr>
      </w:pPr>
    </w:p>
    <w:p w:rsidR="00EF751F" w:rsidRDefault="00EF751F" w:rsidP="00EF751F">
      <w:pPr>
        <w:jc w:val="both"/>
        <w:rPr>
          <w:lang w:val="sr-Cyrl-CS"/>
        </w:rPr>
      </w:pPr>
      <w:r>
        <w:rPr>
          <w:lang w:val="sr-Cyrl-CS"/>
        </w:rPr>
        <w:t xml:space="preserve">Из табеле бирамо критичну вредност за број степени слободе </w:t>
      </w:r>
      <w:r w:rsidRPr="00F6540B">
        <w:rPr>
          <w:position w:val="-10"/>
          <w:lang w:val="sr-Cyrl-CS"/>
        </w:rPr>
        <w:object w:dxaOrig="2880" w:dyaOrig="320">
          <v:shape id="_x0000_i1068" type="#_x0000_t75" style="width:2in;height:16pt" o:ole="">
            <v:imagedata r:id="rId104" o:title=""/>
          </v:shape>
          <o:OLEObject Type="Embed" ProgID="Equation.DSMT4" ShapeID="_x0000_i1068" DrawAspect="Content" ObjectID="_1608904897" r:id="rId105"/>
        </w:object>
      </w:r>
      <w:r>
        <w:rPr>
          <w:lang w:val="sr-Cyrl-CS"/>
        </w:rPr>
        <w:t xml:space="preserve"> и ниво значајности </w:t>
      </w:r>
      <w:r w:rsidRPr="0052053F">
        <w:rPr>
          <w:position w:val="-10"/>
          <w:lang w:val="sr-Cyrl-CS"/>
        </w:rPr>
        <w:object w:dxaOrig="900" w:dyaOrig="320">
          <v:shape id="_x0000_i1069" type="#_x0000_t75" style="width:45pt;height:16pt" o:ole="">
            <v:imagedata r:id="rId106" o:title=""/>
          </v:shape>
          <o:OLEObject Type="Embed" ProgID="Equation.DSMT4" ShapeID="_x0000_i1069" DrawAspect="Content" ObjectID="_1608904898" r:id="rId107"/>
        </w:object>
      </w:r>
    </w:p>
    <w:p w:rsidR="00EF751F" w:rsidRDefault="00EF751F" w:rsidP="00EF751F">
      <w:pPr>
        <w:jc w:val="both"/>
        <w:rPr>
          <w:lang w:val="sr-Cyrl-CS"/>
        </w:rPr>
      </w:pPr>
    </w:p>
    <w:p w:rsidR="00EF751F" w:rsidRDefault="00EF751F" w:rsidP="00EF751F">
      <w:pPr>
        <w:jc w:val="both"/>
        <w:rPr>
          <w:lang w:val="sr-Cyrl-CS"/>
        </w:rPr>
      </w:pPr>
      <w:r w:rsidRPr="00F6540B">
        <w:rPr>
          <w:position w:val="-14"/>
          <w:lang w:val="sr-Cyrl-CS"/>
        </w:rPr>
        <w:object w:dxaOrig="2580" w:dyaOrig="400">
          <v:shape id="_x0000_i1070" type="#_x0000_t75" style="width:129pt;height:20pt" o:ole="">
            <v:imagedata r:id="rId108" o:title=""/>
          </v:shape>
          <o:OLEObject Type="Embed" ProgID="Equation.DSMT4" ShapeID="_x0000_i1070" DrawAspect="Content" ObjectID="_1608904899" r:id="rId109"/>
        </w:object>
      </w:r>
    </w:p>
    <w:p w:rsidR="0040682E" w:rsidRDefault="00EF751F" w:rsidP="0040682E">
      <w:pPr>
        <w:jc w:val="both"/>
        <w:rPr>
          <w:lang w:val="sr-Cyrl-CS"/>
        </w:rPr>
      </w:pPr>
      <w:r>
        <w:rPr>
          <w:lang w:val="sr-Cyrl-CS"/>
        </w:rPr>
        <w:br w:type="page"/>
      </w:r>
      <w:r w:rsidR="0040682E" w:rsidRPr="005D521F">
        <w:rPr>
          <w:b/>
          <w:u w:val="single"/>
          <w:lang w:val="sr-Cyrl-CS"/>
        </w:rPr>
        <w:lastRenderedPageBreak/>
        <w:t xml:space="preserve">Поступак у </w:t>
      </w:r>
      <w:r w:rsidR="005C4705">
        <w:rPr>
          <w:b/>
          <w:u w:val="single"/>
          <w:lang w:val="sr-Latn-CS"/>
        </w:rPr>
        <w:t>IBM SPSS</w:t>
      </w:r>
      <w:r w:rsidR="0040682E">
        <w:rPr>
          <w:b/>
          <w:u w:val="single"/>
          <w:lang w:val="sr-Latn-CS"/>
        </w:rPr>
        <w:t xml:space="preserve"> Statistics</w:t>
      </w:r>
      <w:r w:rsidR="0040682E" w:rsidRPr="005D521F">
        <w:rPr>
          <w:b/>
          <w:u w:val="single"/>
          <w:lang w:val="sr-Cyrl-CS"/>
        </w:rPr>
        <w:t>-у</w:t>
      </w:r>
      <w:r w:rsidR="0040682E">
        <w:rPr>
          <w:lang w:val="sr-Cyrl-CS"/>
        </w:rPr>
        <w:t>:</w:t>
      </w:r>
    </w:p>
    <w:p w:rsidR="0040682E" w:rsidRDefault="0040682E" w:rsidP="0040682E">
      <w:pPr>
        <w:jc w:val="both"/>
        <w:rPr>
          <w:lang w:val="sr-Cyrl-CS"/>
        </w:rPr>
      </w:pPr>
    </w:p>
    <w:p w:rsidR="0040682E" w:rsidRDefault="0040682E" w:rsidP="0040682E">
      <w:pPr>
        <w:jc w:val="both"/>
        <w:rPr>
          <w:lang w:val="sr-Cyrl-CS"/>
        </w:rPr>
      </w:pPr>
      <w:r>
        <w:rPr>
          <w:lang w:val="sr-Cyrl-CS"/>
        </w:rPr>
        <w:t>Овим тестом се исказује веза између две категоријске променљиве. Свака од њих може имати две или више категорија. Тест пореди учесталости или пропорције случајева опажене у свакој од категорија, с вредностима које би биле очекиване да између две мерене променљиве нема никакве везе. Заснива се на унакрсној табели, тј. табели у којој су категорије једне променљиве укрштене с категоријама друге (на пример, мушкарци/жене, пушач/непушач). Свака ћелија унакрсне табеле садржи по једну комбинацију категорија посматраних променљивих.</w:t>
      </w:r>
    </w:p>
    <w:p w:rsidR="0040682E" w:rsidRDefault="0040682E" w:rsidP="0040682E">
      <w:pPr>
        <w:jc w:val="both"/>
        <w:rPr>
          <w:lang w:val="sr-Cyrl-CS"/>
        </w:rPr>
      </w:pPr>
    </w:p>
    <w:p w:rsidR="0040682E" w:rsidRDefault="0040682E" w:rsidP="0040682E">
      <w:pPr>
        <w:jc w:val="both"/>
        <w:rPr>
          <w:lang w:val="sr-Cyrl-CS"/>
        </w:rPr>
      </w:pPr>
      <w:r>
        <w:rPr>
          <w:lang w:val="sr-Cyrl-CS"/>
        </w:rPr>
        <w:t xml:space="preserve">Када </w:t>
      </w:r>
      <w:r w:rsidR="005C4705">
        <w:rPr>
          <w:lang w:val="sr-Latn-CS"/>
        </w:rPr>
        <w:t>IBM SPSS Statistics</w:t>
      </w:r>
      <w:r>
        <w:rPr>
          <w:lang w:val="sr-Cyrl-CS"/>
        </w:rPr>
        <w:t xml:space="preserve"> наиђе на табелу 2 са 2 (по две категорије у свакој променљивој) резултат хи-квадрат теста обухвата и једну додатну „корекцију непрекидности према Јејтсу“. Она би требало да компензује (по мишљењу неких аутора) прецењену вредност хи-квадрат која се добија у табели 2 са 2.</w:t>
      </w:r>
    </w:p>
    <w:p w:rsidR="0040682E" w:rsidRDefault="0040682E" w:rsidP="0040682E">
      <w:pPr>
        <w:jc w:val="both"/>
        <w:rPr>
          <w:lang w:val="sr-Latn-CS"/>
        </w:rPr>
      </w:pPr>
    </w:p>
    <w:p w:rsidR="0040682E" w:rsidRPr="00F17E65" w:rsidRDefault="0040682E" w:rsidP="0040682E">
      <w:pPr>
        <w:jc w:val="both"/>
        <w:rPr>
          <w:lang w:val="sr-Cyrl-CS"/>
        </w:rPr>
      </w:pPr>
      <w:r>
        <w:rPr>
          <w:lang w:val="sr-Cyrl-CS"/>
        </w:rPr>
        <w:t>Најмања очекивана учесталост у свим ћелијама требало би да буде 5. За табеле 2 са 2, препоручује се да учесталост буде најмање 10. Када табела 2 са 2 не задовољава ову претпоставку, уместо вредности хи-квадрат треба употребити Фишеров „тачан показатељ вероватноће</w:t>
      </w:r>
      <w:r w:rsidR="00F50BBC">
        <w:t>“</w:t>
      </w:r>
      <w:r>
        <w:rPr>
          <w:lang w:val="sr-Cyrl-CS"/>
        </w:rPr>
        <w:t>, који се наводи у склопу резултата хи-квадрат теста.</w:t>
      </w:r>
    </w:p>
    <w:p w:rsidR="0040682E" w:rsidRPr="00F17E65" w:rsidRDefault="0040682E" w:rsidP="0040682E">
      <w:pPr>
        <w:jc w:val="both"/>
        <w:rPr>
          <w:lang w:val="sr-Latn-CS"/>
        </w:rPr>
      </w:pPr>
    </w:p>
    <w:p w:rsidR="0040682E" w:rsidRDefault="0040682E" w:rsidP="0040682E">
      <w:pPr>
        <w:jc w:val="both"/>
        <w:rPr>
          <w:lang w:val="sr-Latn-CS"/>
        </w:rPr>
      </w:pPr>
      <w:r>
        <w:rPr>
          <w:lang w:val="sr-Cyrl-CS"/>
        </w:rPr>
        <w:t xml:space="preserve">Као пример користимо датотеку с подацима </w:t>
      </w:r>
      <w:r w:rsidRPr="005D521F">
        <w:rPr>
          <w:b/>
          <w:i/>
          <w:lang w:val="sr-Latn-CS"/>
        </w:rPr>
        <w:t>survey3ED.sav</w:t>
      </w:r>
      <w:r>
        <w:rPr>
          <w:lang w:val="sr-Latn-CS"/>
        </w:rPr>
        <w:t>.</w:t>
      </w:r>
    </w:p>
    <w:p w:rsidR="0040682E" w:rsidRDefault="0040682E" w:rsidP="0040682E">
      <w:pPr>
        <w:jc w:val="both"/>
        <w:rPr>
          <w:lang w:val="sr-Latn-CS"/>
        </w:rPr>
      </w:pPr>
    </w:p>
    <w:p w:rsidR="0040682E" w:rsidRDefault="0040682E" w:rsidP="0040682E">
      <w:pPr>
        <w:jc w:val="both"/>
        <w:rPr>
          <w:lang w:val="sr-Cyrl-CS"/>
        </w:rPr>
      </w:pPr>
      <w:r w:rsidRPr="00F17E65">
        <w:rPr>
          <w:b/>
          <w:u w:val="single"/>
          <w:lang w:val="sr-Cyrl-CS"/>
        </w:rPr>
        <w:t>Поступак за обављање хи-квадрат теста независности</w:t>
      </w:r>
      <w:r>
        <w:rPr>
          <w:lang w:val="sr-Cyrl-CS"/>
        </w:rPr>
        <w:t>:</w:t>
      </w:r>
    </w:p>
    <w:p w:rsidR="0040682E" w:rsidRDefault="0040682E" w:rsidP="0040682E">
      <w:pPr>
        <w:jc w:val="both"/>
        <w:rPr>
          <w:lang w:val="sr-Cyrl-CS"/>
        </w:rPr>
      </w:pPr>
    </w:p>
    <w:p w:rsidR="0040682E" w:rsidRDefault="0040682E" w:rsidP="0040682E">
      <w:pPr>
        <w:jc w:val="both"/>
        <w:rPr>
          <w:lang w:val="sr-Latn-CS"/>
        </w:rPr>
      </w:pPr>
      <w:r>
        <w:rPr>
          <w:lang w:val="sr-Cyrl-CS"/>
        </w:rPr>
        <w:t xml:space="preserve">1. У оквиру менија </w:t>
      </w:r>
      <w:r w:rsidRPr="00E55A4D">
        <w:rPr>
          <w:b/>
          <w:lang w:val="sr-Latn-CS"/>
        </w:rPr>
        <w:t>Analyze</w:t>
      </w:r>
      <w:r>
        <w:rPr>
          <w:lang w:val="sr-Latn-CS"/>
        </w:rPr>
        <w:t xml:space="preserve">, </w:t>
      </w:r>
      <w:r>
        <w:rPr>
          <w:lang w:val="sr-Cyrl-CS"/>
        </w:rPr>
        <w:t>кликнути на ставку</w:t>
      </w:r>
      <w:r>
        <w:rPr>
          <w:lang w:val="sr-Latn-CS"/>
        </w:rPr>
        <w:t xml:space="preserve"> </w:t>
      </w:r>
      <w:r w:rsidRPr="00E55A4D">
        <w:rPr>
          <w:b/>
          <w:lang w:val="sr-Latn-CS"/>
        </w:rPr>
        <w:t>Descriptive Statistics</w:t>
      </w:r>
      <w:r>
        <w:rPr>
          <w:lang w:val="sr-Latn-CS"/>
        </w:rPr>
        <w:t xml:space="preserve"> </w:t>
      </w:r>
      <w:r>
        <w:rPr>
          <w:lang w:val="sr-Cyrl-CS"/>
        </w:rPr>
        <w:t>а затим на</w:t>
      </w:r>
      <w:r>
        <w:rPr>
          <w:lang w:val="sr-Latn-CS"/>
        </w:rPr>
        <w:t xml:space="preserve"> </w:t>
      </w:r>
      <w:r w:rsidRPr="00E55A4D">
        <w:rPr>
          <w:b/>
          <w:lang w:val="sr-Latn-CS"/>
        </w:rPr>
        <w:t>Crosstabs</w:t>
      </w:r>
      <w:r>
        <w:rPr>
          <w:lang w:val="sr-Latn-CS"/>
        </w:rPr>
        <w:t>.</w:t>
      </w:r>
    </w:p>
    <w:p w:rsidR="0040682E" w:rsidRPr="00E55A4D" w:rsidRDefault="0040682E" w:rsidP="0040682E">
      <w:pPr>
        <w:jc w:val="both"/>
        <w:rPr>
          <w:lang w:val="sr-Cyrl-CS"/>
        </w:rPr>
      </w:pPr>
      <w:r>
        <w:rPr>
          <w:lang w:val="sr-Latn-CS"/>
        </w:rPr>
        <w:t xml:space="preserve">2. </w:t>
      </w:r>
      <w:r>
        <w:rPr>
          <w:lang w:val="sr-Cyrl-CS"/>
        </w:rPr>
        <w:t>Кликнути на ону променљиву</w:t>
      </w:r>
      <w:r>
        <w:rPr>
          <w:lang w:val="sr-Latn-CS"/>
        </w:rPr>
        <w:t xml:space="preserve"> (</w:t>
      </w:r>
      <w:r>
        <w:rPr>
          <w:lang w:val="sr-Cyrl-CS"/>
        </w:rPr>
        <w:t>на пример пол</w:t>
      </w:r>
      <w:r>
        <w:rPr>
          <w:lang w:val="sr-Latn-CS"/>
        </w:rPr>
        <w:t xml:space="preserve"> / sex) </w:t>
      </w:r>
      <w:r>
        <w:rPr>
          <w:lang w:val="sr-Cyrl-CS"/>
        </w:rPr>
        <w:t>чије ће категорије заузимати редове табеле</w:t>
      </w:r>
      <w:r>
        <w:rPr>
          <w:lang w:val="sr-Latn-CS"/>
        </w:rPr>
        <w:t xml:space="preserve">, </w:t>
      </w:r>
      <w:r>
        <w:rPr>
          <w:lang w:val="sr-Cyrl-CS"/>
        </w:rPr>
        <w:t>а затим кликнути на стрелицу да би се изабрана променљива пребацила у поље</w:t>
      </w:r>
      <w:r>
        <w:rPr>
          <w:lang w:val="sr-Latn-CS"/>
        </w:rPr>
        <w:t xml:space="preserve"> </w:t>
      </w:r>
      <w:r w:rsidRPr="00E55A4D">
        <w:rPr>
          <w:b/>
          <w:lang w:val="sr-Latn-CS"/>
        </w:rPr>
        <w:t>Row(s)</w:t>
      </w:r>
      <w:r>
        <w:rPr>
          <w:lang w:val="sr-Cyrl-CS"/>
        </w:rPr>
        <w:t>.</w:t>
      </w:r>
    </w:p>
    <w:p w:rsidR="0040682E" w:rsidRPr="00E55A4D" w:rsidRDefault="0040682E" w:rsidP="0040682E">
      <w:pPr>
        <w:jc w:val="both"/>
        <w:rPr>
          <w:lang w:val="sr-Cyrl-CS"/>
        </w:rPr>
      </w:pPr>
      <w:r>
        <w:rPr>
          <w:lang w:val="sr-Latn-CS"/>
        </w:rPr>
        <w:t xml:space="preserve">3. </w:t>
      </w:r>
      <w:r>
        <w:rPr>
          <w:lang w:val="sr-Cyrl-CS"/>
        </w:rPr>
        <w:t xml:space="preserve">Кликнути на ону променљиву (на пример, пушач / </w:t>
      </w:r>
      <w:r>
        <w:rPr>
          <w:lang w:val="sr-Latn-CS"/>
        </w:rPr>
        <w:t>smoke</w:t>
      </w:r>
      <w:r>
        <w:rPr>
          <w:lang w:val="sr-Cyrl-CS"/>
        </w:rPr>
        <w:t>) чије ће категорије заузимати колоне табеле, а затим кликнути на стрелицу да би се изабрана променљива пребацила у поље</w:t>
      </w:r>
      <w:r>
        <w:rPr>
          <w:lang w:val="sr-Latn-CS"/>
        </w:rPr>
        <w:t xml:space="preserve"> </w:t>
      </w:r>
      <w:r w:rsidRPr="00E55A4D">
        <w:rPr>
          <w:b/>
          <w:lang w:val="sr-Latn-CS"/>
        </w:rPr>
        <w:t>Column(s)</w:t>
      </w:r>
      <w:r>
        <w:rPr>
          <w:lang w:val="sr-Cyrl-CS"/>
        </w:rPr>
        <w:t>.</w:t>
      </w:r>
    </w:p>
    <w:p w:rsidR="0040682E" w:rsidRPr="00E55A4D" w:rsidRDefault="0040682E" w:rsidP="0040682E">
      <w:pPr>
        <w:jc w:val="both"/>
        <w:rPr>
          <w:lang w:val="sr-Cyrl-CS"/>
        </w:rPr>
      </w:pPr>
      <w:r>
        <w:rPr>
          <w:lang w:val="sr-Latn-CS"/>
        </w:rPr>
        <w:t xml:space="preserve">4. </w:t>
      </w:r>
      <w:r>
        <w:rPr>
          <w:lang w:val="sr-Cyrl-CS"/>
        </w:rPr>
        <w:t xml:space="preserve">Кликнути на дугме </w:t>
      </w:r>
      <w:r w:rsidRPr="00E55A4D">
        <w:rPr>
          <w:b/>
          <w:lang w:val="sr-Latn-CS"/>
        </w:rPr>
        <w:t>Statistics</w:t>
      </w:r>
      <w:r>
        <w:rPr>
          <w:lang w:val="sr-Cyrl-CS"/>
        </w:rPr>
        <w:t>. Потврдити поља</w:t>
      </w:r>
      <w:r>
        <w:rPr>
          <w:lang w:val="sr-Latn-CS"/>
        </w:rPr>
        <w:t xml:space="preserve"> </w:t>
      </w:r>
      <w:r w:rsidRPr="00E55A4D">
        <w:rPr>
          <w:b/>
          <w:lang w:val="sr-Latn-CS"/>
        </w:rPr>
        <w:t>Chi-square</w:t>
      </w:r>
      <w:r>
        <w:rPr>
          <w:lang w:val="sr-Cyrl-CS"/>
        </w:rPr>
        <w:t xml:space="preserve"> и</w:t>
      </w:r>
      <w:r>
        <w:rPr>
          <w:lang w:val="sr-Latn-CS"/>
        </w:rPr>
        <w:t xml:space="preserve"> </w:t>
      </w:r>
      <w:r w:rsidRPr="00E55A4D">
        <w:rPr>
          <w:b/>
          <w:lang w:val="sr-Latn-CS"/>
        </w:rPr>
        <w:t>Phi and Cramer’s V</w:t>
      </w:r>
      <w:r>
        <w:rPr>
          <w:lang w:val="sr-Cyrl-CS"/>
        </w:rPr>
        <w:t>. Кликнути на дугме</w:t>
      </w:r>
      <w:r>
        <w:rPr>
          <w:lang w:val="sr-Latn-CS"/>
        </w:rPr>
        <w:t xml:space="preserve"> </w:t>
      </w:r>
      <w:r w:rsidRPr="00E55A4D">
        <w:rPr>
          <w:b/>
          <w:lang w:val="sr-Latn-CS"/>
        </w:rPr>
        <w:t>Continue</w:t>
      </w:r>
      <w:r>
        <w:rPr>
          <w:lang w:val="sr-Cyrl-CS"/>
        </w:rPr>
        <w:t>.</w:t>
      </w:r>
    </w:p>
    <w:p w:rsidR="0040682E" w:rsidRPr="00E55A4D" w:rsidRDefault="0040682E" w:rsidP="0040682E">
      <w:pPr>
        <w:jc w:val="both"/>
        <w:rPr>
          <w:lang w:val="sr-Cyrl-CS"/>
        </w:rPr>
      </w:pPr>
      <w:r>
        <w:rPr>
          <w:lang w:val="sr-Latn-CS"/>
        </w:rPr>
        <w:t xml:space="preserve">5. </w:t>
      </w:r>
      <w:r>
        <w:rPr>
          <w:lang w:val="sr-Cyrl-CS"/>
        </w:rPr>
        <w:t xml:space="preserve">Кликнути на дугме </w:t>
      </w:r>
      <w:r w:rsidRPr="00E55A4D">
        <w:rPr>
          <w:b/>
          <w:lang w:val="sr-Latn-CS"/>
        </w:rPr>
        <w:t>Cells</w:t>
      </w:r>
      <w:r>
        <w:rPr>
          <w:lang w:val="sr-Cyrl-CS"/>
        </w:rPr>
        <w:t>. У пољу</w:t>
      </w:r>
      <w:r>
        <w:rPr>
          <w:lang w:val="sr-Latn-CS"/>
        </w:rPr>
        <w:t xml:space="preserve"> </w:t>
      </w:r>
      <w:r w:rsidRPr="00E55A4D">
        <w:rPr>
          <w:b/>
          <w:lang w:val="sr-Latn-CS"/>
        </w:rPr>
        <w:t>Counts</w:t>
      </w:r>
      <w:r>
        <w:rPr>
          <w:lang w:val="sr-Cyrl-CS"/>
        </w:rPr>
        <w:t xml:space="preserve"> кликнути на</w:t>
      </w:r>
      <w:r>
        <w:rPr>
          <w:lang w:val="sr-Latn-CS"/>
        </w:rPr>
        <w:t xml:space="preserve"> </w:t>
      </w:r>
      <w:r w:rsidRPr="00E55A4D">
        <w:rPr>
          <w:b/>
          <w:lang w:val="sr-Latn-CS"/>
        </w:rPr>
        <w:t>Observed</w:t>
      </w:r>
      <w:r>
        <w:rPr>
          <w:lang w:val="sr-Cyrl-CS"/>
        </w:rPr>
        <w:t>. У одељку</w:t>
      </w:r>
      <w:r>
        <w:rPr>
          <w:lang w:val="sr-Latn-CS"/>
        </w:rPr>
        <w:t xml:space="preserve"> </w:t>
      </w:r>
      <w:r w:rsidRPr="00E55A4D">
        <w:rPr>
          <w:b/>
          <w:lang w:val="sr-Latn-CS"/>
        </w:rPr>
        <w:t>Percentage</w:t>
      </w:r>
      <w:r>
        <w:rPr>
          <w:lang w:val="sr-Cyrl-CS"/>
        </w:rPr>
        <w:t>, потврдити поља</w:t>
      </w:r>
      <w:r>
        <w:rPr>
          <w:lang w:val="sr-Latn-CS"/>
        </w:rPr>
        <w:t xml:space="preserve"> </w:t>
      </w:r>
      <w:r w:rsidRPr="00E55A4D">
        <w:rPr>
          <w:b/>
          <w:lang w:val="sr-Latn-CS"/>
        </w:rPr>
        <w:t>Row</w:t>
      </w:r>
      <w:r>
        <w:rPr>
          <w:lang w:val="sr-Latn-CS"/>
        </w:rPr>
        <w:t xml:space="preserve">, </w:t>
      </w:r>
      <w:r w:rsidRPr="00E55A4D">
        <w:rPr>
          <w:b/>
          <w:lang w:val="sr-Latn-CS"/>
        </w:rPr>
        <w:t>Column</w:t>
      </w:r>
      <w:r>
        <w:rPr>
          <w:lang w:val="sr-Latn-CS"/>
        </w:rPr>
        <w:t xml:space="preserve"> </w:t>
      </w:r>
      <w:r>
        <w:rPr>
          <w:lang w:val="sr-Cyrl-CS"/>
        </w:rPr>
        <w:t xml:space="preserve">и </w:t>
      </w:r>
      <w:r w:rsidRPr="00E55A4D">
        <w:rPr>
          <w:b/>
          <w:lang w:val="sr-Latn-CS"/>
        </w:rPr>
        <w:t>Total</w:t>
      </w:r>
      <w:r>
        <w:rPr>
          <w:lang w:val="sr-Cyrl-CS"/>
        </w:rPr>
        <w:t>.</w:t>
      </w:r>
    </w:p>
    <w:p w:rsidR="0040682E" w:rsidRDefault="0040682E" w:rsidP="0040682E">
      <w:pPr>
        <w:jc w:val="both"/>
        <w:rPr>
          <w:lang w:val="sr-Cyrl-CS"/>
        </w:rPr>
      </w:pPr>
      <w:r>
        <w:rPr>
          <w:lang w:val="sr-Latn-CS"/>
        </w:rPr>
        <w:t xml:space="preserve">6. </w:t>
      </w:r>
      <w:r>
        <w:rPr>
          <w:lang w:val="sr-Cyrl-CS"/>
        </w:rPr>
        <w:t xml:space="preserve">Кликнути на дугме </w:t>
      </w:r>
      <w:r w:rsidRPr="00E55A4D">
        <w:rPr>
          <w:b/>
          <w:lang w:val="sr-Latn-CS"/>
        </w:rPr>
        <w:t>Continue</w:t>
      </w:r>
      <w:r>
        <w:rPr>
          <w:lang w:val="sr-Cyrl-CS"/>
        </w:rPr>
        <w:t xml:space="preserve"> а затим и на</w:t>
      </w:r>
      <w:r>
        <w:rPr>
          <w:lang w:val="sr-Latn-CS"/>
        </w:rPr>
        <w:t xml:space="preserve"> </w:t>
      </w:r>
      <w:r w:rsidRPr="00E55A4D">
        <w:rPr>
          <w:b/>
          <w:lang w:val="sr-Latn-CS"/>
        </w:rPr>
        <w:t>OK</w:t>
      </w:r>
      <w:r>
        <w:rPr>
          <w:lang w:val="sr-Cyrl-CS"/>
        </w:rPr>
        <w:t>.</w:t>
      </w:r>
    </w:p>
    <w:p w:rsidR="0040682E" w:rsidRDefault="0040682E" w:rsidP="0040682E">
      <w:pPr>
        <w:jc w:val="both"/>
      </w:pPr>
    </w:p>
    <w:p w:rsidR="0040682E" w:rsidRDefault="0040682E" w:rsidP="0040682E">
      <w:pPr>
        <w:jc w:val="both"/>
      </w:pPr>
    </w:p>
    <w:p w:rsidR="0040682E" w:rsidRDefault="0040682E" w:rsidP="0040682E">
      <w:pPr>
        <w:jc w:val="both"/>
        <w:rPr>
          <w:b/>
          <w:u w:val="single"/>
          <w:lang w:val="sr-Cyrl-CS"/>
        </w:rPr>
      </w:pPr>
      <w:r>
        <w:rPr>
          <w:b/>
          <w:u w:val="single"/>
          <w:lang w:val="sr-Cyrl-CS"/>
        </w:rPr>
        <w:br w:type="page"/>
      </w:r>
    </w:p>
    <w:tbl>
      <w:tblPr>
        <w:tblW w:w="0" w:type="auto"/>
        <w:tblLook w:val="01E0"/>
      </w:tblPr>
      <w:tblGrid>
        <w:gridCol w:w="9904"/>
      </w:tblGrid>
      <w:tr w:rsidR="0040682E" w:rsidRPr="0054718B" w:rsidTr="0054718B">
        <w:tc>
          <w:tcPr>
            <w:tcW w:w="9904" w:type="dxa"/>
            <w:shd w:val="clear" w:color="auto" w:fill="auto"/>
          </w:tcPr>
          <w:p w:rsidR="0040682E" w:rsidRPr="0054718B" w:rsidRDefault="00EA7DEB" w:rsidP="0054718B">
            <w:pPr>
              <w:jc w:val="center"/>
            </w:pPr>
            <w:r>
              <w:rPr>
                <w:noProof/>
              </w:rPr>
              <w:lastRenderedPageBreak/>
              <w:drawing>
                <wp:inline distT="0" distB="0" distL="0" distR="0">
                  <wp:extent cx="3314700" cy="2159000"/>
                  <wp:effectExtent l="19050" t="0" r="0" b="0"/>
                  <wp:docPr id="48" name="Picture 48"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Asdfgh"/>
                          <pic:cNvPicPr>
                            <a:picLocks noChangeAspect="1" noChangeArrowheads="1"/>
                          </pic:cNvPicPr>
                        </pic:nvPicPr>
                        <pic:blipFill>
                          <a:blip r:embed="rId110" cstate="print"/>
                          <a:srcRect/>
                          <a:stretch>
                            <a:fillRect/>
                          </a:stretch>
                        </pic:blipFill>
                        <pic:spPr bwMode="auto">
                          <a:xfrm>
                            <a:off x="0" y="0"/>
                            <a:ext cx="3314700" cy="2159000"/>
                          </a:xfrm>
                          <a:prstGeom prst="rect">
                            <a:avLst/>
                          </a:prstGeom>
                          <a:noFill/>
                          <a:ln w="9525">
                            <a:noFill/>
                            <a:miter lim="800000"/>
                            <a:headEnd/>
                            <a:tailEnd/>
                          </a:ln>
                        </pic:spPr>
                      </pic:pic>
                    </a:graphicData>
                  </a:graphic>
                </wp:inline>
              </w:drawing>
            </w:r>
            <w:r w:rsidR="0040682E" w:rsidRPr="0054718B">
              <w:t xml:space="preserve">   </w:t>
            </w:r>
            <w:r>
              <w:rPr>
                <w:noProof/>
              </w:rPr>
              <w:drawing>
                <wp:inline distT="0" distB="0" distL="0" distR="0">
                  <wp:extent cx="2698750" cy="2228850"/>
                  <wp:effectExtent l="19050" t="0" r="6350" b="0"/>
                  <wp:docPr id="49" name="Picture 49" descr="Aaaa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Aaaaaq"/>
                          <pic:cNvPicPr>
                            <a:picLocks noChangeAspect="1" noChangeArrowheads="1"/>
                          </pic:cNvPicPr>
                        </pic:nvPicPr>
                        <pic:blipFill>
                          <a:blip r:embed="rId111" cstate="print"/>
                          <a:srcRect/>
                          <a:stretch>
                            <a:fillRect/>
                          </a:stretch>
                        </pic:blipFill>
                        <pic:spPr bwMode="auto">
                          <a:xfrm>
                            <a:off x="0" y="0"/>
                            <a:ext cx="2698750" cy="2228850"/>
                          </a:xfrm>
                          <a:prstGeom prst="rect">
                            <a:avLst/>
                          </a:prstGeom>
                          <a:noFill/>
                          <a:ln w="9525">
                            <a:noFill/>
                            <a:miter lim="800000"/>
                            <a:headEnd/>
                            <a:tailEnd/>
                          </a:ln>
                        </pic:spPr>
                      </pic:pic>
                    </a:graphicData>
                  </a:graphic>
                </wp:inline>
              </w:drawing>
            </w:r>
          </w:p>
          <w:p w:rsidR="0040682E" w:rsidRPr="0054718B" w:rsidRDefault="0040682E" w:rsidP="00052E2C"/>
        </w:tc>
      </w:tr>
      <w:tr w:rsidR="0040682E" w:rsidRPr="0054718B" w:rsidTr="0054718B">
        <w:tc>
          <w:tcPr>
            <w:tcW w:w="9904" w:type="dxa"/>
            <w:shd w:val="clear" w:color="auto" w:fill="auto"/>
          </w:tcPr>
          <w:p w:rsidR="0040682E" w:rsidRPr="0054718B" w:rsidRDefault="00EA7DEB" w:rsidP="0054718B">
            <w:pPr>
              <w:jc w:val="center"/>
            </w:pPr>
            <w:r>
              <w:rPr>
                <w:noProof/>
              </w:rPr>
              <w:drawing>
                <wp:inline distT="0" distB="0" distL="0" distR="0">
                  <wp:extent cx="2921000" cy="3314700"/>
                  <wp:effectExtent l="19050" t="0" r="0" b="0"/>
                  <wp:docPr id="50" name="Picture 50"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Asdfgh"/>
                          <pic:cNvPicPr>
                            <a:picLocks noChangeAspect="1" noChangeArrowheads="1"/>
                          </pic:cNvPicPr>
                        </pic:nvPicPr>
                        <pic:blipFill>
                          <a:blip r:embed="rId112" cstate="print"/>
                          <a:srcRect/>
                          <a:stretch>
                            <a:fillRect/>
                          </a:stretch>
                        </pic:blipFill>
                        <pic:spPr bwMode="auto">
                          <a:xfrm>
                            <a:off x="0" y="0"/>
                            <a:ext cx="2921000" cy="3314700"/>
                          </a:xfrm>
                          <a:prstGeom prst="rect">
                            <a:avLst/>
                          </a:prstGeom>
                          <a:noFill/>
                          <a:ln w="9525">
                            <a:noFill/>
                            <a:miter lim="800000"/>
                            <a:headEnd/>
                            <a:tailEnd/>
                          </a:ln>
                        </pic:spPr>
                      </pic:pic>
                    </a:graphicData>
                  </a:graphic>
                </wp:inline>
              </w:drawing>
            </w:r>
            <w:r w:rsidR="0040682E" w:rsidRPr="0054718B">
              <w:t xml:space="preserve">       </w:t>
            </w:r>
            <w:r>
              <w:rPr>
                <w:noProof/>
              </w:rPr>
              <w:lastRenderedPageBreak/>
              <w:drawing>
                <wp:inline distT="0" distB="0" distL="0" distR="0">
                  <wp:extent cx="2946400" cy="3270250"/>
                  <wp:effectExtent l="19050" t="0" r="6350" b="0"/>
                  <wp:docPr id="51" name="Picture 51"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Asdfgh"/>
                          <pic:cNvPicPr>
                            <a:picLocks noChangeAspect="1" noChangeArrowheads="1"/>
                          </pic:cNvPicPr>
                        </pic:nvPicPr>
                        <pic:blipFill>
                          <a:blip r:embed="rId113" cstate="print"/>
                          <a:srcRect/>
                          <a:stretch>
                            <a:fillRect/>
                          </a:stretch>
                        </pic:blipFill>
                        <pic:spPr bwMode="auto">
                          <a:xfrm>
                            <a:off x="0" y="0"/>
                            <a:ext cx="2946400" cy="3270250"/>
                          </a:xfrm>
                          <a:prstGeom prst="rect">
                            <a:avLst/>
                          </a:prstGeom>
                          <a:noFill/>
                          <a:ln w="9525">
                            <a:noFill/>
                            <a:miter lim="800000"/>
                            <a:headEnd/>
                            <a:tailEnd/>
                          </a:ln>
                        </pic:spPr>
                      </pic:pic>
                    </a:graphicData>
                  </a:graphic>
                </wp:inline>
              </w:drawing>
            </w:r>
          </w:p>
        </w:tc>
      </w:tr>
    </w:tbl>
    <w:p w:rsidR="0040682E" w:rsidRDefault="0040682E" w:rsidP="0040682E">
      <w:pPr>
        <w:jc w:val="both"/>
        <w:rPr>
          <w:b/>
          <w:u w:val="single"/>
        </w:rPr>
      </w:pPr>
    </w:p>
    <w:p w:rsidR="0040682E" w:rsidRDefault="0040682E" w:rsidP="0040682E">
      <w:pPr>
        <w:jc w:val="both"/>
        <w:rPr>
          <w:b/>
          <w:u w:val="single"/>
        </w:rPr>
      </w:pPr>
    </w:p>
    <w:p w:rsidR="0040682E" w:rsidRDefault="0040682E" w:rsidP="0040682E">
      <w:pPr>
        <w:jc w:val="both"/>
        <w:rPr>
          <w:lang w:val="sr-Cyrl-CS"/>
        </w:rPr>
      </w:pPr>
      <w:r w:rsidRPr="00C77168">
        <w:rPr>
          <w:b/>
          <w:u w:val="single"/>
          <w:lang w:val="sr-Cyrl-CS"/>
        </w:rPr>
        <w:t>Добијени резултат</w:t>
      </w:r>
      <w:r>
        <w:rPr>
          <w:lang w:val="sr-Cyrl-CS"/>
        </w:rPr>
        <w:t>:</w:t>
      </w:r>
    </w:p>
    <w:p w:rsidR="0040682E" w:rsidRDefault="0040682E" w:rsidP="0040682E">
      <w:pPr>
        <w:jc w:val="both"/>
      </w:pPr>
    </w:p>
    <w:p w:rsidR="0040682E" w:rsidRPr="006C349A" w:rsidRDefault="0040682E" w:rsidP="0040682E">
      <w:pPr>
        <w:jc w:val="both"/>
      </w:pPr>
    </w:p>
    <w:p w:rsidR="0040682E" w:rsidRDefault="0040682E" w:rsidP="0040682E">
      <w:pPr>
        <w:tabs>
          <w:tab w:val="center" w:pos="4060"/>
        </w:tabs>
        <w:autoSpaceDE w:val="0"/>
        <w:autoSpaceDN w:val="0"/>
        <w:adjustRightInd w:val="0"/>
        <w:rPr>
          <w:rFonts w:ascii="Arial" w:hAnsi="Arial" w:cs="Arial"/>
          <w:b/>
          <w:bCs/>
          <w:color w:val="000000"/>
          <w:sz w:val="18"/>
          <w:szCs w:val="18"/>
        </w:rPr>
      </w:pPr>
      <w:r>
        <w:rPr>
          <w:rFonts w:ascii="Arial" w:hAnsi="Arial" w:cs="Arial"/>
          <w:b/>
          <w:bCs/>
          <w:color w:val="000000"/>
          <w:sz w:val="18"/>
          <w:szCs w:val="18"/>
        </w:rPr>
        <w:tab/>
        <w:t>Case Processing Summary</w:t>
      </w:r>
    </w:p>
    <w:p w:rsidR="0040682E" w:rsidRDefault="0040682E" w:rsidP="0040682E">
      <w:pPr>
        <w:tabs>
          <w:tab w:val="center" w:pos="4060"/>
        </w:tabs>
        <w:autoSpaceDE w:val="0"/>
        <w:autoSpaceDN w:val="0"/>
        <w:adjustRightInd w:val="0"/>
        <w:rPr>
          <w:rFonts w:ascii="Arial" w:hAnsi="Arial" w:cs="Arial"/>
          <w:b/>
          <w:bCs/>
          <w:color w:val="000000"/>
          <w:sz w:val="18"/>
          <w:szCs w:val="18"/>
        </w:rPr>
      </w:pPr>
    </w:p>
    <w:tbl>
      <w:tblPr>
        <w:tblW w:w="0" w:type="auto"/>
        <w:tblInd w:w="93" w:type="dxa"/>
        <w:tblLayout w:type="fixed"/>
        <w:tblCellMar>
          <w:left w:w="93" w:type="dxa"/>
          <w:right w:w="93" w:type="dxa"/>
        </w:tblCellMar>
        <w:tblLook w:val="0000"/>
      </w:tblPr>
      <w:tblGrid>
        <w:gridCol w:w="1353"/>
        <w:gridCol w:w="1080"/>
        <w:gridCol w:w="1080"/>
        <w:gridCol w:w="1080"/>
        <w:gridCol w:w="1080"/>
        <w:gridCol w:w="1080"/>
        <w:gridCol w:w="1080"/>
      </w:tblGrid>
      <w:tr w:rsidR="0040682E">
        <w:trPr>
          <w:trHeight w:val="273"/>
        </w:trPr>
        <w:tc>
          <w:tcPr>
            <w:tcW w:w="1353" w:type="dxa"/>
            <w:vMerge w:val="restart"/>
            <w:tcBorders>
              <w:top w:val="single" w:sz="12" w:space="0" w:color="000000"/>
              <w:left w:val="single" w:sz="1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6480" w:type="dxa"/>
            <w:gridSpan w:val="6"/>
            <w:tcBorders>
              <w:top w:val="single" w:sz="12" w:space="0" w:color="000000"/>
              <w:left w:val="single" w:sz="12" w:space="0" w:color="000000"/>
              <w:bottom w:val="single" w:sz="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Cases</w:t>
            </w:r>
          </w:p>
        </w:tc>
      </w:tr>
      <w:tr w:rsidR="0040682E">
        <w:trPr>
          <w:trHeight w:val="273"/>
        </w:trPr>
        <w:tc>
          <w:tcPr>
            <w:tcW w:w="1353" w:type="dxa"/>
            <w:vMerge/>
            <w:tcBorders>
              <w:top w:val="nil"/>
              <w:left w:val="single" w:sz="12" w:space="0" w:color="000000"/>
              <w:bottom w:val="nil"/>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2160" w:type="dxa"/>
            <w:gridSpan w:val="2"/>
            <w:tcBorders>
              <w:top w:val="single" w:sz="2" w:space="0" w:color="000000"/>
              <w:left w:val="single" w:sz="12" w:space="0" w:color="000000"/>
              <w:bottom w:val="single" w:sz="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Valid</w:t>
            </w:r>
          </w:p>
        </w:tc>
        <w:tc>
          <w:tcPr>
            <w:tcW w:w="2160" w:type="dxa"/>
            <w:gridSpan w:val="2"/>
            <w:tcBorders>
              <w:top w:val="single" w:sz="2" w:space="0" w:color="000000"/>
              <w:left w:val="single" w:sz="2" w:space="0" w:color="000000"/>
              <w:bottom w:val="single" w:sz="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Missing</w:t>
            </w:r>
          </w:p>
        </w:tc>
        <w:tc>
          <w:tcPr>
            <w:tcW w:w="2160" w:type="dxa"/>
            <w:gridSpan w:val="2"/>
            <w:tcBorders>
              <w:top w:val="single" w:sz="2" w:space="0" w:color="000000"/>
              <w:left w:val="single" w:sz="2" w:space="0" w:color="000000"/>
              <w:bottom w:val="single" w:sz="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Total</w:t>
            </w:r>
          </w:p>
        </w:tc>
      </w:tr>
      <w:tr w:rsidR="0040682E">
        <w:trPr>
          <w:trHeight w:val="273"/>
        </w:trPr>
        <w:tc>
          <w:tcPr>
            <w:tcW w:w="1353" w:type="dxa"/>
            <w:vMerge/>
            <w:tcBorders>
              <w:top w:val="nil"/>
              <w:left w:val="single" w:sz="1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tcBorders>
              <w:top w:val="single" w:sz="2" w:space="0" w:color="000000"/>
              <w:left w:val="single" w:sz="1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N</w:t>
            </w:r>
          </w:p>
        </w:tc>
        <w:tc>
          <w:tcPr>
            <w:tcW w:w="1080" w:type="dxa"/>
            <w:tcBorders>
              <w:top w:val="single" w:sz="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Percent</w:t>
            </w:r>
          </w:p>
        </w:tc>
        <w:tc>
          <w:tcPr>
            <w:tcW w:w="1080" w:type="dxa"/>
            <w:tcBorders>
              <w:top w:val="single" w:sz="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N</w:t>
            </w:r>
          </w:p>
        </w:tc>
        <w:tc>
          <w:tcPr>
            <w:tcW w:w="1080" w:type="dxa"/>
            <w:tcBorders>
              <w:top w:val="single" w:sz="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Percent</w:t>
            </w:r>
          </w:p>
        </w:tc>
        <w:tc>
          <w:tcPr>
            <w:tcW w:w="1080" w:type="dxa"/>
            <w:tcBorders>
              <w:top w:val="single" w:sz="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N</w:t>
            </w:r>
          </w:p>
        </w:tc>
        <w:tc>
          <w:tcPr>
            <w:tcW w:w="1080" w:type="dxa"/>
            <w:tcBorders>
              <w:top w:val="single" w:sz="2" w:space="0" w:color="000000"/>
              <w:left w:val="single" w:sz="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Percent</w:t>
            </w:r>
          </w:p>
        </w:tc>
      </w:tr>
      <w:tr w:rsidR="0040682E">
        <w:trPr>
          <w:trHeight w:val="273"/>
        </w:trPr>
        <w:tc>
          <w:tcPr>
            <w:tcW w:w="1353" w:type="dxa"/>
            <w:tcBorders>
              <w:top w:val="single" w:sz="12" w:space="0" w:color="000000"/>
              <w:left w:val="single" w:sz="12" w:space="0" w:color="000000"/>
              <w:bottom w:val="single" w:sz="12" w:space="0" w:color="000000"/>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sex * smoker</w:t>
            </w:r>
          </w:p>
        </w:tc>
        <w:tc>
          <w:tcPr>
            <w:tcW w:w="1080" w:type="dxa"/>
            <w:tcBorders>
              <w:top w:val="single" w:sz="12" w:space="0" w:color="000000"/>
              <w:left w:val="single" w:sz="1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436</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99,3%</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,7%</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439</w:t>
            </w:r>
          </w:p>
        </w:tc>
        <w:tc>
          <w:tcPr>
            <w:tcW w:w="1080" w:type="dxa"/>
            <w:tcBorders>
              <w:top w:val="single" w:sz="12" w:space="0" w:color="000000"/>
              <w:left w:val="single" w:sz="2" w:space="0" w:color="000000"/>
              <w:bottom w:val="single" w:sz="12" w:space="0" w:color="000000"/>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bl>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autoSpaceDE w:val="0"/>
        <w:autoSpaceDN w:val="0"/>
        <w:adjustRightInd w:val="0"/>
        <w:rPr>
          <w:rFonts w:ascii="Arial" w:hAnsi="Arial" w:cs="Arial"/>
          <w:color w:val="000000"/>
          <w:sz w:val="18"/>
          <w:szCs w:val="18"/>
        </w:rPr>
      </w:pPr>
      <w:r>
        <w:rPr>
          <w:rFonts w:ascii="Arial" w:hAnsi="Arial" w:cs="Arial"/>
          <w:color w:val="000000"/>
          <w:sz w:val="18"/>
          <w:szCs w:val="18"/>
        </w:rPr>
        <w:br w:type="page"/>
      </w:r>
    </w:p>
    <w:p w:rsidR="0040682E" w:rsidRDefault="0040682E" w:rsidP="0040682E">
      <w:pPr>
        <w:tabs>
          <w:tab w:val="center" w:pos="3484"/>
        </w:tabs>
        <w:autoSpaceDE w:val="0"/>
        <w:autoSpaceDN w:val="0"/>
        <w:adjustRightInd w:val="0"/>
        <w:rPr>
          <w:rFonts w:ascii="Arial" w:hAnsi="Arial" w:cs="Arial"/>
          <w:b/>
          <w:bCs/>
          <w:color w:val="000000"/>
          <w:sz w:val="18"/>
          <w:szCs w:val="18"/>
        </w:rPr>
      </w:pPr>
      <w:r>
        <w:rPr>
          <w:rFonts w:ascii="Arial" w:hAnsi="Arial" w:cs="Arial"/>
          <w:b/>
          <w:bCs/>
          <w:color w:val="000000"/>
          <w:sz w:val="18"/>
          <w:szCs w:val="18"/>
        </w:rPr>
        <w:lastRenderedPageBreak/>
        <w:tab/>
        <w:t>sex * smoker Crosstabulation</w:t>
      </w:r>
    </w:p>
    <w:p w:rsidR="0040682E" w:rsidRDefault="0040682E" w:rsidP="0040682E">
      <w:pPr>
        <w:tabs>
          <w:tab w:val="center" w:pos="3484"/>
        </w:tabs>
        <w:autoSpaceDE w:val="0"/>
        <w:autoSpaceDN w:val="0"/>
        <w:adjustRightInd w:val="0"/>
        <w:rPr>
          <w:rFonts w:ascii="Arial" w:hAnsi="Arial" w:cs="Arial"/>
          <w:b/>
          <w:bCs/>
          <w:color w:val="000000"/>
          <w:sz w:val="18"/>
          <w:szCs w:val="18"/>
        </w:rPr>
      </w:pPr>
    </w:p>
    <w:tbl>
      <w:tblPr>
        <w:tblW w:w="0" w:type="auto"/>
        <w:tblInd w:w="93" w:type="dxa"/>
        <w:tblLayout w:type="fixed"/>
        <w:tblCellMar>
          <w:left w:w="93" w:type="dxa"/>
          <w:right w:w="93" w:type="dxa"/>
        </w:tblCellMar>
        <w:tblLook w:val="0000"/>
      </w:tblPr>
      <w:tblGrid>
        <w:gridCol w:w="720"/>
        <w:gridCol w:w="1080"/>
        <w:gridCol w:w="1641"/>
        <w:gridCol w:w="1080"/>
        <w:gridCol w:w="1080"/>
        <w:gridCol w:w="1080"/>
      </w:tblGrid>
      <w:tr w:rsidR="0040682E">
        <w:trPr>
          <w:trHeight w:val="273"/>
        </w:trPr>
        <w:tc>
          <w:tcPr>
            <w:tcW w:w="1800" w:type="dxa"/>
            <w:gridSpan w:val="2"/>
            <w:vMerge w:val="restart"/>
            <w:tcBorders>
              <w:top w:val="single" w:sz="12" w:space="0" w:color="000000"/>
              <w:left w:val="single" w:sz="12" w:space="0" w:color="000000"/>
              <w:bottom w:val="single" w:sz="12" w:space="0" w:color="000000"/>
              <w:right w:val="nil"/>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vMerge w:val="restart"/>
            <w:tcBorders>
              <w:top w:val="single" w:sz="12" w:space="0" w:color="000000"/>
              <w:left w:val="nil"/>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2160" w:type="dxa"/>
            <w:gridSpan w:val="2"/>
            <w:tcBorders>
              <w:top w:val="single" w:sz="12" w:space="0" w:color="000000"/>
              <w:left w:val="single" w:sz="12" w:space="0" w:color="000000"/>
              <w:bottom w:val="single" w:sz="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smoker</w:t>
            </w:r>
          </w:p>
        </w:tc>
        <w:tc>
          <w:tcPr>
            <w:tcW w:w="1080" w:type="dxa"/>
            <w:vMerge w:val="restart"/>
            <w:tcBorders>
              <w:top w:val="single" w:sz="12" w:space="0" w:color="000000"/>
              <w:left w:val="single" w:sz="2" w:space="0" w:color="000000"/>
              <w:bottom w:val="single" w:sz="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Total</w:t>
            </w:r>
          </w:p>
        </w:tc>
      </w:tr>
      <w:tr w:rsidR="0040682E">
        <w:trPr>
          <w:trHeight w:val="273"/>
        </w:trPr>
        <w:tc>
          <w:tcPr>
            <w:tcW w:w="1800" w:type="dxa"/>
            <w:gridSpan w:val="2"/>
            <w:vMerge/>
            <w:tcBorders>
              <w:top w:val="nil"/>
              <w:left w:val="single" w:sz="12" w:space="0" w:color="000000"/>
              <w:bottom w:val="single" w:sz="12" w:space="0" w:color="000000"/>
              <w:right w:val="nil"/>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vMerge/>
            <w:tcBorders>
              <w:top w:val="nil"/>
              <w:left w:val="nil"/>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tcBorders>
              <w:top w:val="single" w:sz="2" w:space="0" w:color="000000"/>
              <w:left w:val="single" w:sz="1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YES</w:t>
            </w:r>
          </w:p>
        </w:tc>
        <w:tc>
          <w:tcPr>
            <w:tcW w:w="1080" w:type="dxa"/>
            <w:tcBorders>
              <w:top w:val="single" w:sz="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NO</w:t>
            </w:r>
          </w:p>
        </w:tc>
        <w:tc>
          <w:tcPr>
            <w:tcW w:w="1080" w:type="dxa"/>
            <w:tcBorders>
              <w:top w:val="single" w:sz="2" w:space="0" w:color="000000"/>
              <w:left w:val="single" w:sz="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YES</w:t>
            </w:r>
          </w:p>
        </w:tc>
      </w:tr>
      <w:tr w:rsidR="0040682E">
        <w:trPr>
          <w:trHeight w:val="273"/>
        </w:trPr>
        <w:tc>
          <w:tcPr>
            <w:tcW w:w="720" w:type="dxa"/>
            <w:vMerge w:val="restart"/>
            <w:tcBorders>
              <w:top w:val="single" w:sz="12" w:space="0" w:color="000000"/>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sex</w:t>
            </w:r>
          </w:p>
        </w:tc>
        <w:tc>
          <w:tcPr>
            <w:tcW w:w="1080" w:type="dxa"/>
            <w:vMerge w:val="restart"/>
            <w:tcBorders>
              <w:top w:val="single" w:sz="12" w:space="0" w:color="000000"/>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MALES</w:t>
            </w:r>
          </w:p>
        </w:tc>
        <w:tc>
          <w:tcPr>
            <w:tcW w:w="1641" w:type="dxa"/>
            <w:tcBorders>
              <w:top w:val="single" w:sz="12" w:space="0" w:color="000000"/>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Count</w:t>
            </w:r>
          </w:p>
        </w:tc>
        <w:tc>
          <w:tcPr>
            <w:tcW w:w="1080" w:type="dxa"/>
            <w:tcBorders>
              <w:top w:val="single" w:sz="12" w:space="0" w:color="000000"/>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33</w:t>
            </w:r>
          </w:p>
        </w:tc>
        <w:tc>
          <w:tcPr>
            <w:tcW w:w="1080" w:type="dxa"/>
            <w:tcBorders>
              <w:top w:val="single" w:sz="12" w:space="0" w:color="000000"/>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151</w:t>
            </w:r>
          </w:p>
        </w:tc>
        <w:tc>
          <w:tcPr>
            <w:tcW w:w="1080" w:type="dxa"/>
            <w:tcBorders>
              <w:top w:val="single" w:sz="12" w:space="0" w:color="000000"/>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184</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sex</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17,9%</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82,1%</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smoker</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38,8%</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43,0%</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42,2%</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of Total</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7,6%</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34,6%</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42,2%</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val="restart"/>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FEMALES</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Count</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52</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200</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252</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sex</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20,6%</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79,4%</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smoker</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61,2%</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57,0%</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57,8%</w:t>
            </w:r>
          </w:p>
        </w:tc>
      </w:tr>
      <w:tr w:rsidR="0040682E">
        <w:trPr>
          <w:trHeight w:val="273"/>
        </w:trPr>
        <w:tc>
          <w:tcPr>
            <w:tcW w:w="720"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vMerge/>
            <w:tcBorders>
              <w:top w:val="nil"/>
              <w:left w:val="nil"/>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of Total</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11,9%</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45,9%</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57,8%</w:t>
            </w:r>
          </w:p>
        </w:tc>
      </w:tr>
      <w:tr w:rsidR="0040682E">
        <w:trPr>
          <w:trHeight w:val="273"/>
        </w:trPr>
        <w:tc>
          <w:tcPr>
            <w:tcW w:w="1800" w:type="dxa"/>
            <w:gridSpan w:val="2"/>
            <w:vMerge w:val="restart"/>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Total</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Count</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85</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351</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436</w:t>
            </w:r>
          </w:p>
        </w:tc>
      </w:tr>
      <w:tr w:rsidR="0040682E">
        <w:trPr>
          <w:trHeight w:val="273"/>
        </w:trPr>
        <w:tc>
          <w:tcPr>
            <w:tcW w:w="1800" w:type="dxa"/>
            <w:gridSpan w:val="2"/>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sex</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19,5%</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80,5%</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r w:rsidR="0040682E">
        <w:trPr>
          <w:trHeight w:val="273"/>
        </w:trPr>
        <w:tc>
          <w:tcPr>
            <w:tcW w:w="1800" w:type="dxa"/>
            <w:gridSpan w:val="2"/>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within smoker</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c>
          <w:tcPr>
            <w:tcW w:w="1080"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r w:rsidR="0040682E">
        <w:trPr>
          <w:trHeight w:val="273"/>
        </w:trPr>
        <w:tc>
          <w:tcPr>
            <w:tcW w:w="1800" w:type="dxa"/>
            <w:gridSpan w:val="2"/>
            <w:vMerge/>
            <w:tcBorders>
              <w:top w:val="nil"/>
              <w:left w:val="single" w:sz="12" w:space="0" w:color="000000"/>
              <w:bottom w:val="single" w:sz="12" w:space="0" w:color="000000"/>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41" w:type="dxa"/>
            <w:tcBorders>
              <w:top w:val="nil"/>
              <w:left w:val="nil"/>
              <w:bottom w:val="single" w:sz="12" w:space="0" w:color="000000"/>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of Total</w:t>
            </w:r>
          </w:p>
        </w:tc>
        <w:tc>
          <w:tcPr>
            <w:tcW w:w="1080" w:type="dxa"/>
            <w:tcBorders>
              <w:top w:val="nil"/>
              <w:left w:val="single" w:sz="1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19,5%</w:t>
            </w:r>
          </w:p>
        </w:tc>
        <w:tc>
          <w:tcPr>
            <w:tcW w:w="1080" w:type="dxa"/>
            <w:tcBorders>
              <w:top w:val="nil"/>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80,5%</w:t>
            </w:r>
          </w:p>
        </w:tc>
        <w:tc>
          <w:tcPr>
            <w:tcW w:w="1080" w:type="dxa"/>
            <w:tcBorders>
              <w:top w:val="nil"/>
              <w:left w:val="single" w:sz="2" w:space="0" w:color="000000"/>
              <w:bottom w:val="single" w:sz="12" w:space="0" w:color="000000"/>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100,0%</w:t>
            </w:r>
          </w:p>
        </w:tc>
      </w:tr>
    </w:tbl>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tabs>
          <w:tab w:val="center" w:pos="4003"/>
        </w:tabs>
        <w:autoSpaceDE w:val="0"/>
        <w:autoSpaceDN w:val="0"/>
        <w:adjustRightInd w:val="0"/>
        <w:rPr>
          <w:rFonts w:ascii="Arial" w:hAnsi="Arial" w:cs="Arial"/>
          <w:b/>
          <w:bCs/>
          <w:color w:val="000000"/>
          <w:sz w:val="18"/>
          <w:szCs w:val="18"/>
        </w:rPr>
      </w:pPr>
      <w:r>
        <w:rPr>
          <w:rFonts w:ascii="Arial" w:hAnsi="Arial" w:cs="Arial"/>
          <w:b/>
          <w:bCs/>
          <w:color w:val="000000"/>
          <w:sz w:val="18"/>
          <w:szCs w:val="18"/>
        </w:rPr>
        <w:tab/>
        <w:t>Chi-Square Tests</w:t>
      </w:r>
    </w:p>
    <w:p w:rsidR="0040682E" w:rsidRDefault="0040682E" w:rsidP="0040682E">
      <w:pPr>
        <w:tabs>
          <w:tab w:val="center" w:pos="4003"/>
        </w:tabs>
        <w:autoSpaceDE w:val="0"/>
        <w:autoSpaceDN w:val="0"/>
        <w:adjustRightInd w:val="0"/>
        <w:rPr>
          <w:rFonts w:ascii="Arial" w:hAnsi="Arial" w:cs="Arial"/>
          <w:b/>
          <w:bCs/>
          <w:color w:val="000000"/>
          <w:sz w:val="18"/>
          <w:szCs w:val="18"/>
        </w:rPr>
      </w:pPr>
    </w:p>
    <w:tbl>
      <w:tblPr>
        <w:tblW w:w="0" w:type="auto"/>
        <w:tblInd w:w="93" w:type="dxa"/>
        <w:tblLayout w:type="fixed"/>
        <w:tblCellMar>
          <w:left w:w="93" w:type="dxa"/>
          <w:right w:w="93" w:type="dxa"/>
        </w:tblCellMar>
        <w:tblLook w:val="0000"/>
      </w:tblPr>
      <w:tblGrid>
        <w:gridCol w:w="1987"/>
        <w:gridCol w:w="1080"/>
        <w:gridCol w:w="1080"/>
        <w:gridCol w:w="1324"/>
        <w:gridCol w:w="1123"/>
        <w:gridCol w:w="1123"/>
      </w:tblGrid>
      <w:tr w:rsidR="0040682E">
        <w:trPr>
          <w:trHeight w:val="504"/>
        </w:trPr>
        <w:tc>
          <w:tcPr>
            <w:tcW w:w="1987" w:type="dxa"/>
            <w:tcBorders>
              <w:top w:val="single" w:sz="12" w:space="0" w:color="000000"/>
              <w:left w:val="single" w:sz="1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Value</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df</w:t>
            </w:r>
          </w:p>
        </w:tc>
        <w:tc>
          <w:tcPr>
            <w:tcW w:w="1324"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Asymp. Sig. (2-sided)</w:t>
            </w:r>
          </w:p>
        </w:tc>
        <w:tc>
          <w:tcPr>
            <w:tcW w:w="112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Exact Sig. (2-sided)</w:t>
            </w:r>
          </w:p>
        </w:tc>
        <w:tc>
          <w:tcPr>
            <w:tcW w:w="1123"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Exact Sig. (1-sided)</w:t>
            </w:r>
          </w:p>
        </w:tc>
      </w:tr>
      <w:tr w:rsidR="0040682E">
        <w:trPr>
          <w:trHeight w:val="273"/>
        </w:trPr>
        <w:tc>
          <w:tcPr>
            <w:tcW w:w="1987" w:type="dxa"/>
            <w:tcBorders>
              <w:top w:val="single" w:sz="12" w:space="0" w:color="000000"/>
              <w:left w:val="single" w:sz="12" w:space="0" w:color="000000"/>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Pearson Chi-Square</w:t>
            </w:r>
          </w:p>
        </w:tc>
        <w:tc>
          <w:tcPr>
            <w:tcW w:w="1080" w:type="dxa"/>
            <w:tcBorders>
              <w:top w:val="single" w:sz="12" w:space="0" w:color="000000"/>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,494(b)</w:t>
            </w:r>
          </w:p>
        </w:tc>
        <w:tc>
          <w:tcPr>
            <w:tcW w:w="1080" w:type="dxa"/>
            <w:tcBorders>
              <w:top w:val="single" w:sz="12" w:space="0" w:color="000000"/>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w:t>
            </w:r>
          </w:p>
        </w:tc>
        <w:tc>
          <w:tcPr>
            <w:tcW w:w="1324" w:type="dxa"/>
            <w:tcBorders>
              <w:top w:val="single" w:sz="12" w:space="0" w:color="000000"/>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,482</w:t>
            </w:r>
          </w:p>
        </w:tc>
        <w:tc>
          <w:tcPr>
            <w:tcW w:w="1123" w:type="dxa"/>
            <w:tcBorders>
              <w:top w:val="single" w:sz="12" w:space="0" w:color="000000"/>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single" w:sz="12" w:space="0" w:color="000000"/>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r w:rsidR="0040682E">
        <w:trPr>
          <w:trHeight w:val="273"/>
        </w:trPr>
        <w:tc>
          <w:tcPr>
            <w:tcW w:w="1987" w:type="dxa"/>
            <w:tcBorders>
              <w:top w:val="nil"/>
              <w:left w:val="single" w:sz="12" w:space="0" w:color="000000"/>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Continuity Correction(a)</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,337</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w:t>
            </w:r>
          </w:p>
        </w:tc>
        <w:tc>
          <w:tcPr>
            <w:tcW w:w="1324"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,562</w:t>
            </w:r>
          </w:p>
        </w:tc>
        <w:tc>
          <w:tcPr>
            <w:tcW w:w="1123"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r w:rsidR="0040682E">
        <w:trPr>
          <w:trHeight w:val="273"/>
        </w:trPr>
        <w:tc>
          <w:tcPr>
            <w:tcW w:w="1987" w:type="dxa"/>
            <w:tcBorders>
              <w:top w:val="nil"/>
              <w:left w:val="single" w:sz="12" w:space="0" w:color="000000"/>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Likelihood Ratio</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,497</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w:t>
            </w:r>
          </w:p>
        </w:tc>
        <w:tc>
          <w:tcPr>
            <w:tcW w:w="1324"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,481</w:t>
            </w:r>
          </w:p>
        </w:tc>
        <w:tc>
          <w:tcPr>
            <w:tcW w:w="1123"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r w:rsidR="0040682E">
        <w:trPr>
          <w:trHeight w:val="273"/>
        </w:trPr>
        <w:tc>
          <w:tcPr>
            <w:tcW w:w="1987" w:type="dxa"/>
            <w:tcBorders>
              <w:top w:val="nil"/>
              <w:left w:val="single" w:sz="12" w:space="0" w:color="000000"/>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Fisher's Exact Test</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324"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,541</w:t>
            </w:r>
          </w:p>
        </w:tc>
        <w:tc>
          <w:tcPr>
            <w:tcW w:w="1123"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,282</w:t>
            </w:r>
          </w:p>
        </w:tc>
      </w:tr>
      <w:tr w:rsidR="0040682E">
        <w:trPr>
          <w:trHeight w:val="504"/>
        </w:trPr>
        <w:tc>
          <w:tcPr>
            <w:tcW w:w="1987" w:type="dxa"/>
            <w:tcBorders>
              <w:top w:val="nil"/>
              <w:left w:val="single" w:sz="12" w:space="0" w:color="000000"/>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Linear-by-Linear Association</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,493</w:t>
            </w:r>
          </w:p>
        </w:tc>
        <w:tc>
          <w:tcPr>
            <w:tcW w:w="1080"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1</w:t>
            </w:r>
          </w:p>
        </w:tc>
        <w:tc>
          <w:tcPr>
            <w:tcW w:w="1324"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,483</w:t>
            </w:r>
          </w:p>
        </w:tc>
        <w:tc>
          <w:tcPr>
            <w:tcW w:w="1123"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nil"/>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r w:rsidR="0040682E">
        <w:trPr>
          <w:trHeight w:val="273"/>
        </w:trPr>
        <w:tc>
          <w:tcPr>
            <w:tcW w:w="1987" w:type="dxa"/>
            <w:tcBorders>
              <w:top w:val="nil"/>
              <w:left w:val="single" w:sz="12" w:space="0" w:color="000000"/>
              <w:bottom w:val="single" w:sz="12" w:space="0" w:color="000000"/>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N of Valid Cases</w:t>
            </w:r>
          </w:p>
        </w:tc>
        <w:tc>
          <w:tcPr>
            <w:tcW w:w="1080" w:type="dxa"/>
            <w:tcBorders>
              <w:top w:val="nil"/>
              <w:left w:val="single" w:sz="1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436</w:t>
            </w:r>
          </w:p>
        </w:tc>
        <w:tc>
          <w:tcPr>
            <w:tcW w:w="1080" w:type="dxa"/>
            <w:tcBorders>
              <w:top w:val="nil"/>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324" w:type="dxa"/>
            <w:tcBorders>
              <w:top w:val="nil"/>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c>
          <w:tcPr>
            <w:tcW w:w="1123" w:type="dxa"/>
            <w:tcBorders>
              <w:top w:val="nil"/>
              <w:left w:val="single" w:sz="2" w:space="0" w:color="000000"/>
              <w:bottom w:val="single" w:sz="12" w:space="0" w:color="000000"/>
              <w:right w:val="single" w:sz="1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bl>
    <w:p w:rsidR="0040682E" w:rsidRDefault="0040682E" w:rsidP="0040682E">
      <w:pPr>
        <w:autoSpaceDE w:val="0"/>
        <w:autoSpaceDN w:val="0"/>
        <w:adjustRightInd w:val="0"/>
        <w:rPr>
          <w:rFonts w:ascii="Arial" w:hAnsi="Arial" w:cs="Arial"/>
          <w:color w:val="000000"/>
          <w:sz w:val="18"/>
          <w:szCs w:val="18"/>
        </w:rPr>
      </w:pPr>
      <w:r>
        <w:rPr>
          <w:rFonts w:ascii="Arial" w:hAnsi="Arial" w:cs="Arial"/>
          <w:color w:val="000000"/>
          <w:sz w:val="18"/>
          <w:szCs w:val="18"/>
        </w:rPr>
        <w:t>a  Computed only for a 2x2 table</w:t>
      </w:r>
    </w:p>
    <w:p w:rsidR="0040682E" w:rsidRDefault="0040682E" w:rsidP="0040682E">
      <w:pPr>
        <w:autoSpaceDE w:val="0"/>
        <w:autoSpaceDN w:val="0"/>
        <w:adjustRightInd w:val="0"/>
        <w:rPr>
          <w:rFonts w:ascii="Arial" w:hAnsi="Arial" w:cs="Arial"/>
          <w:color w:val="000000"/>
          <w:sz w:val="18"/>
          <w:szCs w:val="18"/>
        </w:rPr>
      </w:pPr>
      <w:r>
        <w:rPr>
          <w:rFonts w:ascii="Arial" w:hAnsi="Arial" w:cs="Arial"/>
          <w:color w:val="000000"/>
          <w:sz w:val="18"/>
          <w:szCs w:val="18"/>
        </w:rPr>
        <w:t>b  0 cells (,0%) have expected count less than 5. The minimum expected count is 35,87.</w:t>
      </w:r>
    </w:p>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autoSpaceDE w:val="0"/>
        <w:autoSpaceDN w:val="0"/>
        <w:adjustRightInd w:val="0"/>
        <w:rPr>
          <w:rFonts w:ascii="Arial" w:hAnsi="Arial" w:cs="Arial"/>
          <w:color w:val="000000"/>
          <w:sz w:val="18"/>
          <w:szCs w:val="18"/>
        </w:rPr>
      </w:pPr>
    </w:p>
    <w:p w:rsidR="0040682E" w:rsidRDefault="0040682E" w:rsidP="0040682E">
      <w:pPr>
        <w:tabs>
          <w:tab w:val="center" w:pos="2952"/>
        </w:tabs>
        <w:autoSpaceDE w:val="0"/>
        <w:autoSpaceDN w:val="0"/>
        <w:adjustRightInd w:val="0"/>
        <w:rPr>
          <w:rFonts w:ascii="Arial" w:hAnsi="Arial" w:cs="Arial"/>
          <w:b/>
          <w:bCs/>
          <w:color w:val="000000"/>
          <w:sz w:val="18"/>
          <w:szCs w:val="18"/>
        </w:rPr>
      </w:pPr>
      <w:r>
        <w:rPr>
          <w:rFonts w:ascii="Arial" w:hAnsi="Arial" w:cs="Arial"/>
          <w:b/>
          <w:bCs/>
          <w:color w:val="000000"/>
          <w:sz w:val="18"/>
          <w:szCs w:val="18"/>
        </w:rPr>
        <w:tab/>
        <w:t>Symmetric Measures</w:t>
      </w:r>
    </w:p>
    <w:p w:rsidR="0040682E" w:rsidRDefault="0040682E" w:rsidP="0040682E">
      <w:pPr>
        <w:tabs>
          <w:tab w:val="center" w:pos="2952"/>
        </w:tabs>
        <w:autoSpaceDE w:val="0"/>
        <w:autoSpaceDN w:val="0"/>
        <w:adjustRightInd w:val="0"/>
        <w:rPr>
          <w:rFonts w:ascii="Arial" w:hAnsi="Arial" w:cs="Arial"/>
          <w:b/>
          <w:bCs/>
          <w:color w:val="000000"/>
          <w:sz w:val="18"/>
          <w:szCs w:val="18"/>
        </w:rPr>
      </w:pPr>
    </w:p>
    <w:tbl>
      <w:tblPr>
        <w:tblW w:w="0" w:type="auto"/>
        <w:tblInd w:w="93" w:type="dxa"/>
        <w:tblLayout w:type="fixed"/>
        <w:tblCellMar>
          <w:left w:w="93" w:type="dxa"/>
          <w:right w:w="93" w:type="dxa"/>
        </w:tblCellMar>
        <w:tblLook w:val="0000"/>
      </w:tblPr>
      <w:tblGrid>
        <w:gridCol w:w="1656"/>
        <w:gridCol w:w="1656"/>
        <w:gridCol w:w="1080"/>
        <w:gridCol w:w="1238"/>
      </w:tblGrid>
      <w:tr w:rsidR="0040682E">
        <w:trPr>
          <w:trHeight w:val="504"/>
        </w:trPr>
        <w:tc>
          <w:tcPr>
            <w:tcW w:w="33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080"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Value</w:t>
            </w:r>
          </w:p>
        </w:tc>
        <w:tc>
          <w:tcPr>
            <w:tcW w:w="1238"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40682E" w:rsidRDefault="0040682E" w:rsidP="00052E2C">
            <w:pPr>
              <w:autoSpaceDE w:val="0"/>
              <w:autoSpaceDN w:val="0"/>
              <w:adjustRightInd w:val="0"/>
              <w:jc w:val="center"/>
              <w:rPr>
                <w:rFonts w:ascii="Arial" w:hAnsi="Arial" w:cs="Arial"/>
                <w:color w:val="000000"/>
                <w:sz w:val="18"/>
                <w:szCs w:val="18"/>
              </w:rPr>
            </w:pPr>
            <w:r>
              <w:rPr>
                <w:rFonts w:ascii="Arial" w:hAnsi="Arial" w:cs="Arial"/>
                <w:color w:val="000000"/>
                <w:sz w:val="18"/>
                <w:szCs w:val="18"/>
              </w:rPr>
              <w:t>Approx. Sig.</w:t>
            </w:r>
          </w:p>
        </w:tc>
      </w:tr>
      <w:tr w:rsidR="0040682E">
        <w:trPr>
          <w:trHeight w:val="273"/>
        </w:trPr>
        <w:tc>
          <w:tcPr>
            <w:tcW w:w="1656" w:type="dxa"/>
            <w:vMerge w:val="restart"/>
            <w:tcBorders>
              <w:top w:val="single" w:sz="12" w:space="0" w:color="000000"/>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Nominal by Nominal</w:t>
            </w:r>
          </w:p>
        </w:tc>
        <w:tc>
          <w:tcPr>
            <w:tcW w:w="1656" w:type="dxa"/>
            <w:tcBorders>
              <w:top w:val="single" w:sz="12" w:space="0" w:color="000000"/>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Phi</w:t>
            </w:r>
          </w:p>
        </w:tc>
        <w:tc>
          <w:tcPr>
            <w:tcW w:w="1080" w:type="dxa"/>
            <w:tcBorders>
              <w:top w:val="single" w:sz="12" w:space="0" w:color="000000"/>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-,034</w:t>
            </w:r>
          </w:p>
        </w:tc>
        <w:tc>
          <w:tcPr>
            <w:tcW w:w="1238" w:type="dxa"/>
            <w:tcBorders>
              <w:top w:val="single" w:sz="12" w:space="0" w:color="000000"/>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,482</w:t>
            </w:r>
          </w:p>
        </w:tc>
      </w:tr>
      <w:tr w:rsidR="0040682E">
        <w:trPr>
          <w:trHeight w:val="273"/>
        </w:trPr>
        <w:tc>
          <w:tcPr>
            <w:tcW w:w="1656" w:type="dxa"/>
            <w:vMerge/>
            <w:tcBorders>
              <w:top w:val="nil"/>
              <w:left w:val="single" w:sz="12" w:space="0" w:color="000000"/>
              <w:bottom w:val="nil"/>
              <w:right w:val="nil"/>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 </w:t>
            </w:r>
          </w:p>
        </w:tc>
        <w:tc>
          <w:tcPr>
            <w:tcW w:w="1656" w:type="dxa"/>
            <w:tcBorders>
              <w:top w:val="nil"/>
              <w:left w:val="nil"/>
              <w:bottom w:val="nil"/>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Cramer's V</w:t>
            </w:r>
          </w:p>
        </w:tc>
        <w:tc>
          <w:tcPr>
            <w:tcW w:w="1080" w:type="dxa"/>
            <w:tcBorders>
              <w:top w:val="nil"/>
              <w:left w:val="single" w:sz="1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,034</w:t>
            </w:r>
          </w:p>
        </w:tc>
        <w:tc>
          <w:tcPr>
            <w:tcW w:w="1238" w:type="dxa"/>
            <w:tcBorders>
              <w:top w:val="nil"/>
              <w:left w:val="single" w:sz="2" w:space="0" w:color="000000"/>
              <w:bottom w:val="nil"/>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,482</w:t>
            </w:r>
          </w:p>
        </w:tc>
      </w:tr>
      <w:tr w:rsidR="0040682E">
        <w:trPr>
          <w:trHeight w:val="273"/>
        </w:trPr>
        <w:tc>
          <w:tcPr>
            <w:tcW w:w="3312" w:type="dxa"/>
            <w:gridSpan w:val="2"/>
            <w:tcBorders>
              <w:top w:val="nil"/>
              <w:left w:val="single" w:sz="12" w:space="0" w:color="000000"/>
              <w:bottom w:val="single" w:sz="12" w:space="0" w:color="000000"/>
              <w:right w:val="single" w:sz="12" w:space="0" w:color="000000"/>
            </w:tcBorders>
            <w:shd w:val="clear" w:color="000000" w:fill="FFFFFF"/>
          </w:tcPr>
          <w:p w:rsidR="0040682E" w:rsidRDefault="0040682E" w:rsidP="00052E2C">
            <w:pPr>
              <w:autoSpaceDE w:val="0"/>
              <w:autoSpaceDN w:val="0"/>
              <w:adjustRightInd w:val="0"/>
              <w:rPr>
                <w:rFonts w:ascii="Arial" w:hAnsi="Arial" w:cs="Arial"/>
                <w:color w:val="000000"/>
                <w:sz w:val="18"/>
                <w:szCs w:val="18"/>
              </w:rPr>
            </w:pPr>
            <w:r>
              <w:rPr>
                <w:rFonts w:ascii="Arial" w:hAnsi="Arial" w:cs="Arial"/>
                <w:color w:val="000000"/>
                <w:sz w:val="18"/>
                <w:szCs w:val="18"/>
              </w:rPr>
              <w:t>N of Valid Cases</w:t>
            </w:r>
          </w:p>
        </w:tc>
        <w:tc>
          <w:tcPr>
            <w:tcW w:w="1080" w:type="dxa"/>
            <w:tcBorders>
              <w:top w:val="nil"/>
              <w:left w:val="single" w:sz="1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436</w:t>
            </w:r>
          </w:p>
        </w:tc>
        <w:tc>
          <w:tcPr>
            <w:tcW w:w="1238" w:type="dxa"/>
            <w:tcBorders>
              <w:top w:val="nil"/>
              <w:left w:val="single" w:sz="2" w:space="0" w:color="000000"/>
              <w:bottom w:val="single" w:sz="12" w:space="0" w:color="000000"/>
              <w:right w:val="single" w:sz="2" w:space="0" w:color="000000"/>
            </w:tcBorders>
            <w:shd w:val="clear" w:color="000000" w:fill="FFFFFF"/>
            <w:vAlign w:val="center"/>
          </w:tcPr>
          <w:p w:rsidR="0040682E" w:rsidRDefault="0040682E" w:rsidP="00052E2C">
            <w:pPr>
              <w:autoSpaceDE w:val="0"/>
              <w:autoSpaceDN w:val="0"/>
              <w:adjustRightInd w:val="0"/>
              <w:jc w:val="right"/>
              <w:rPr>
                <w:rFonts w:ascii="Arial" w:hAnsi="Arial" w:cs="Arial"/>
                <w:color w:val="000000"/>
                <w:sz w:val="18"/>
                <w:szCs w:val="18"/>
              </w:rPr>
            </w:pPr>
            <w:r>
              <w:rPr>
                <w:rFonts w:ascii="Arial" w:hAnsi="Arial" w:cs="Arial"/>
                <w:color w:val="000000"/>
                <w:sz w:val="18"/>
                <w:szCs w:val="18"/>
              </w:rPr>
              <w:t xml:space="preserve"> </w:t>
            </w:r>
          </w:p>
        </w:tc>
      </w:tr>
    </w:tbl>
    <w:p w:rsidR="0040682E" w:rsidRDefault="0040682E" w:rsidP="0040682E">
      <w:pPr>
        <w:autoSpaceDE w:val="0"/>
        <w:autoSpaceDN w:val="0"/>
        <w:adjustRightInd w:val="0"/>
        <w:rPr>
          <w:rFonts w:ascii="Arial" w:hAnsi="Arial" w:cs="Arial"/>
          <w:color w:val="000000"/>
          <w:sz w:val="18"/>
          <w:szCs w:val="18"/>
        </w:rPr>
      </w:pPr>
      <w:r>
        <w:rPr>
          <w:rFonts w:ascii="Arial" w:hAnsi="Arial" w:cs="Arial"/>
          <w:color w:val="000000"/>
          <w:sz w:val="18"/>
          <w:szCs w:val="18"/>
        </w:rPr>
        <w:t>a  Not assuming the null hypothesis.</w:t>
      </w:r>
    </w:p>
    <w:p w:rsidR="0040682E" w:rsidRDefault="0040682E" w:rsidP="0040682E">
      <w:pPr>
        <w:autoSpaceDE w:val="0"/>
        <w:autoSpaceDN w:val="0"/>
        <w:adjustRightInd w:val="0"/>
        <w:rPr>
          <w:rFonts w:ascii="Arial" w:hAnsi="Arial" w:cs="Arial"/>
          <w:color w:val="000000"/>
          <w:sz w:val="18"/>
          <w:szCs w:val="18"/>
        </w:rPr>
      </w:pPr>
      <w:r>
        <w:rPr>
          <w:rFonts w:ascii="Arial" w:hAnsi="Arial" w:cs="Arial"/>
          <w:color w:val="000000"/>
          <w:sz w:val="18"/>
          <w:szCs w:val="18"/>
        </w:rPr>
        <w:t>b  Using the asymptotic standard error assuming the null hypothesis.</w:t>
      </w:r>
    </w:p>
    <w:p w:rsidR="0040682E" w:rsidRDefault="0040682E" w:rsidP="0040682E">
      <w:pPr>
        <w:jc w:val="both"/>
        <w:rPr>
          <w:b/>
          <w:u w:val="single"/>
        </w:rPr>
      </w:pPr>
    </w:p>
    <w:p w:rsidR="0040682E" w:rsidRDefault="0040682E" w:rsidP="0040682E">
      <w:pPr>
        <w:jc w:val="both"/>
        <w:rPr>
          <w:b/>
          <w:u w:val="single"/>
        </w:rPr>
      </w:pPr>
    </w:p>
    <w:p w:rsidR="0040682E" w:rsidRDefault="00DC5FCB" w:rsidP="0040682E">
      <w:pPr>
        <w:jc w:val="both"/>
        <w:rPr>
          <w:lang w:val="sr-Cyrl-CS"/>
        </w:rPr>
      </w:pPr>
      <w:r>
        <w:rPr>
          <w:b/>
          <w:u w:val="single"/>
          <w:lang w:val="sr-Cyrl-CS"/>
        </w:rPr>
        <w:br w:type="page"/>
      </w:r>
      <w:r w:rsidR="0040682E" w:rsidRPr="00C77168">
        <w:rPr>
          <w:b/>
          <w:u w:val="single"/>
          <w:lang w:val="sr-Cyrl-CS"/>
        </w:rPr>
        <w:lastRenderedPageBreak/>
        <w:t>Тумачење резултата</w:t>
      </w:r>
      <w:r w:rsidR="0040682E">
        <w:rPr>
          <w:lang w:val="sr-Cyrl-CS"/>
        </w:rPr>
        <w:t>:</w:t>
      </w:r>
    </w:p>
    <w:p w:rsidR="0040682E" w:rsidRDefault="0040682E" w:rsidP="0040682E">
      <w:pPr>
        <w:jc w:val="both"/>
        <w:rPr>
          <w:lang w:val="sr-Cyrl-CS"/>
        </w:rPr>
      </w:pPr>
    </w:p>
    <w:p w:rsidR="0040682E" w:rsidRDefault="0040682E" w:rsidP="0040682E">
      <w:pPr>
        <w:jc w:val="both"/>
        <w:rPr>
          <w:bCs/>
          <w:color w:val="000000"/>
          <w:lang w:val="sr-Cyrl-CS"/>
        </w:rPr>
      </w:pPr>
      <w:r>
        <w:rPr>
          <w:lang w:val="sr-Cyrl-CS"/>
        </w:rPr>
        <w:t xml:space="preserve">У фусноти испод табеле </w:t>
      </w:r>
      <w:r w:rsidRPr="00515F6C">
        <w:rPr>
          <w:b/>
          <w:bCs/>
          <w:color w:val="000000"/>
        </w:rPr>
        <w:t>Chi</w:t>
      </w:r>
      <w:r w:rsidRPr="00373D16">
        <w:rPr>
          <w:b/>
          <w:bCs/>
          <w:color w:val="000000"/>
          <w:lang w:val="sr-Cyrl-CS"/>
        </w:rPr>
        <w:t>-</w:t>
      </w:r>
      <w:r w:rsidRPr="00515F6C">
        <w:rPr>
          <w:b/>
          <w:bCs/>
          <w:color w:val="000000"/>
        </w:rPr>
        <w:t>Square</w:t>
      </w:r>
      <w:r w:rsidRPr="00373D16">
        <w:rPr>
          <w:b/>
          <w:bCs/>
          <w:color w:val="000000"/>
          <w:lang w:val="sr-Cyrl-CS"/>
        </w:rPr>
        <w:t xml:space="preserve"> </w:t>
      </w:r>
      <w:r w:rsidRPr="00515F6C">
        <w:rPr>
          <w:b/>
          <w:bCs/>
          <w:color w:val="000000"/>
        </w:rPr>
        <w:t>Tests</w:t>
      </w:r>
      <w:r>
        <w:rPr>
          <w:rFonts w:ascii="Arial" w:hAnsi="Arial" w:cs="Arial"/>
          <w:b/>
          <w:bCs/>
          <w:color w:val="000000"/>
          <w:sz w:val="18"/>
          <w:szCs w:val="18"/>
          <w:lang w:val="sr-Cyrl-CS"/>
        </w:rPr>
        <w:t xml:space="preserve"> </w:t>
      </w:r>
      <w:r>
        <w:rPr>
          <w:bCs/>
          <w:color w:val="000000"/>
          <w:lang w:val="sr-Cyrl-CS"/>
        </w:rPr>
        <w:t>налази се податак о броју поља чија је учесталост мања од пет. У овом примеру таквих поља нема. Минимална очекивана учесталост је 35,87.</w:t>
      </w:r>
    </w:p>
    <w:p w:rsidR="0040682E" w:rsidRPr="00515F6C" w:rsidRDefault="0040682E" w:rsidP="0040682E">
      <w:pPr>
        <w:jc w:val="both"/>
        <w:rPr>
          <w:lang w:val="sr-Cyrl-CS"/>
        </w:rPr>
      </w:pPr>
    </w:p>
    <w:p w:rsidR="0040682E" w:rsidRDefault="0040682E" w:rsidP="0040682E">
      <w:pPr>
        <w:jc w:val="both"/>
        <w:rPr>
          <w:color w:val="000000"/>
          <w:lang w:val="sr-Cyrl-CS"/>
        </w:rPr>
      </w:pPr>
      <w:r>
        <w:rPr>
          <w:lang w:val="sr-Cyrl-CS"/>
        </w:rPr>
        <w:t xml:space="preserve">У резултатима нас највише занима вредност </w:t>
      </w:r>
      <w:r w:rsidRPr="00515F6C">
        <w:rPr>
          <w:b/>
          <w:color w:val="000000"/>
        </w:rPr>
        <w:t>Pearson</w:t>
      </w:r>
      <w:r w:rsidRPr="00931525">
        <w:rPr>
          <w:b/>
          <w:color w:val="000000"/>
          <w:lang w:val="sr-Cyrl-CS"/>
        </w:rPr>
        <w:t xml:space="preserve"> </w:t>
      </w:r>
      <w:r w:rsidRPr="00515F6C">
        <w:rPr>
          <w:b/>
          <w:color w:val="000000"/>
        </w:rPr>
        <w:t>Chi</w:t>
      </w:r>
      <w:r w:rsidRPr="00931525">
        <w:rPr>
          <w:b/>
          <w:color w:val="000000"/>
          <w:lang w:val="sr-Cyrl-CS"/>
        </w:rPr>
        <w:t>-</w:t>
      </w:r>
      <w:r w:rsidRPr="00515F6C">
        <w:rPr>
          <w:b/>
          <w:color w:val="000000"/>
        </w:rPr>
        <w:t>Square</w:t>
      </w:r>
      <w:r w:rsidRPr="00515F6C">
        <w:rPr>
          <w:color w:val="000000"/>
          <w:lang w:val="sr-Cyrl-CS"/>
        </w:rPr>
        <w:t xml:space="preserve"> дата у табели</w:t>
      </w:r>
      <w:r>
        <w:rPr>
          <w:rFonts w:ascii="Arial" w:hAnsi="Arial" w:cs="Arial"/>
          <w:color w:val="000000"/>
          <w:sz w:val="18"/>
          <w:szCs w:val="18"/>
          <w:lang w:val="sr-Cyrl-CS"/>
        </w:rPr>
        <w:t xml:space="preserve"> </w:t>
      </w:r>
      <w:r w:rsidRPr="00515F6C">
        <w:rPr>
          <w:b/>
          <w:bCs/>
          <w:color w:val="000000"/>
        </w:rPr>
        <w:t>Chi</w:t>
      </w:r>
      <w:r w:rsidRPr="00931525">
        <w:rPr>
          <w:b/>
          <w:bCs/>
          <w:color w:val="000000"/>
          <w:lang w:val="sr-Cyrl-CS"/>
        </w:rPr>
        <w:t>-</w:t>
      </w:r>
      <w:r w:rsidRPr="00515F6C">
        <w:rPr>
          <w:b/>
          <w:bCs/>
          <w:color w:val="000000"/>
        </w:rPr>
        <w:t>Square</w:t>
      </w:r>
      <w:r w:rsidRPr="00931525">
        <w:rPr>
          <w:b/>
          <w:bCs/>
          <w:color w:val="000000"/>
          <w:lang w:val="sr-Cyrl-CS"/>
        </w:rPr>
        <w:t xml:space="preserve"> </w:t>
      </w:r>
      <w:r w:rsidRPr="00515F6C">
        <w:rPr>
          <w:b/>
          <w:bCs/>
          <w:color w:val="000000"/>
        </w:rPr>
        <w:t>Tests</w:t>
      </w:r>
      <w:r>
        <w:rPr>
          <w:bCs/>
          <w:color w:val="000000"/>
          <w:lang w:val="sr-Cyrl-CS"/>
        </w:rPr>
        <w:t xml:space="preserve">. Међутим, када се има табела 2 са 2, треба употребити вредност у другом реду табеле </w:t>
      </w:r>
      <w:r w:rsidRPr="00515F6C">
        <w:rPr>
          <w:b/>
          <w:color w:val="000000"/>
        </w:rPr>
        <w:t>Continuity</w:t>
      </w:r>
      <w:r w:rsidRPr="00931525">
        <w:rPr>
          <w:b/>
          <w:color w:val="000000"/>
          <w:lang w:val="ru-RU"/>
        </w:rPr>
        <w:t xml:space="preserve"> </w:t>
      </w:r>
      <w:r w:rsidRPr="00515F6C">
        <w:rPr>
          <w:b/>
          <w:color w:val="000000"/>
        </w:rPr>
        <w:t>Correction</w:t>
      </w:r>
      <w:r>
        <w:rPr>
          <w:color w:val="000000"/>
          <w:lang w:val="sr-Cyrl-CS"/>
        </w:rPr>
        <w:t>. То је тзв. Јејтсова корекција. У нашем примеру, коригована вредност износи 0,337 уз значајност од 0,56</w:t>
      </w:r>
      <w:r>
        <w:rPr>
          <w:color w:val="000000"/>
        </w:rPr>
        <w:t xml:space="preserve">2 </w:t>
      </w:r>
      <w:r>
        <w:rPr>
          <w:color w:val="000000"/>
          <w:lang w:val="sr-Cyrl-CS"/>
        </w:rPr>
        <w:t xml:space="preserve">дату у колони </w:t>
      </w:r>
      <w:r w:rsidRPr="00872A3B">
        <w:rPr>
          <w:b/>
          <w:color w:val="000000"/>
        </w:rPr>
        <w:t>Asymp</w:t>
      </w:r>
      <w:r w:rsidRPr="00931525">
        <w:rPr>
          <w:b/>
          <w:color w:val="000000"/>
          <w:lang w:val="ru-RU"/>
        </w:rPr>
        <w:t xml:space="preserve">. </w:t>
      </w:r>
      <w:r w:rsidRPr="00872A3B">
        <w:rPr>
          <w:b/>
          <w:color w:val="000000"/>
        </w:rPr>
        <w:t>Sig</w:t>
      </w:r>
      <w:r w:rsidRPr="00373D16">
        <w:rPr>
          <w:b/>
          <w:color w:val="000000"/>
          <w:lang w:val="ru-RU"/>
        </w:rPr>
        <w:t>. (2-</w:t>
      </w:r>
      <w:r w:rsidRPr="00872A3B">
        <w:rPr>
          <w:b/>
          <w:color w:val="000000"/>
        </w:rPr>
        <w:t>sided</w:t>
      </w:r>
      <w:r w:rsidRPr="00373D16">
        <w:rPr>
          <w:b/>
          <w:color w:val="000000"/>
          <w:lang w:val="ru-RU"/>
        </w:rPr>
        <w:t>)</w:t>
      </w:r>
      <w:r>
        <w:rPr>
          <w:color w:val="000000"/>
          <w:lang w:val="sr-Cyrl-CS"/>
        </w:rPr>
        <w:t xml:space="preserve">). Да би резултат био значајан, величина </w:t>
      </w:r>
      <w:r w:rsidRPr="00872A3B">
        <w:rPr>
          <w:b/>
          <w:color w:val="000000"/>
        </w:rPr>
        <w:t>Sig</w:t>
      </w:r>
      <w:r w:rsidRPr="00373D16">
        <w:rPr>
          <w:b/>
          <w:color w:val="000000"/>
          <w:lang w:val="ru-RU"/>
        </w:rPr>
        <w:t>.</w:t>
      </w:r>
      <w:r>
        <w:rPr>
          <w:b/>
          <w:color w:val="000000"/>
          <w:lang w:val="sr-Cyrl-CS"/>
        </w:rPr>
        <w:t xml:space="preserve"> </w:t>
      </w:r>
      <w:r>
        <w:rPr>
          <w:color w:val="000000"/>
          <w:lang w:val="sr-Cyrl-CS"/>
        </w:rPr>
        <w:t>треба да је 0,05 или мања.</w:t>
      </w:r>
    </w:p>
    <w:p w:rsidR="0040682E" w:rsidRDefault="0040682E" w:rsidP="0040682E">
      <w:pPr>
        <w:jc w:val="both"/>
        <w:rPr>
          <w:color w:val="000000"/>
          <w:lang w:val="sr-Cyrl-CS"/>
        </w:rPr>
      </w:pPr>
    </w:p>
    <w:p w:rsidR="0040682E" w:rsidRPr="00872A3B" w:rsidRDefault="0040682E" w:rsidP="0040682E">
      <w:pPr>
        <w:jc w:val="both"/>
        <w:rPr>
          <w:b/>
          <w:u w:val="single"/>
          <w:lang w:val="sr-Cyrl-CS"/>
        </w:rPr>
      </w:pPr>
      <w:r w:rsidRPr="00872A3B">
        <w:rPr>
          <w:b/>
          <w:color w:val="000000"/>
          <w:u w:val="single"/>
          <w:lang w:val="sr-Cyrl-CS"/>
        </w:rPr>
        <w:t>Закључак: Пропорција мушкараца који пуше не разликује се значајно од пропорције жена које пуше, односно нема никакве везе између пушачког статуса и пола.</w:t>
      </w:r>
    </w:p>
    <w:p w:rsidR="0040682E" w:rsidRDefault="0040682E" w:rsidP="0040682E">
      <w:pPr>
        <w:jc w:val="both"/>
      </w:pPr>
    </w:p>
    <w:p w:rsidR="0040682E" w:rsidRPr="007B2F4B" w:rsidRDefault="0040682E" w:rsidP="0040682E">
      <w:pPr>
        <w:jc w:val="both"/>
      </w:pPr>
    </w:p>
    <w:p w:rsidR="0040682E" w:rsidRDefault="0040682E" w:rsidP="0040682E">
      <w:pPr>
        <w:jc w:val="both"/>
        <w:rPr>
          <w:lang w:val="sr-Cyrl-CS"/>
        </w:rPr>
      </w:pPr>
      <w:r w:rsidRPr="00872A3B">
        <w:rPr>
          <w:b/>
          <w:u w:val="single"/>
          <w:lang w:val="sr-Cyrl-CS"/>
        </w:rPr>
        <w:t>Унакрсно табелирање</w:t>
      </w:r>
      <w:r>
        <w:rPr>
          <w:lang w:val="sr-Cyrl-CS"/>
        </w:rPr>
        <w:t>:</w:t>
      </w:r>
    </w:p>
    <w:p w:rsidR="0040682E" w:rsidRDefault="0040682E" w:rsidP="0040682E">
      <w:pPr>
        <w:jc w:val="both"/>
        <w:rPr>
          <w:lang w:val="sr-Cyrl-CS"/>
        </w:rPr>
      </w:pPr>
    </w:p>
    <w:p w:rsidR="0040682E" w:rsidRDefault="0040682E" w:rsidP="0040682E">
      <w:pPr>
        <w:jc w:val="both"/>
        <w:rPr>
          <w:color w:val="000000"/>
          <w:lang w:val="sr-Cyrl-CS"/>
        </w:rPr>
      </w:pPr>
      <w:r>
        <w:rPr>
          <w:lang w:val="sr-Cyrl-CS"/>
        </w:rPr>
        <w:t xml:space="preserve">Проценат пушача сваког пола може се очитати у збирним информацијама датим у табели </w:t>
      </w:r>
      <w:r w:rsidRPr="0083071F">
        <w:rPr>
          <w:b/>
          <w:bCs/>
          <w:color w:val="000000"/>
        </w:rPr>
        <w:t>sex</w:t>
      </w:r>
      <w:r w:rsidRPr="00373D16">
        <w:rPr>
          <w:b/>
          <w:bCs/>
          <w:color w:val="000000"/>
          <w:lang w:val="ru-RU"/>
        </w:rPr>
        <w:t xml:space="preserve"> * </w:t>
      </w:r>
      <w:r w:rsidRPr="0083071F">
        <w:rPr>
          <w:b/>
          <w:bCs/>
          <w:color w:val="000000"/>
        </w:rPr>
        <w:t>smoker</w:t>
      </w:r>
      <w:r w:rsidRPr="00373D16">
        <w:rPr>
          <w:b/>
          <w:bCs/>
          <w:color w:val="000000"/>
          <w:lang w:val="ru-RU"/>
        </w:rPr>
        <w:t xml:space="preserve"> </w:t>
      </w:r>
      <w:r w:rsidRPr="0083071F">
        <w:rPr>
          <w:b/>
          <w:bCs/>
          <w:color w:val="000000"/>
        </w:rPr>
        <w:t>Crosstabulation</w:t>
      </w:r>
      <w:r>
        <w:rPr>
          <w:lang w:val="sr-Cyrl-CS"/>
        </w:rPr>
        <w:t>. Да би видели који проценат мушкараца су пушачи, треба погледати у први ред табеле који се односи на мушкарце (</w:t>
      </w:r>
      <w:r w:rsidRPr="00373D16">
        <w:rPr>
          <w:color w:val="000000"/>
          <w:lang w:val="ru-RU"/>
        </w:rPr>
        <w:t xml:space="preserve">% </w:t>
      </w:r>
      <w:r w:rsidRPr="0083071F">
        <w:rPr>
          <w:color w:val="000000"/>
        </w:rPr>
        <w:t>within</w:t>
      </w:r>
      <w:r w:rsidRPr="00373D16">
        <w:rPr>
          <w:color w:val="000000"/>
          <w:lang w:val="ru-RU"/>
        </w:rPr>
        <w:t xml:space="preserve"> </w:t>
      </w:r>
      <w:r w:rsidRPr="0083071F">
        <w:rPr>
          <w:color w:val="000000"/>
        </w:rPr>
        <w:t>sex</w:t>
      </w:r>
      <w:r>
        <w:rPr>
          <w:color w:val="000000"/>
          <w:lang w:val="sr-Cyrl-CS"/>
        </w:rPr>
        <w:t>). У нашем примеру, 17,9% мушкараца су пушачи а 82,1% непушачи; 20,6% жена су пушачи а 79,4% непушачи.</w:t>
      </w:r>
    </w:p>
    <w:p w:rsidR="0040682E" w:rsidRDefault="0040682E" w:rsidP="0040682E">
      <w:pPr>
        <w:jc w:val="both"/>
        <w:rPr>
          <w:color w:val="000000"/>
          <w:lang w:val="sr-Cyrl-CS"/>
        </w:rPr>
      </w:pPr>
    </w:p>
    <w:p w:rsidR="0040682E" w:rsidRDefault="0040682E" w:rsidP="0040682E">
      <w:pPr>
        <w:jc w:val="both"/>
        <w:rPr>
          <w:color w:val="000000"/>
          <w:lang w:val="sr-Cyrl-CS"/>
        </w:rPr>
      </w:pPr>
      <w:r>
        <w:rPr>
          <w:color w:val="000000"/>
          <w:lang w:val="sr-Cyrl-CS"/>
        </w:rPr>
        <w:t>Податак о проценту целог узорка који спада у пушаче, налази се у последњем реду, где су сабрани резултати за оба пола (</w:t>
      </w:r>
      <w:r w:rsidRPr="00373D16">
        <w:rPr>
          <w:b/>
          <w:color w:val="000000"/>
          <w:lang w:val="ru-RU"/>
        </w:rPr>
        <w:t xml:space="preserve">% </w:t>
      </w:r>
      <w:r w:rsidRPr="0083071F">
        <w:rPr>
          <w:b/>
          <w:color w:val="000000"/>
        </w:rPr>
        <w:t>of</w:t>
      </w:r>
      <w:r w:rsidRPr="00373D16">
        <w:rPr>
          <w:b/>
          <w:color w:val="000000"/>
          <w:lang w:val="ru-RU"/>
        </w:rPr>
        <w:t xml:space="preserve"> </w:t>
      </w:r>
      <w:r w:rsidRPr="0083071F">
        <w:rPr>
          <w:b/>
          <w:color w:val="000000"/>
        </w:rPr>
        <w:t>Total</w:t>
      </w:r>
      <w:r>
        <w:rPr>
          <w:color w:val="000000"/>
          <w:lang w:val="sr-Cyrl-CS"/>
        </w:rPr>
        <w:t>). У нашем примеру, 19,5% узорка пуши а 80,5% не пуши.</w:t>
      </w:r>
    </w:p>
    <w:p w:rsidR="0040682E" w:rsidRDefault="0040682E" w:rsidP="0040682E">
      <w:pPr>
        <w:jc w:val="both"/>
        <w:rPr>
          <w:color w:val="000000"/>
        </w:rPr>
      </w:pPr>
    </w:p>
    <w:p w:rsidR="0040682E" w:rsidRPr="007B2F4B" w:rsidRDefault="0040682E" w:rsidP="0040682E">
      <w:pPr>
        <w:jc w:val="both"/>
        <w:rPr>
          <w:color w:val="000000"/>
        </w:rPr>
      </w:pPr>
    </w:p>
    <w:p w:rsidR="0040682E" w:rsidRDefault="0040682E" w:rsidP="0040682E">
      <w:pPr>
        <w:jc w:val="both"/>
        <w:rPr>
          <w:color w:val="000000"/>
          <w:lang w:val="sr-Cyrl-CS"/>
        </w:rPr>
      </w:pPr>
      <w:r w:rsidRPr="0083071F">
        <w:rPr>
          <w:b/>
          <w:color w:val="000000"/>
          <w:u w:val="single"/>
          <w:lang w:val="sr-Cyrl-CS"/>
        </w:rPr>
        <w:t>Величина утицаја</w:t>
      </w:r>
      <w:r>
        <w:rPr>
          <w:color w:val="000000"/>
          <w:lang w:val="sr-Cyrl-CS"/>
        </w:rPr>
        <w:t>:</w:t>
      </w:r>
    </w:p>
    <w:p w:rsidR="0040682E" w:rsidRDefault="0040682E" w:rsidP="0040682E">
      <w:pPr>
        <w:jc w:val="both"/>
        <w:rPr>
          <w:color w:val="000000"/>
          <w:lang w:val="sr-Cyrl-CS"/>
        </w:rPr>
      </w:pPr>
    </w:p>
    <w:p w:rsidR="0040682E" w:rsidRDefault="0040682E" w:rsidP="0040682E">
      <w:pPr>
        <w:jc w:val="both"/>
        <w:rPr>
          <w:lang w:val="sr-Cyrl-CS"/>
        </w:rPr>
      </w:pPr>
      <w:r>
        <w:rPr>
          <w:lang w:val="sr-Cyrl-CS"/>
        </w:rPr>
        <w:t xml:space="preserve">У процедури </w:t>
      </w:r>
      <w:r w:rsidRPr="00F6622D">
        <w:rPr>
          <w:b/>
          <w:lang w:val="sr-Latn-CS"/>
        </w:rPr>
        <w:t>Crosstabs</w:t>
      </w:r>
      <w:r>
        <w:rPr>
          <w:lang w:val="sr-Latn-CS"/>
        </w:rPr>
        <w:t xml:space="preserve"> </w:t>
      </w:r>
      <w:r>
        <w:rPr>
          <w:lang w:val="sr-Cyrl-CS"/>
        </w:rPr>
        <w:t>израчунава се више показатеља величине утицаја (тј. јачине везе између променљивих). За табеле 2 са 2, најчешће се користи коефицијент фи (</w:t>
      </w:r>
      <w:r w:rsidRPr="006D4A75">
        <w:rPr>
          <w:b/>
          <w:color w:val="000000"/>
        </w:rPr>
        <w:t>Phi</w:t>
      </w:r>
      <w:r>
        <w:rPr>
          <w:lang w:val="sr-Cyrl-CS"/>
        </w:rPr>
        <w:t>), што је коефицијент корелације у опсегу од 0 до 1, при чему већи број показује јачу везу између две променљиве. У нашем примеру, коефицијент фи је -0,034, што се сматра врло малим утицајем по Коеновом критеријуму (1988), 0,1 – мали утицај, 0,3 – средњи утицај и 0,5 – велики утицај.</w:t>
      </w:r>
    </w:p>
    <w:p w:rsidR="0040682E" w:rsidRDefault="0040682E" w:rsidP="0040682E">
      <w:pPr>
        <w:jc w:val="both"/>
        <w:rPr>
          <w:lang w:val="sr-Cyrl-CS"/>
        </w:rPr>
      </w:pPr>
    </w:p>
    <w:p w:rsidR="0040682E" w:rsidRDefault="0040682E" w:rsidP="0040682E">
      <w:pPr>
        <w:jc w:val="both"/>
        <w:rPr>
          <w:lang w:val="sr-Cyrl-CS"/>
        </w:rPr>
      </w:pPr>
      <w:r>
        <w:rPr>
          <w:lang w:val="sr-Cyrl-CS"/>
        </w:rPr>
        <w:t>За табеле веће од 2 са 2, у извештај треба ставити Крамеров показатељ (</w:t>
      </w:r>
      <w:r w:rsidRPr="006D4A75">
        <w:rPr>
          <w:b/>
          <w:color w:val="000000"/>
        </w:rPr>
        <w:t>Cramer</w:t>
      </w:r>
      <w:r w:rsidRPr="00373D16">
        <w:rPr>
          <w:b/>
          <w:color w:val="000000"/>
          <w:lang w:val="ru-RU"/>
        </w:rPr>
        <w:t>'</w:t>
      </w:r>
      <w:r w:rsidRPr="006D4A75">
        <w:rPr>
          <w:b/>
          <w:color w:val="000000"/>
        </w:rPr>
        <w:t>s</w:t>
      </w:r>
      <w:r w:rsidRPr="00373D16">
        <w:rPr>
          <w:b/>
          <w:color w:val="000000"/>
          <w:lang w:val="ru-RU"/>
        </w:rPr>
        <w:t xml:space="preserve"> </w:t>
      </w:r>
      <w:r w:rsidRPr="006D4A75">
        <w:rPr>
          <w:b/>
          <w:color w:val="000000"/>
        </w:rPr>
        <w:t>V</w:t>
      </w:r>
      <w:r>
        <w:rPr>
          <w:lang w:val="sr-Cyrl-CS"/>
        </w:rPr>
        <w:t>), који узима у обзир број степени слободе. Критеријум је мало другачији, треба одузети 1 од броја категорија у редној променљивој и 1 од броја категорија у колонској променљивој, и узети мањи од та два броја.</w:t>
      </w:r>
    </w:p>
    <w:p w:rsidR="0040682E" w:rsidRDefault="0040682E" w:rsidP="0040682E">
      <w:pPr>
        <w:jc w:val="both"/>
        <w:rPr>
          <w:lang w:val="sr-Cyrl-CS"/>
        </w:rPr>
      </w:pPr>
    </w:p>
    <w:p w:rsidR="0040682E" w:rsidRDefault="0040682E" w:rsidP="0040682E">
      <w:pPr>
        <w:jc w:val="both"/>
      </w:pPr>
      <w:r>
        <w:rPr>
          <w:lang w:val="sr-Cyrl-CS"/>
        </w:rPr>
        <w:t>За 1, мали=0,01, средњи=0,30, велики=0,50</w:t>
      </w:r>
    </w:p>
    <w:p w:rsidR="0040682E" w:rsidRPr="006C4490" w:rsidRDefault="0040682E" w:rsidP="0040682E">
      <w:pPr>
        <w:jc w:val="both"/>
        <w:rPr>
          <w:sz w:val="8"/>
          <w:szCs w:val="8"/>
        </w:rPr>
      </w:pPr>
    </w:p>
    <w:p w:rsidR="0040682E" w:rsidRDefault="0040682E" w:rsidP="0040682E">
      <w:pPr>
        <w:jc w:val="both"/>
      </w:pPr>
      <w:r>
        <w:rPr>
          <w:lang w:val="sr-Cyrl-CS"/>
        </w:rPr>
        <w:t>За 2, мали=0,07, средњи=0,21, велики=0,35</w:t>
      </w:r>
    </w:p>
    <w:p w:rsidR="0040682E" w:rsidRPr="006C4490" w:rsidRDefault="0040682E" w:rsidP="0040682E">
      <w:pPr>
        <w:jc w:val="both"/>
        <w:rPr>
          <w:sz w:val="8"/>
          <w:szCs w:val="8"/>
        </w:rPr>
      </w:pPr>
    </w:p>
    <w:p w:rsidR="0040682E" w:rsidRPr="006D4A75" w:rsidRDefault="0040682E" w:rsidP="0040682E">
      <w:pPr>
        <w:jc w:val="both"/>
        <w:rPr>
          <w:lang w:val="sr-Cyrl-CS"/>
        </w:rPr>
      </w:pPr>
      <w:r>
        <w:rPr>
          <w:lang w:val="sr-Cyrl-CS"/>
        </w:rPr>
        <w:t>За 3, мали=0,06, средњи=0,17, велики=0,29</w:t>
      </w:r>
    </w:p>
    <w:p w:rsidR="00C753E4" w:rsidRPr="00E15B1F" w:rsidRDefault="0040682E" w:rsidP="00C753E4">
      <w:pPr>
        <w:jc w:val="both"/>
      </w:pPr>
      <w:r>
        <w:rPr>
          <w:lang w:val="sr-Cyrl-CS"/>
        </w:rPr>
        <w:br w:type="page"/>
      </w:r>
      <w:r w:rsidR="00C753E4" w:rsidRPr="00F67D19">
        <w:rPr>
          <w:lang w:val="sr-Cyrl-CS"/>
        </w:rPr>
        <w:lastRenderedPageBreak/>
        <w:t xml:space="preserve"> </w:t>
      </w:r>
      <w:r w:rsidR="00C753E4" w:rsidRPr="0052053F">
        <w:rPr>
          <w:b/>
          <w:lang w:val="sr-Cyrl-CS"/>
        </w:rPr>
        <w:t>Пример 1</w:t>
      </w:r>
      <w:r w:rsidR="00C753E4">
        <w:rPr>
          <w:lang w:val="sr-Cyrl-CS"/>
        </w:rPr>
        <w:t>:</w:t>
      </w:r>
    </w:p>
    <w:p w:rsidR="00C753E4" w:rsidRDefault="00C753E4" w:rsidP="00C753E4">
      <w:pPr>
        <w:jc w:val="both"/>
        <w:rPr>
          <w:lang w:val="sr-Cyrl-CS"/>
        </w:rPr>
      </w:pPr>
    </w:p>
    <w:p w:rsidR="00C753E4" w:rsidRDefault="00C753E4" w:rsidP="00C753E4">
      <w:pPr>
        <w:jc w:val="both"/>
        <w:rPr>
          <w:lang w:val="sr-Cyrl-CS"/>
        </w:rPr>
      </w:pPr>
      <w:r>
        <w:rPr>
          <w:lang w:val="sr-Cyrl-CS"/>
        </w:rPr>
        <w:t>На случајан начин узет је узорак од 500 испитаника и добијено је:</w:t>
      </w:r>
    </w:p>
    <w:p w:rsidR="00C753E4" w:rsidRDefault="00C753E4" w:rsidP="00C753E4">
      <w:pPr>
        <w:jc w:val="both"/>
        <w:rPr>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1620"/>
        <w:gridCol w:w="1620"/>
      </w:tblGrid>
      <w:tr w:rsidR="00C753E4" w:rsidRPr="0054718B" w:rsidTr="0054718B">
        <w:trPr>
          <w:jc w:val="center"/>
        </w:trPr>
        <w:tc>
          <w:tcPr>
            <w:tcW w:w="2088" w:type="dxa"/>
            <w:shd w:val="clear" w:color="auto" w:fill="auto"/>
          </w:tcPr>
          <w:p w:rsidR="00C753E4" w:rsidRPr="0054718B" w:rsidRDefault="00C753E4" w:rsidP="0054718B">
            <w:pPr>
              <w:jc w:val="both"/>
              <w:rPr>
                <w:lang w:val="sr-Cyrl-CS"/>
              </w:rPr>
            </w:pPr>
          </w:p>
        </w:tc>
        <w:tc>
          <w:tcPr>
            <w:tcW w:w="1620" w:type="dxa"/>
            <w:shd w:val="clear" w:color="auto" w:fill="auto"/>
          </w:tcPr>
          <w:p w:rsidR="00C753E4" w:rsidRPr="0054718B" w:rsidRDefault="00C753E4" w:rsidP="0054718B">
            <w:pPr>
              <w:jc w:val="center"/>
              <w:rPr>
                <w:lang w:val="sr-Cyrl-CS"/>
              </w:rPr>
            </w:pPr>
            <w:r w:rsidRPr="0054718B">
              <w:rPr>
                <w:lang w:val="sr-Cyrl-CS"/>
              </w:rPr>
              <w:t>Има грип</w:t>
            </w:r>
          </w:p>
        </w:tc>
        <w:tc>
          <w:tcPr>
            <w:tcW w:w="1620" w:type="dxa"/>
            <w:shd w:val="clear" w:color="auto" w:fill="auto"/>
          </w:tcPr>
          <w:p w:rsidR="00C753E4" w:rsidRPr="0054718B" w:rsidRDefault="00C753E4" w:rsidP="0054718B">
            <w:pPr>
              <w:jc w:val="center"/>
              <w:rPr>
                <w:lang w:val="sr-Cyrl-CS"/>
              </w:rPr>
            </w:pPr>
            <w:r w:rsidRPr="0054718B">
              <w:rPr>
                <w:lang w:val="sr-Cyrl-CS"/>
              </w:rPr>
              <w:t>Нема грип</w:t>
            </w:r>
          </w:p>
        </w:tc>
      </w:tr>
      <w:tr w:rsidR="00C753E4" w:rsidRPr="0054718B" w:rsidTr="0054718B">
        <w:trPr>
          <w:jc w:val="center"/>
        </w:trPr>
        <w:tc>
          <w:tcPr>
            <w:tcW w:w="2088" w:type="dxa"/>
            <w:shd w:val="clear" w:color="auto" w:fill="auto"/>
          </w:tcPr>
          <w:p w:rsidR="00C753E4" w:rsidRPr="0054718B" w:rsidRDefault="00C753E4" w:rsidP="0054718B">
            <w:pPr>
              <w:jc w:val="both"/>
              <w:rPr>
                <w:lang w:val="sr-Cyrl-CS"/>
              </w:rPr>
            </w:pPr>
            <w:r w:rsidRPr="0054718B">
              <w:rPr>
                <w:lang w:val="sr-Cyrl-CS"/>
              </w:rPr>
              <w:t>Вакцинисан</w:t>
            </w:r>
          </w:p>
        </w:tc>
        <w:tc>
          <w:tcPr>
            <w:tcW w:w="1620" w:type="dxa"/>
            <w:shd w:val="clear" w:color="auto" w:fill="auto"/>
          </w:tcPr>
          <w:p w:rsidR="00C753E4" w:rsidRPr="00CE17CA" w:rsidRDefault="00CE17CA" w:rsidP="0054718B">
            <w:pPr>
              <w:jc w:val="center"/>
            </w:pPr>
            <w:r>
              <w:t>13</w:t>
            </w:r>
          </w:p>
        </w:tc>
        <w:tc>
          <w:tcPr>
            <w:tcW w:w="1620" w:type="dxa"/>
            <w:shd w:val="clear" w:color="auto" w:fill="auto"/>
          </w:tcPr>
          <w:p w:rsidR="00C753E4" w:rsidRPr="00CE17CA" w:rsidRDefault="00CE17CA" w:rsidP="0054718B">
            <w:pPr>
              <w:jc w:val="center"/>
            </w:pPr>
            <w:r>
              <w:rPr>
                <w:lang w:val="sr-Cyrl-CS"/>
              </w:rPr>
              <w:t>2</w:t>
            </w:r>
            <w:r>
              <w:t>32</w:t>
            </w:r>
          </w:p>
        </w:tc>
      </w:tr>
      <w:tr w:rsidR="00C753E4" w:rsidRPr="0054718B" w:rsidTr="0054718B">
        <w:trPr>
          <w:jc w:val="center"/>
        </w:trPr>
        <w:tc>
          <w:tcPr>
            <w:tcW w:w="2088" w:type="dxa"/>
            <w:shd w:val="clear" w:color="auto" w:fill="auto"/>
          </w:tcPr>
          <w:p w:rsidR="00C753E4" w:rsidRPr="0054718B" w:rsidRDefault="00C753E4" w:rsidP="0054718B">
            <w:pPr>
              <w:jc w:val="both"/>
              <w:rPr>
                <w:lang w:val="sr-Cyrl-CS"/>
              </w:rPr>
            </w:pPr>
            <w:r w:rsidRPr="0054718B">
              <w:rPr>
                <w:lang w:val="sr-Cyrl-CS"/>
              </w:rPr>
              <w:t>Није вакцинисан</w:t>
            </w:r>
          </w:p>
        </w:tc>
        <w:tc>
          <w:tcPr>
            <w:tcW w:w="1620" w:type="dxa"/>
            <w:shd w:val="clear" w:color="auto" w:fill="auto"/>
          </w:tcPr>
          <w:p w:rsidR="00C753E4" w:rsidRPr="0054718B" w:rsidRDefault="00C753E4" w:rsidP="0054718B">
            <w:pPr>
              <w:jc w:val="center"/>
              <w:rPr>
                <w:lang w:val="sr-Cyrl-CS"/>
              </w:rPr>
            </w:pPr>
            <w:r w:rsidRPr="0054718B">
              <w:rPr>
                <w:lang w:val="sr-Cyrl-CS"/>
              </w:rPr>
              <w:t>55</w:t>
            </w:r>
          </w:p>
        </w:tc>
        <w:tc>
          <w:tcPr>
            <w:tcW w:w="1620" w:type="dxa"/>
            <w:shd w:val="clear" w:color="auto" w:fill="auto"/>
          </w:tcPr>
          <w:p w:rsidR="00C753E4" w:rsidRPr="0054718B" w:rsidRDefault="00C753E4" w:rsidP="0054718B">
            <w:pPr>
              <w:jc w:val="center"/>
              <w:rPr>
                <w:lang w:val="sr-Cyrl-CS"/>
              </w:rPr>
            </w:pPr>
            <w:r w:rsidRPr="0054718B">
              <w:rPr>
                <w:lang w:val="sr-Cyrl-CS"/>
              </w:rPr>
              <w:t>200</w:t>
            </w:r>
          </w:p>
        </w:tc>
      </w:tr>
    </w:tbl>
    <w:p w:rsidR="00C753E4" w:rsidRDefault="00C753E4" w:rsidP="00C753E4">
      <w:pPr>
        <w:jc w:val="both"/>
        <w:rPr>
          <w:lang w:val="sr-Cyrl-CS"/>
        </w:rPr>
      </w:pPr>
    </w:p>
    <w:p w:rsidR="00C753E4" w:rsidRDefault="00C64273" w:rsidP="00C753E4">
      <w:pPr>
        <w:jc w:val="both"/>
        <w:rPr>
          <w:lang w:val="sr-Cyrl-CS"/>
        </w:rPr>
      </w:pPr>
      <w:r>
        <w:t>И</w:t>
      </w:r>
      <w:r w:rsidR="00C753E4">
        <w:rPr>
          <w:lang w:val="sr-Cyrl-CS"/>
        </w:rPr>
        <w:t>спитати да ли су појава грипа и вакцинација зависна обележја.</w:t>
      </w:r>
    </w:p>
    <w:p w:rsidR="00C753E4" w:rsidRDefault="00C753E4" w:rsidP="00C753E4">
      <w:pPr>
        <w:jc w:val="both"/>
      </w:pPr>
    </w:p>
    <w:p w:rsidR="00707106" w:rsidRPr="00707106" w:rsidRDefault="00707106" w:rsidP="00C753E4">
      <w:pPr>
        <w:jc w:val="both"/>
      </w:pPr>
    </w:p>
    <w:p w:rsidR="00C753E4" w:rsidRDefault="00C753E4" w:rsidP="00C753E4">
      <w:pPr>
        <w:jc w:val="both"/>
        <w:rPr>
          <w:lang w:val="sr-Cyrl-CS"/>
        </w:rPr>
      </w:pPr>
      <w:r w:rsidRPr="0052053F">
        <w:rPr>
          <w:b/>
          <w:lang w:val="sr-Cyrl-CS"/>
        </w:rPr>
        <w:t>Решење</w:t>
      </w:r>
      <w:r>
        <w:rPr>
          <w:lang w:val="sr-Cyrl-CS"/>
        </w:rPr>
        <w:t>:</w:t>
      </w:r>
    </w:p>
    <w:p w:rsidR="00C753E4" w:rsidRDefault="00C753E4" w:rsidP="00C753E4">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C753E4" w:rsidRPr="0054718B" w:rsidTr="0054718B">
        <w:trPr>
          <w:trHeight w:val="1120"/>
        </w:trPr>
        <w:tc>
          <w:tcPr>
            <w:tcW w:w="8856" w:type="dxa"/>
            <w:tcBorders>
              <w:bottom w:val="single" w:sz="4" w:space="0" w:color="auto"/>
            </w:tcBorders>
            <w:shd w:val="clear" w:color="auto" w:fill="auto"/>
          </w:tcPr>
          <w:p w:rsidR="00C753E4" w:rsidRPr="0054718B" w:rsidRDefault="00C753E4" w:rsidP="0054718B">
            <w:pPr>
              <w:jc w:val="both"/>
              <w:rPr>
                <w:lang w:val="sr-Latn-CS"/>
              </w:rPr>
            </w:pPr>
            <w:r w:rsidRPr="0054718B">
              <w:rPr>
                <w:lang w:val="sr-Latn-CS"/>
              </w:rPr>
              <w:t>Analyze → Descriptive Statistics → Crosstabs</w:t>
            </w:r>
          </w:p>
          <w:p w:rsidR="00C753E4" w:rsidRPr="0054718B" w:rsidRDefault="00C753E4" w:rsidP="0054718B">
            <w:pPr>
              <w:jc w:val="both"/>
              <w:rPr>
                <w:lang w:val="sr-Latn-CS"/>
              </w:rPr>
            </w:pPr>
          </w:p>
          <w:p w:rsidR="00C753E4" w:rsidRPr="0054718B" w:rsidRDefault="00C753E4" w:rsidP="0054718B">
            <w:pPr>
              <w:jc w:val="both"/>
              <w:rPr>
                <w:lang w:val="sr-Latn-CS"/>
              </w:rPr>
            </w:pPr>
            <w:r w:rsidRPr="0054718B">
              <w:rPr>
                <w:lang w:val="sr-Cyrl-CS"/>
              </w:rPr>
              <w:t xml:space="preserve">Једну групну променљиву унети у прозор </w:t>
            </w:r>
            <w:r w:rsidRPr="0054718B">
              <w:rPr>
                <w:b/>
                <w:lang w:val="sr-Latn-CS"/>
              </w:rPr>
              <w:t>Row(s)</w:t>
            </w:r>
            <w:r w:rsidRPr="0054718B">
              <w:rPr>
                <w:lang w:val="sr-Latn-CS"/>
              </w:rPr>
              <w:t xml:space="preserve"> </w:t>
            </w:r>
            <w:r w:rsidRPr="0054718B">
              <w:rPr>
                <w:lang w:val="sr-Cyrl-CS"/>
              </w:rPr>
              <w:t>а другу у прозор</w:t>
            </w:r>
            <w:r w:rsidRPr="0054718B">
              <w:rPr>
                <w:lang w:val="sr-Latn-CS"/>
              </w:rPr>
              <w:t xml:space="preserve"> </w:t>
            </w:r>
            <w:r w:rsidRPr="0054718B">
              <w:rPr>
                <w:b/>
                <w:lang w:val="sr-Latn-CS"/>
              </w:rPr>
              <w:t>Column(s)</w:t>
            </w:r>
            <w:r w:rsidRPr="0054718B">
              <w:rPr>
                <w:lang w:val="sr-Cyrl-CS"/>
              </w:rPr>
              <w:t xml:space="preserve">, затим кликнути на </w:t>
            </w:r>
            <w:r w:rsidRPr="0054718B">
              <w:rPr>
                <w:b/>
                <w:lang w:val="sr-Latn-CS"/>
              </w:rPr>
              <w:t>Statistics</w:t>
            </w:r>
            <w:r w:rsidRPr="0054718B">
              <w:rPr>
                <w:lang w:val="sr-Cyrl-CS"/>
              </w:rPr>
              <w:t>,</w:t>
            </w:r>
            <w:r w:rsidRPr="0054718B">
              <w:rPr>
                <w:lang w:val="sr-Latn-CS"/>
              </w:rPr>
              <w:t xml:space="preserve"> </w:t>
            </w:r>
            <w:r w:rsidRPr="0054718B">
              <w:rPr>
                <w:lang w:val="sr-Cyrl-CS"/>
              </w:rPr>
              <w:t>означити</w:t>
            </w:r>
            <w:r w:rsidRPr="0054718B">
              <w:rPr>
                <w:lang w:val="sr-Latn-CS"/>
              </w:rPr>
              <w:t xml:space="preserve"> </w:t>
            </w:r>
            <w:r w:rsidRPr="0054718B">
              <w:rPr>
                <w:b/>
                <w:lang w:val="sr-Latn-CS"/>
              </w:rPr>
              <w:t>Chi-square</w:t>
            </w:r>
            <w:r w:rsidRPr="0054718B">
              <w:rPr>
                <w:lang w:val="sr-Cyrl-CS"/>
              </w:rPr>
              <w:t>, кликнути на дугме</w:t>
            </w:r>
            <w:r w:rsidRPr="0054718B">
              <w:rPr>
                <w:lang w:val="sr-Latn-CS"/>
              </w:rPr>
              <w:t xml:space="preserve"> </w:t>
            </w:r>
            <w:r w:rsidRPr="0054718B">
              <w:rPr>
                <w:b/>
                <w:lang w:val="sr-Latn-CS"/>
              </w:rPr>
              <w:t>Continue</w:t>
            </w:r>
            <w:r w:rsidRPr="0054718B">
              <w:rPr>
                <w:lang w:val="sr-Cyrl-CS"/>
              </w:rPr>
              <w:t xml:space="preserve"> и </w:t>
            </w:r>
            <w:r w:rsidRPr="0054718B">
              <w:rPr>
                <w:b/>
                <w:lang w:val="sr-Latn-CS"/>
              </w:rPr>
              <w:t>OK</w:t>
            </w:r>
            <w:r w:rsidRPr="0054718B">
              <w:rPr>
                <w:lang w:val="sr-Latn-CS"/>
              </w:rPr>
              <w:t>.</w:t>
            </w:r>
          </w:p>
        </w:tc>
      </w:tr>
    </w:tbl>
    <w:p w:rsidR="00C753E4" w:rsidRDefault="00C753E4" w:rsidP="00C753E4">
      <w:pPr>
        <w:jc w:val="both"/>
      </w:pPr>
    </w:p>
    <w:p w:rsidR="00707106" w:rsidRDefault="00707106" w:rsidP="00C753E4">
      <w:pPr>
        <w:jc w:val="both"/>
      </w:pPr>
    </w:p>
    <w:p w:rsidR="00707106" w:rsidRDefault="00EA7DEB" w:rsidP="00C753E4">
      <w:pPr>
        <w:jc w:val="both"/>
      </w:pPr>
      <w:r>
        <w:rPr>
          <w:noProof/>
        </w:rPr>
        <w:drawing>
          <wp:inline distT="0" distB="0" distL="0" distR="0">
            <wp:extent cx="6146800" cy="933450"/>
            <wp:effectExtent l="19050" t="0" r="6350" b="0"/>
            <wp:docPr id="52" name="Picture 5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Untitled"/>
                    <pic:cNvPicPr>
                      <a:picLocks noChangeAspect="1" noChangeArrowheads="1"/>
                    </pic:cNvPicPr>
                  </pic:nvPicPr>
                  <pic:blipFill>
                    <a:blip r:embed="rId114" cstate="print"/>
                    <a:srcRect/>
                    <a:stretch>
                      <a:fillRect/>
                    </a:stretch>
                  </pic:blipFill>
                  <pic:spPr bwMode="auto">
                    <a:xfrm>
                      <a:off x="0" y="0"/>
                      <a:ext cx="6146800" cy="933450"/>
                    </a:xfrm>
                    <a:prstGeom prst="rect">
                      <a:avLst/>
                    </a:prstGeom>
                    <a:noFill/>
                    <a:ln w="9525">
                      <a:noFill/>
                      <a:miter lim="800000"/>
                      <a:headEnd/>
                      <a:tailEnd/>
                    </a:ln>
                  </pic:spPr>
                </pic:pic>
              </a:graphicData>
            </a:graphic>
          </wp:inline>
        </w:drawing>
      </w:r>
    </w:p>
    <w:p w:rsidR="00707106" w:rsidRDefault="00707106" w:rsidP="00C753E4">
      <w:pPr>
        <w:jc w:val="both"/>
      </w:pPr>
    </w:p>
    <w:p w:rsidR="00707106" w:rsidRDefault="00707106" w:rsidP="00C753E4">
      <w:pPr>
        <w:jc w:val="both"/>
      </w:pPr>
    </w:p>
    <w:tbl>
      <w:tblPr>
        <w:tblW w:w="0" w:type="auto"/>
        <w:tblLook w:val="01E0"/>
      </w:tblPr>
      <w:tblGrid>
        <w:gridCol w:w="4952"/>
        <w:gridCol w:w="4952"/>
      </w:tblGrid>
      <w:tr w:rsidR="00707106" w:rsidRPr="0054718B" w:rsidTr="0054718B">
        <w:tc>
          <w:tcPr>
            <w:tcW w:w="4952" w:type="dxa"/>
            <w:shd w:val="clear" w:color="auto" w:fill="auto"/>
          </w:tcPr>
          <w:p w:rsidR="00707106" w:rsidRPr="0054718B" w:rsidRDefault="00EA7DEB" w:rsidP="0054718B">
            <w:pPr>
              <w:jc w:val="both"/>
            </w:pPr>
            <w:r>
              <w:rPr>
                <w:noProof/>
              </w:rPr>
              <w:drawing>
                <wp:inline distT="0" distB="0" distL="0" distR="0">
                  <wp:extent cx="2971800" cy="1930400"/>
                  <wp:effectExtent l="19050" t="0" r="0" b="0"/>
                  <wp:docPr id="53" name="Picture 5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Untitled"/>
                          <pic:cNvPicPr>
                            <a:picLocks noChangeAspect="1" noChangeArrowheads="1"/>
                          </pic:cNvPicPr>
                        </pic:nvPicPr>
                        <pic:blipFill>
                          <a:blip r:embed="rId115" cstate="print"/>
                          <a:srcRect/>
                          <a:stretch>
                            <a:fillRect/>
                          </a:stretch>
                        </pic:blipFill>
                        <pic:spPr bwMode="auto">
                          <a:xfrm>
                            <a:off x="0" y="0"/>
                            <a:ext cx="2971800" cy="1930400"/>
                          </a:xfrm>
                          <a:prstGeom prst="rect">
                            <a:avLst/>
                          </a:prstGeom>
                          <a:noFill/>
                          <a:ln w="9525">
                            <a:noFill/>
                            <a:miter lim="800000"/>
                            <a:headEnd/>
                            <a:tailEnd/>
                          </a:ln>
                        </pic:spPr>
                      </pic:pic>
                    </a:graphicData>
                  </a:graphic>
                </wp:inline>
              </w:drawing>
            </w:r>
          </w:p>
        </w:tc>
        <w:tc>
          <w:tcPr>
            <w:tcW w:w="4952" w:type="dxa"/>
            <w:shd w:val="clear" w:color="auto" w:fill="auto"/>
          </w:tcPr>
          <w:p w:rsidR="00707106" w:rsidRPr="0054718B" w:rsidRDefault="00EA7DEB" w:rsidP="0054718B">
            <w:pPr>
              <w:jc w:val="both"/>
            </w:pPr>
            <w:r>
              <w:rPr>
                <w:noProof/>
              </w:rPr>
              <w:drawing>
                <wp:inline distT="0" distB="0" distL="0" distR="0">
                  <wp:extent cx="2933700" cy="1898650"/>
                  <wp:effectExtent l="19050" t="0" r="0" b="0"/>
                  <wp:docPr id="54" name="Picture 5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Untitled"/>
                          <pic:cNvPicPr>
                            <a:picLocks noChangeAspect="1" noChangeArrowheads="1"/>
                          </pic:cNvPicPr>
                        </pic:nvPicPr>
                        <pic:blipFill>
                          <a:blip r:embed="rId116" cstate="print"/>
                          <a:srcRect/>
                          <a:stretch>
                            <a:fillRect/>
                          </a:stretch>
                        </pic:blipFill>
                        <pic:spPr bwMode="auto">
                          <a:xfrm>
                            <a:off x="0" y="0"/>
                            <a:ext cx="2933700" cy="1898650"/>
                          </a:xfrm>
                          <a:prstGeom prst="rect">
                            <a:avLst/>
                          </a:prstGeom>
                          <a:noFill/>
                          <a:ln w="9525">
                            <a:noFill/>
                            <a:miter lim="800000"/>
                            <a:headEnd/>
                            <a:tailEnd/>
                          </a:ln>
                        </pic:spPr>
                      </pic:pic>
                    </a:graphicData>
                  </a:graphic>
                </wp:inline>
              </w:drawing>
            </w:r>
          </w:p>
        </w:tc>
      </w:tr>
    </w:tbl>
    <w:p w:rsidR="00707106" w:rsidRDefault="00707106" w:rsidP="00C753E4">
      <w:pPr>
        <w:jc w:val="both"/>
      </w:pPr>
    </w:p>
    <w:p w:rsidR="00707106" w:rsidRDefault="00707106" w:rsidP="00C753E4">
      <w:pPr>
        <w:jc w:val="both"/>
      </w:pPr>
    </w:p>
    <w:tbl>
      <w:tblPr>
        <w:tblW w:w="0" w:type="auto"/>
        <w:tblLook w:val="01E0"/>
      </w:tblPr>
      <w:tblGrid>
        <w:gridCol w:w="4952"/>
        <w:gridCol w:w="4952"/>
      </w:tblGrid>
      <w:tr w:rsidR="00707106" w:rsidRPr="0054718B" w:rsidTr="0054718B">
        <w:tc>
          <w:tcPr>
            <w:tcW w:w="4952" w:type="dxa"/>
            <w:shd w:val="clear" w:color="auto" w:fill="auto"/>
          </w:tcPr>
          <w:p w:rsidR="00707106" w:rsidRPr="0054718B" w:rsidRDefault="00EA7DEB" w:rsidP="0054718B">
            <w:pPr>
              <w:jc w:val="center"/>
            </w:pPr>
            <w:r>
              <w:rPr>
                <w:noProof/>
              </w:rPr>
              <w:lastRenderedPageBreak/>
              <w:drawing>
                <wp:inline distT="0" distB="0" distL="0" distR="0">
                  <wp:extent cx="2184400" cy="4089400"/>
                  <wp:effectExtent l="19050" t="0" r="635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17" cstate="print"/>
                          <a:srcRect r="81154" b="37868"/>
                          <a:stretch>
                            <a:fillRect/>
                          </a:stretch>
                        </pic:blipFill>
                        <pic:spPr bwMode="auto">
                          <a:xfrm>
                            <a:off x="0" y="0"/>
                            <a:ext cx="2184400" cy="4089400"/>
                          </a:xfrm>
                          <a:prstGeom prst="rect">
                            <a:avLst/>
                          </a:prstGeom>
                          <a:noFill/>
                          <a:ln w="9525">
                            <a:noFill/>
                            <a:miter lim="800000"/>
                            <a:headEnd/>
                            <a:tailEnd/>
                          </a:ln>
                        </pic:spPr>
                      </pic:pic>
                    </a:graphicData>
                  </a:graphic>
                </wp:inline>
              </w:drawing>
            </w:r>
          </w:p>
          <w:p w:rsidR="00707106" w:rsidRPr="0054718B" w:rsidRDefault="00707106" w:rsidP="0054718B">
            <w:pPr>
              <w:jc w:val="center"/>
              <w:rPr>
                <w:sz w:val="16"/>
                <w:szCs w:val="16"/>
              </w:rPr>
            </w:pPr>
          </w:p>
        </w:tc>
        <w:tc>
          <w:tcPr>
            <w:tcW w:w="4952" w:type="dxa"/>
            <w:shd w:val="clear" w:color="auto" w:fill="auto"/>
          </w:tcPr>
          <w:p w:rsidR="00707106" w:rsidRPr="0054718B" w:rsidRDefault="00EA7DEB" w:rsidP="0054718B">
            <w:pPr>
              <w:jc w:val="center"/>
            </w:pPr>
            <w:r>
              <w:rPr>
                <w:noProof/>
              </w:rPr>
              <w:drawing>
                <wp:inline distT="0" distB="0" distL="0" distR="0">
                  <wp:extent cx="2171700" cy="4089400"/>
                  <wp:effectExtent l="1905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18" cstate="print"/>
                          <a:srcRect r="81284" b="37642"/>
                          <a:stretch>
                            <a:fillRect/>
                          </a:stretch>
                        </pic:blipFill>
                        <pic:spPr bwMode="auto">
                          <a:xfrm>
                            <a:off x="0" y="0"/>
                            <a:ext cx="2171700" cy="4089400"/>
                          </a:xfrm>
                          <a:prstGeom prst="rect">
                            <a:avLst/>
                          </a:prstGeom>
                          <a:noFill/>
                          <a:ln w="9525">
                            <a:noFill/>
                            <a:miter lim="800000"/>
                            <a:headEnd/>
                            <a:tailEnd/>
                          </a:ln>
                        </pic:spPr>
                      </pic:pic>
                    </a:graphicData>
                  </a:graphic>
                </wp:inline>
              </w:drawing>
            </w:r>
          </w:p>
        </w:tc>
      </w:tr>
      <w:tr w:rsidR="00707106" w:rsidRPr="0054718B" w:rsidTr="0054718B">
        <w:tc>
          <w:tcPr>
            <w:tcW w:w="4952" w:type="dxa"/>
            <w:shd w:val="clear" w:color="auto" w:fill="auto"/>
          </w:tcPr>
          <w:p w:rsidR="00707106" w:rsidRPr="0054718B" w:rsidRDefault="00EA7DEB" w:rsidP="0054718B">
            <w:pPr>
              <w:jc w:val="center"/>
            </w:pPr>
            <w:r>
              <w:rPr>
                <w:noProof/>
              </w:rPr>
              <w:drawing>
                <wp:inline distT="0" distB="0" distL="0" distR="0">
                  <wp:extent cx="2292350" cy="4216400"/>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19" cstate="print"/>
                          <a:srcRect r="81216" b="37950"/>
                          <a:stretch>
                            <a:fillRect/>
                          </a:stretch>
                        </pic:blipFill>
                        <pic:spPr bwMode="auto">
                          <a:xfrm>
                            <a:off x="0" y="0"/>
                            <a:ext cx="2292350" cy="4216400"/>
                          </a:xfrm>
                          <a:prstGeom prst="rect">
                            <a:avLst/>
                          </a:prstGeom>
                          <a:noFill/>
                          <a:ln w="9525">
                            <a:noFill/>
                            <a:miter lim="800000"/>
                            <a:headEnd/>
                            <a:tailEnd/>
                          </a:ln>
                        </pic:spPr>
                      </pic:pic>
                    </a:graphicData>
                  </a:graphic>
                </wp:inline>
              </w:drawing>
            </w:r>
          </w:p>
        </w:tc>
        <w:tc>
          <w:tcPr>
            <w:tcW w:w="4952" w:type="dxa"/>
            <w:shd w:val="clear" w:color="auto" w:fill="auto"/>
          </w:tcPr>
          <w:p w:rsidR="00707106" w:rsidRPr="0054718B" w:rsidRDefault="00EA7DEB" w:rsidP="0054718B">
            <w:pPr>
              <w:jc w:val="center"/>
            </w:pPr>
            <w:r>
              <w:rPr>
                <w:noProof/>
              </w:rPr>
              <w:drawing>
                <wp:inline distT="0" distB="0" distL="0" distR="0">
                  <wp:extent cx="2266950" cy="4216400"/>
                  <wp:effectExtent l="1905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20" cstate="print"/>
                          <a:srcRect r="81244" b="37613"/>
                          <a:stretch>
                            <a:fillRect/>
                          </a:stretch>
                        </pic:blipFill>
                        <pic:spPr bwMode="auto">
                          <a:xfrm>
                            <a:off x="0" y="0"/>
                            <a:ext cx="2266950" cy="4216400"/>
                          </a:xfrm>
                          <a:prstGeom prst="rect">
                            <a:avLst/>
                          </a:prstGeom>
                          <a:noFill/>
                          <a:ln w="9525">
                            <a:noFill/>
                            <a:miter lim="800000"/>
                            <a:headEnd/>
                            <a:tailEnd/>
                          </a:ln>
                        </pic:spPr>
                      </pic:pic>
                    </a:graphicData>
                  </a:graphic>
                </wp:inline>
              </w:drawing>
            </w:r>
          </w:p>
        </w:tc>
      </w:tr>
      <w:tr w:rsidR="008B03EA" w:rsidRPr="0054718B" w:rsidTr="0054718B">
        <w:tc>
          <w:tcPr>
            <w:tcW w:w="9904" w:type="dxa"/>
            <w:gridSpan w:val="2"/>
            <w:shd w:val="clear" w:color="auto" w:fill="auto"/>
          </w:tcPr>
          <w:p w:rsidR="008B03EA" w:rsidRPr="0054718B" w:rsidRDefault="00EA7DEB" w:rsidP="0054718B">
            <w:pPr>
              <w:jc w:val="center"/>
            </w:pPr>
            <w:r>
              <w:rPr>
                <w:noProof/>
              </w:rPr>
              <w:lastRenderedPageBreak/>
              <w:drawing>
                <wp:inline distT="0" distB="0" distL="0" distR="0">
                  <wp:extent cx="3314700" cy="2159000"/>
                  <wp:effectExtent l="19050" t="0" r="0" b="0"/>
                  <wp:docPr id="59" name="Picture 59"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sdfgh"/>
                          <pic:cNvPicPr>
                            <a:picLocks noChangeAspect="1" noChangeArrowheads="1"/>
                          </pic:cNvPicPr>
                        </pic:nvPicPr>
                        <pic:blipFill>
                          <a:blip r:embed="rId110" cstate="print"/>
                          <a:srcRect/>
                          <a:stretch>
                            <a:fillRect/>
                          </a:stretch>
                        </pic:blipFill>
                        <pic:spPr bwMode="auto">
                          <a:xfrm>
                            <a:off x="0" y="0"/>
                            <a:ext cx="3314700" cy="2159000"/>
                          </a:xfrm>
                          <a:prstGeom prst="rect">
                            <a:avLst/>
                          </a:prstGeom>
                          <a:noFill/>
                          <a:ln w="9525">
                            <a:noFill/>
                            <a:miter lim="800000"/>
                            <a:headEnd/>
                            <a:tailEnd/>
                          </a:ln>
                        </pic:spPr>
                      </pic:pic>
                    </a:graphicData>
                  </a:graphic>
                </wp:inline>
              </w:drawing>
            </w:r>
            <w:r w:rsidR="008B03EA" w:rsidRPr="0054718B">
              <w:t xml:space="preserve">   </w:t>
            </w:r>
            <w:r>
              <w:rPr>
                <w:noProof/>
              </w:rPr>
              <w:drawing>
                <wp:inline distT="0" distB="0" distL="0" distR="0">
                  <wp:extent cx="2647950" cy="2190750"/>
                  <wp:effectExtent l="19050" t="0" r="0" b="0"/>
                  <wp:docPr id="60" name="Picture 6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Untitled"/>
                          <pic:cNvPicPr>
                            <a:picLocks noChangeAspect="1" noChangeArrowheads="1"/>
                          </pic:cNvPicPr>
                        </pic:nvPicPr>
                        <pic:blipFill>
                          <a:blip r:embed="rId121" cstate="print"/>
                          <a:srcRect/>
                          <a:stretch>
                            <a:fillRect/>
                          </a:stretch>
                        </pic:blipFill>
                        <pic:spPr bwMode="auto">
                          <a:xfrm>
                            <a:off x="0" y="0"/>
                            <a:ext cx="2647950" cy="2190750"/>
                          </a:xfrm>
                          <a:prstGeom prst="rect">
                            <a:avLst/>
                          </a:prstGeom>
                          <a:noFill/>
                          <a:ln w="9525">
                            <a:noFill/>
                            <a:miter lim="800000"/>
                            <a:headEnd/>
                            <a:tailEnd/>
                          </a:ln>
                        </pic:spPr>
                      </pic:pic>
                    </a:graphicData>
                  </a:graphic>
                </wp:inline>
              </w:drawing>
            </w:r>
          </w:p>
          <w:p w:rsidR="008B03EA" w:rsidRPr="0054718B" w:rsidRDefault="008B03EA" w:rsidP="005C5196"/>
        </w:tc>
      </w:tr>
      <w:tr w:rsidR="008B03EA" w:rsidRPr="0054718B" w:rsidTr="0054718B">
        <w:tc>
          <w:tcPr>
            <w:tcW w:w="9904" w:type="dxa"/>
            <w:gridSpan w:val="2"/>
            <w:shd w:val="clear" w:color="auto" w:fill="auto"/>
          </w:tcPr>
          <w:p w:rsidR="008B03EA" w:rsidRPr="0054718B" w:rsidRDefault="00EA7DEB" w:rsidP="0054718B">
            <w:pPr>
              <w:jc w:val="center"/>
            </w:pPr>
            <w:r>
              <w:rPr>
                <w:noProof/>
              </w:rPr>
              <w:drawing>
                <wp:inline distT="0" distB="0" distL="0" distR="0">
                  <wp:extent cx="2921000" cy="3314700"/>
                  <wp:effectExtent l="19050" t="0" r="0" b="0"/>
                  <wp:docPr id="61" name="Picture 61"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sdfgh"/>
                          <pic:cNvPicPr>
                            <a:picLocks noChangeAspect="1" noChangeArrowheads="1"/>
                          </pic:cNvPicPr>
                        </pic:nvPicPr>
                        <pic:blipFill>
                          <a:blip r:embed="rId112" cstate="print"/>
                          <a:srcRect/>
                          <a:stretch>
                            <a:fillRect/>
                          </a:stretch>
                        </pic:blipFill>
                        <pic:spPr bwMode="auto">
                          <a:xfrm>
                            <a:off x="0" y="0"/>
                            <a:ext cx="2921000" cy="3314700"/>
                          </a:xfrm>
                          <a:prstGeom prst="rect">
                            <a:avLst/>
                          </a:prstGeom>
                          <a:noFill/>
                          <a:ln w="9525">
                            <a:noFill/>
                            <a:miter lim="800000"/>
                            <a:headEnd/>
                            <a:tailEnd/>
                          </a:ln>
                        </pic:spPr>
                      </pic:pic>
                    </a:graphicData>
                  </a:graphic>
                </wp:inline>
              </w:drawing>
            </w:r>
            <w:r w:rsidR="008B03EA" w:rsidRPr="0054718B">
              <w:t xml:space="preserve">       </w:t>
            </w:r>
            <w:r>
              <w:rPr>
                <w:noProof/>
              </w:rPr>
              <w:lastRenderedPageBreak/>
              <w:drawing>
                <wp:inline distT="0" distB="0" distL="0" distR="0">
                  <wp:extent cx="2946400" cy="3270250"/>
                  <wp:effectExtent l="19050" t="0" r="6350" b="0"/>
                  <wp:docPr id="62" name="Picture 62"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sdfgh"/>
                          <pic:cNvPicPr>
                            <a:picLocks noChangeAspect="1" noChangeArrowheads="1"/>
                          </pic:cNvPicPr>
                        </pic:nvPicPr>
                        <pic:blipFill>
                          <a:blip r:embed="rId113" cstate="print"/>
                          <a:srcRect/>
                          <a:stretch>
                            <a:fillRect/>
                          </a:stretch>
                        </pic:blipFill>
                        <pic:spPr bwMode="auto">
                          <a:xfrm>
                            <a:off x="0" y="0"/>
                            <a:ext cx="2946400" cy="3270250"/>
                          </a:xfrm>
                          <a:prstGeom prst="rect">
                            <a:avLst/>
                          </a:prstGeom>
                          <a:noFill/>
                          <a:ln w="9525">
                            <a:noFill/>
                            <a:miter lim="800000"/>
                            <a:headEnd/>
                            <a:tailEnd/>
                          </a:ln>
                        </pic:spPr>
                      </pic:pic>
                    </a:graphicData>
                  </a:graphic>
                </wp:inline>
              </w:drawing>
            </w:r>
          </w:p>
        </w:tc>
      </w:tr>
    </w:tbl>
    <w:p w:rsidR="00707106" w:rsidRDefault="00707106" w:rsidP="008B03EA">
      <w:pPr>
        <w:jc w:val="both"/>
      </w:pPr>
    </w:p>
    <w:p w:rsidR="00707106" w:rsidRDefault="00707106" w:rsidP="008B03EA">
      <w:pPr>
        <w:jc w:val="both"/>
      </w:pPr>
      <w:r>
        <w:t>Добијени резултат:</w:t>
      </w:r>
    </w:p>
    <w:p w:rsidR="00707106" w:rsidRDefault="00707106" w:rsidP="008B03EA">
      <w:pPr>
        <w:jc w:val="both"/>
      </w:pPr>
    </w:p>
    <w:p w:rsidR="00707106" w:rsidRDefault="00707106" w:rsidP="00707106"/>
    <w:tbl>
      <w:tblPr>
        <w:tblW w:w="780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741"/>
        <w:gridCol w:w="1010"/>
        <w:gridCol w:w="1009"/>
        <w:gridCol w:w="1011"/>
        <w:gridCol w:w="1011"/>
        <w:gridCol w:w="1011"/>
        <w:gridCol w:w="1011"/>
      </w:tblGrid>
      <w:tr w:rsidR="00707106">
        <w:trPr>
          <w:cantSplit/>
          <w:tblHeader/>
        </w:trPr>
        <w:tc>
          <w:tcPr>
            <w:tcW w:w="7800" w:type="dxa"/>
            <w:gridSpan w:val="7"/>
            <w:tcBorders>
              <w:top w:val="nil"/>
              <w:left w:val="nil"/>
              <w:bottom w:val="nil"/>
              <w:right w:val="nil"/>
            </w:tcBorders>
            <w:shd w:val="clear" w:color="auto" w:fill="FFFFFF"/>
            <w:vAlign w:val="center"/>
          </w:tcPr>
          <w:p w:rsidR="00707106" w:rsidRDefault="00707106">
            <w:pPr>
              <w:spacing w:line="320" w:lineRule="atLeast"/>
              <w:ind w:left="60" w:right="60"/>
              <w:jc w:val="center"/>
              <w:rPr>
                <w:rFonts w:ascii="Arial" w:hAnsi="Arial" w:cs="Arial"/>
                <w:sz w:val="18"/>
                <w:szCs w:val="18"/>
              </w:rPr>
            </w:pPr>
            <w:r>
              <w:rPr>
                <w:rFonts w:ascii="Arial" w:hAnsi="Arial" w:cs="Arial"/>
                <w:b/>
                <w:bCs/>
                <w:sz w:val="18"/>
                <w:szCs w:val="18"/>
              </w:rPr>
              <w:t>Case Processing Summary</w:t>
            </w:r>
          </w:p>
        </w:tc>
      </w:tr>
      <w:tr w:rsidR="00707106">
        <w:trPr>
          <w:cantSplit/>
          <w:tblHeader/>
        </w:trPr>
        <w:tc>
          <w:tcPr>
            <w:tcW w:w="174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707106" w:rsidRDefault="00707106">
            <w:pPr>
              <w:jc w:val="center"/>
            </w:pPr>
          </w:p>
        </w:tc>
        <w:tc>
          <w:tcPr>
            <w:tcW w:w="6059" w:type="dxa"/>
            <w:gridSpan w:val="6"/>
            <w:tcBorders>
              <w:top w:val="single" w:sz="16" w:space="0" w:color="000000"/>
              <w:left w:val="single" w:sz="16" w:space="0" w:color="000000"/>
              <w:bottom w:val="nil"/>
              <w:right w:val="single" w:sz="16"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Cases</w:t>
            </w:r>
          </w:p>
        </w:tc>
      </w:tr>
      <w:tr w:rsidR="00707106">
        <w:trPr>
          <w:cantSplit/>
          <w:tblHeader/>
        </w:trPr>
        <w:tc>
          <w:tcPr>
            <w:tcW w:w="174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707106" w:rsidRDefault="00707106">
            <w:pPr>
              <w:rPr>
                <w:rFonts w:ascii="Arial" w:hAnsi="Arial" w:cs="Arial"/>
                <w:sz w:val="18"/>
                <w:szCs w:val="18"/>
              </w:rPr>
            </w:pPr>
          </w:p>
        </w:tc>
        <w:tc>
          <w:tcPr>
            <w:tcW w:w="2019" w:type="dxa"/>
            <w:gridSpan w:val="2"/>
            <w:tcBorders>
              <w:top w:val="single" w:sz="8" w:space="0" w:color="000000"/>
              <w:left w:val="single" w:sz="16" w:space="0" w:color="000000"/>
              <w:bottom w:val="single" w:sz="8"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Valid</w:t>
            </w:r>
          </w:p>
        </w:tc>
        <w:tc>
          <w:tcPr>
            <w:tcW w:w="2020" w:type="dxa"/>
            <w:gridSpan w:val="2"/>
            <w:tcBorders>
              <w:top w:val="single" w:sz="8" w:space="0" w:color="000000"/>
              <w:left w:val="single" w:sz="8" w:space="0" w:color="000000"/>
              <w:bottom w:val="single" w:sz="8"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Missing</w:t>
            </w:r>
          </w:p>
        </w:tc>
        <w:tc>
          <w:tcPr>
            <w:tcW w:w="202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Total</w:t>
            </w:r>
          </w:p>
        </w:tc>
      </w:tr>
      <w:tr w:rsidR="00707106">
        <w:trPr>
          <w:cantSplit/>
          <w:tblHeader/>
        </w:trPr>
        <w:tc>
          <w:tcPr>
            <w:tcW w:w="174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707106" w:rsidRDefault="00707106">
            <w:pPr>
              <w:rPr>
                <w:rFonts w:ascii="Arial" w:hAnsi="Arial" w:cs="Arial"/>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N</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N</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N</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707106" w:rsidRDefault="00707106">
            <w:pPr>
              <w:spacing w:line="320" w:lineRule="atLeast"/>
              <w:ind w:left="60" w:right="60"/>
              <w:jc w:val="center"/>
              <w:rPr>
                <w:rFonts w:ascii="Arial" w:hAnsi="Arial" w:cs="Arial"/>
                <w:sz w:val="18"/>
                <w:szCs w:val="18"/>
              </w:rPr>
            </w:pPr>
            <w:r>
              <w:rPr>
                <w:rFonts w:ascii="Arial" w:hAnsi="Arial" w:cs="Arial"/>
                <w:sz w:val="18"/>
                <w:szCs w:val="18"/>
              </w:rPr>
              <w:t>Percent</w:t>
            </w:r>
          </w:p>
        </w:tc>
      </w:tr>
      <w:tr w:rsidR="00707106">
        <w:trPr>
          <w:cantSplit/>
        </w:trPr>
        <w:tc>
          <w:tcPr>
            <w:tcW w:w="1741" w:type="dxa"/>
            <w:tcBorders>
              <w:top w:val="single" w:sz="16" w:space="0" w:color="000000"/>
              <w:left w:val="single" w:sz="16" w:space="0" w:color="000000"/>
              <w:bottom w:val="single" w:sz="16" w:space="0" w:color="000000"/>
              <w:right w:val="single" w:sz="16" w:space="0" w:color="000000"/>
            </w:tcBorders>
            <w:shd w:val="clear" w:color="auto" w:fill="FFFFFF"/>
          </w:tcPr>
          <w:p w:rsidR="00707106" w:rsidRDefault="00707106">
            <w:pPr>
              <w:spacing w:line="320" w:lineRule="atLeast"/>
              <w:ind w:left="60" w:right="60"/>
              <w:rPr>
                <w:rFonts w:ascii="Arial" w:hAnsi="Arial" w:cs="Arial"/>
                <w:sz w:val="18"/>
                <w:szCs w:val="18"/>
              </w:rPr>
            </w:pPr>
            <w:r>
              <w:rPr>
                <w:rFonts w:ascii="Arial" w:hAnsi="Arial" w:cs="Arial"/>
                <w:sz w:val="18"/>
                <w:szCs w:val="18"/>
              </w:rPr>
              <w:t>Vakcinacija * Grip</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500</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100,0%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500</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707106" w:rsidRDefault="00707106">
            <w:pPr>
              <w:spacing w:line="320" w:lineRule="atLeast"/>
              <w:ind w:left="60" w:right="60"/>
              <w:jc w:val="right"/>
              <w:rPr>
                <w:rFonts w:ascii="Arial" w:hAnsi="Arial" w:cs="Arial"/>
                <w:sz w:val="18"/>
                <w:szCs w:val="18"/>
              </w:rPr>
            </w:pPr>
            <w:r>
              <w:rPr>
                <w:rFonts w:ascii="Arial" w:hAnsi="Arial" w:cs="Arial"/>
                <w:sz w:val="18"/>
                <w:szCs w:val="18"/>
              </w:rPr>
              <w:t>100,0%</w:t>
            </w:r>
          </w:p>
        </w:tc>
      </w:tr>
    </w:tbl>
    <w:p w:rsidR="00707106" w:rsidRDefault="00707106" w:rsidP="00707106">
      <w:pPr>
        <w:spacing w:line="400" w:lineRule="atLeast"/>
      </w:pPr>
    </w:p>
    <w:p w:rsidR="00655D67" w:rsidRPr="00655D67" w:rsidRDefault="00707106" w:rsidP="00655D67">
      <w:r>
        <w:br w:type="page"/>
      </w:r>
    </w:p>
    <w:tbl>
      <w:tblPr>
        <w:tblW w:w="68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214"/>
        <w:gridCol w:w="727"/>
        <w:gridCol w:w="1956"/>
        <w:gridCol w:w="1000"/>
        <w:gridCol w:w="1000"/>
        <w:gridCol w:w="1000"/>
      </w:tblGrid>
      <w:tr w:rsidR="00655D67" w:rsidRPr="00655D67">
        <w:trPr>
          <w:cantSplit/>
        </w:trPr>
        <w:tc>
          <w:tcPr>
            <w:tcW w:w="6894" w:type="dxa"/>
            <w:gridSpan w:val="6"/>
            <w:tcBorders>
              <w:top w:val="nil"/>
              <w:left w:val="nil"/>
              <w:bottom w:val="nil"/>
              <w:right w:val="nil"/>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b/>
                <w:bCs/>
                <w:color w:val="000000"/>
                <w:sz w:val="18"/>
                <w:szCs w:val="18"/>
              </w:rPr>
              <w:lastRenderedPageBreak/>
              <w:t>Vakcinacija * Grip Crosstabulation</w:t>
            </w:r>
          </w:p>
        </w:tc>
      </w:tr>
      <w:tr w:rsidR="00655D67" w:rsidRPr="00655D67">
        <w:trPr>
          <w:cantSplit/>
        </w:trPr>
        <w:tc>
          <w:tcPr>
            <w:tcW w:w="3894" w:type="dxa"/>
            <w:gridSpan w:val="3"/>
            <w:vMerge w:val="restart"/>
            <w:tcBorders>
              <w:top w:val="single" w:sz="16" w:space="0" w:color="000000"/>
              <w:left w:val="single" w:sz="16" w:space="0" w:color="000000"/>
              <w:bottom w:val="nil"/>
              <w:right w:val="nil"/>
            </w:tcBorders>
            <w:shd w:val="clear" w:color="auto" w:fill="FFFFFF"/>
          </w:tcPr>
          <w:p w:rsidR="00655D67" w:rsidRPr="00655D67" w:rsidRDefault="00655D67" w:rsidP="00655D67">
            <w:pPr>
              <w:autoSpaceDE w:val="0"/>
              <w:autoSpaceDN w:val="0"/>
              <w:adjustRightInd w:val="0"/>
            </w:pPr>
          </w:p>
        </w:tc>
        <w:tc>
          <w:tcPr>
            <w:tcW w:w="2000" w:type="dxa"/>
            <w:gridSpan w:val="2"/>
            <w:tcBorders>
              <w:top w:val="single" w:sz="16" w:space="0" w:color="000000"/>
              <w:lef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Grip</w:t>
            </w:r>
          </w:p>
        </w:tc>
        <w:tc>
          <w:tcPr>
            <w:tcW w:w="1000" w:type="dxa"/>
            <w:vMerge w:val="restart"/>
            <w:tcBorders>
              <w:top w:val="single" w:sz="16" w:space="0" w:color="000000"/>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Total</w:t>
            </w:r>
          </w:p>
        </w:tc>
      </w:tr>
      <w:tr w:rsidR="00655D67" w:rsidRPr="00655D67">
        <w:trPr>
          <w:cantSplit/>
        </w:trPr>
        <w:tc>
          <w:tcPr>
            <w:tcW w:w="3894" w:type="dxa"/>
            <w:gridSpan w:val="3"/>
            <w:vMerge/>
            <w:tcBorders>
              <w:top w:val="single" w:sz="16" w:space="0" w:color="000000"/>
              <w:left w:val="single" w:sz="16" w:space="0" w:color="000000"/>
              <w:bottom w:val="nil"/>
              <w:right w:val="nil"/>
            </w:tcBorders>
            <w:shd w:val="clear" w:color="auto" w:fill="FFFFFF"/>
          </w:tcPr>
          <w:p w:rsidR="00655D67" w:rsidRPr="00655D67" w:rsidRDefault="00655D67" w:rsidP="00655D67">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Ima</w:t>
            </w:r>
          </w:p>
        </w:tc>
        <w:tc>
          <w:tcPr>
            <w:tcW w:w="1000" w:type="dxa"/>
            <w:tcBorders>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Nema</w:t>
            </w:r>
          </w:p>
        </w:tc>
        <w:tc>
          <w:tcPr>
            <w:tcW w:w="1000" w:type="dxa"/>
            <w:vMerge/>
            <w:tcBorders>
              <w:top w:val="single" w:sz="16" w:space="0" w:color="000000"/>
              <w:right w:val="single" w:sz="16" w:space="0" w:color="000000"/>
            </w:tcBorders>
            <w:shd w:val="clear" w:color="auto" w:fill="FFFFFF"/>
          </w:tcPr>
          <w:p w:rsidR="00655D67" w:rsidRPr="00655D67" w:rsidRDefault="00655D67" w:rsidP="00655D67">
            <w:pPr>
              <w:autoSpaceDE w:val="0"/>
              <w:autoSpaceDN w:val="0"/>
              <w:adjustRightInd w:val="0"/>
              <w:rPr>
                <w:rFonts w:ascii="Arial" w:hAnsi="Arial" w:cs="Arial"/>
                <w:color w:val="000000"/>
                <w:sz w:val="18"/>
                <w:szCs w:val="18"/>
              </w:rPr>
            </w:pPr>
          </w:p>
        </w:tc>
      </w:tr>
      <w:tr w:rsidR="00655D67" w:rsidRPr="00655D67">
        <w:trPr>
          <w:cantSplit/>
        </w:trPr>
        <w:tc>
          <w:tcPr>
            <w:tcW w:w="1212" w:type="dxa"/>
            <w:vMerge w:val="restart"/>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Vakcinacija</w:t>
            </w:r>
          </w:p>
        </w:tc>
        <w:tc>
          <w:tcPr>
            <w:tcW w:w="727" w:type="dxa"/>
            <w:vMerge w:val="restart"/>
            <w:tcBorders>
              <w:top w:val="single" w:sz="16" w:space="0" w:color="000000"/>
              <w:left w:val="nil"/>
              <w:bottom w:val="nil"/>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Jeste</w:t>
            </w:r>
          </w:p>
        </w:tc>
        <w:tc>
          <w:tcPr>
            <w:tcW w:w="1955" w:type="dxa"/>
            <w:tcBorders>
              <w:top w:val="single" w:sz="16" w:space="0" w:color="000000"/>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Count</w:t>
            </w:r>
          </w:p>
        </w:tc>
        <w:tc>
          <w:tcPr>
            <w:tcW w:w="1000" w:type="dxa"/>
            <w:tcBorders>
              <w:top w:val="single" w:sz="16" w:space="0" w:color="000000"/>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13</w:t>
            </w:r>
          </w:p>
        </w:tc>
        <w:tc>
          <w:tcPr>
            <w:tcW w:w="1000" w:type="dxa"/>
            <w:tcBorders>
              <w:top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232</w:t>
            </w:r>
          </w:p>
        </w:tc>
        <w:tc>
          <w:tcPr>
            <w:tcW w:w="1000" w:type="dxa"/>
            <w:tcBorders>
              <w:top w:val="single" w:sz="16" w:space="0" w:color="000000"/>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245</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single" w:sz="16" w:space="0" w:color="000000"/>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Vakcinacija</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5,3%</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94,7%</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single" w:sz="16" w:space="0" w:color="000000"/>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Grip</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19,1%</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53,7%</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49,0%</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single" w:sz="16" w:space="0" w:color="000000"/>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of Total</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2,6%</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46,4%</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49,0%</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val="restart"/>
            <w:tcBorders>
              <w:top w:val="nil"/>
              <w:left w:val="nil"/>
              <w:bottom w:val="nil"/>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Nije</w:t>
            </w: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Count</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55</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200</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255</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nil"/>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Vakcinacija</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21,6%</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78,4%</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nil"/>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Grip</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80,9%</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46,3%</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51,0%</w:t>
            </w:r>
          </w:p>
        </w:tc>
      </w:tr>
      <w:tr w:rsidR="00655D67" w:rsidRPr="00655D67">
        <w:trPr>
          <w:cantSplit/>
        </w:trPr>
        <w:tc>
          <w:tcPr>
            <w:tcW w:w="121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727" w:type="dxa"/>
            <w:vMerge/>
            <w:tcBorders>
              <w:top w:val="nil"/>
              <w:left w:val="nil"/>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of Total</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11,0%</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40,0%</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51,0%</w:t>
            </w:r>
          </w:p>
        </w:tc>
      </w:tr>
      <w:tr w:rsidR="00655D67" w:rsidRPr="00655D67">
        <w:trPr>
          <w:cantSplit/>
        </w:trPr>
        <w:tc>
          <w:tcPr>
            <w:tcW w:w="1939" w:type="dxa"/>
            <w:gridSpan w:val="2"/>
            <w:vMerge w:val="restart"/>
            <w:tcBorders>
              <w:top w:val="nil"/>
              <w:left w:val="single" w:sz="16" w:space="0" w:color="000000"/>
              <w:bottom w:val="single" w:sz="16" w:space="0" w:color="000000"/>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Total</w:t>
            </w: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Count</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68</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432</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500</w:t>
            </w:r>
          </w:p>
        </w:tc>
      </w:tr>
      <w:tr w:rsidR="00655D67" w:rsidRPr="00655D67">
        <w:trPr>
          <w:cantSplit/>
        </w:trPr>
        <w:tc>
          <w:tcPr>
            <w:tcW w:w="1939" w:type="dxa"/>
            <w:gridSpan w:val="2"/>
            <w:vMerge/>
            <w:tcBorders>
              <w:top w:val="nil"/>
              <w:left w:val="single" w:sz="16" w:space="0" w:color="000000"/>
              <w:bottom w:val="single" w:sz="16" w:space="0" w:color="000000"/>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Vakcinacija</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13,6%</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86,4%</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r>
      <w:tr w:rsidR="00655D67" w:rsidRPr="00655D67">
        <w:trPr>
          <w:cantSplit/>
        </w:trPr>
        <w:tc>
          <w:tcPr>
            <w:tcW w:w="1939" w:type="dxa"/>
            <w:gridSpan w:val="2"/>
            <w:vMerge/>
            <w:tcBorders>
              <w:top w:val="nil"/>
              <w:left w:val="single" w:sz="16" w:space="0" w:color="000000"/>
              <w:bottom w:val="single" w:sz="16" w:space="0" w:color="000000"/>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within Grip</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c>
          <w:tcPr>
            <w:tcW w:w="1000"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r>
      <w:tr w:rsidR="00655D67" w:rsidRPr="00655D67">
        <w:trPr>
          <w:cantSplit/>
        </w:trPr>
        <w:tc>
          <w:tcPr>
            <w:tcW w:w="1939" w:type="dxa"/>
            <w:gridSpan w:val="2"/>
            <w:vMerge/>
            <w:tcBorders>
              <w:top w:val="nil"/>
              <w:left w:val="single" w:sz="16" w:space="0" w:color="000000"/>
              <w:bottom w:val="single" w:sz="16" w:space="0" w:color="000000"/>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955" w:type="dxa"/>
            <w:tcBorders>
              <w:top w:val="nil"/>
              <w:left w:val="nil"/>
              <w:bottom w:val="single" w:sz="16" w:space="0" w:color="000000"/>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 of Total</w:t>
            </w:r>
          </w:p>
        </w:tc>
        <w:tc>
          <w:tcPr>
            <w:tcW w:w="1000" w:type="dxa"/>
            <w:tcBorders>
              <w:top w:val="nil"/>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13,6%</w:t>
            </w:r>
          </w:p>
        </w:tc>
        <w:tc>
          <w:tcPr>
            <w:tcW w:w="1000" w:type="dxa"/>
            <w:tcBorders>
              <w:top w:val="nil"/>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86,4%</w:t>
            </w:r>
          </w:p>
        </w:tc>
        <w:tc>
          <w:tcPr>
            <w:tcW w:w="1000" w:type="dxa"/>
            <w:tcBorders>
              <w:top w:val="nil"/>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100,0%</w:t>
            </w:r>
          </w:p>
        </w:tc>
      </w:tr>
    </w:tbl>
    <w:p w:rsidR="00655D67" w:rsidRPr="00655D67" w:rsidRDefault="00655D67" w:rsidP="00655D67">
      <w:pPr>
        <w:autoSpaceDE w:val="0"/>
        <w:autoSpaceDN w:val="0"/>
        <w:adjustRightInd w:val="0"/>
      </w:pPr>
    </w:p>
    <w:tbl>
      <w:tblPr>
        <w:tblW w:w="879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27"/>
        <w:gridCol w:w="1000"/>
        <w:gridCol w:w="1000"/>
        <w:gridCol w:w="1455"/>
        <w:gridCol w:w="1455"/>
        <w:gridCol w:w="1455"/>
      </w:tblGrid>
      <w:tr w:rsidR="00655D67" w:rsidRPr="00655D67">
        <w:trPr>
          <w:cantSplit/>
        </w:trPr>
        <w:tc>
          <w:tcPr>
            <w:tcW w:w="8790" w:type="dxa"/>
            <w:gridSpan w:val="6"/>
            <w:tcBorders>
              <w:top w:val="nil"/>
              <w:left w:val="nil"/>
              <w:bottom w:val="nil"/>
              <w:right w:val="nil"/>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b/>
                <w:bCs/>
                <w:color w:val="000000"/>
                <w:sz w:val="18"/>
                <w:szCs w:val="18"/>
              </w:rPr>
              <w:t>Chi-Square Tests</w:t>
            </w:r>
          </w:p>
        </w:tc>
      </w:tr>
      <w:tr w:rsidR="00655D67" w:rsidRPr="00655D67">
        <w:trPr>
          <w:cantSplit/>
        </w:trPr>
        <w:tc>
          <w:tcPr>
            <w:tcW w:w="2425" w:type="dxa"/>
            <w:tcBorders>
              <w:top w:val="single" w:sz="16" w:space="0" w:color="000000"/>
              <w:left w:val="single" w:sz="16" w:space="0" w:color="000000"/>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Value</w:t>
            </w:r>
          </w:p>
        </w:tc>
        <w:tc>
          <w:tcPr>
            <w:tcW w:w="1000" w:type="dxa"/>
            <w:tcBorders>
              <w:top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df</w:t>
            </w:r>
          </w:p>
        </w:tc>
        <w:tc>
          <w:tcPr>
            <w:tcW w:w="1455" w:type="dxa"/>
            <w:tcBorders>
              <w:top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FF0000"/>
                <w:sz w:val="18"/>
                <w:szCs w:val="18"/>
              </w:rPr>
            </w:pPr>
            <w:r w:rsidRPr="00655D67">
              <w:rPr>
                <w:rFonts w:ascii="Arial" w:hAnsi="Arial" w:cs="Arial"/>
                <w:color w:val="FF0000"/>
                <w:sz w:val="18"/>
                <w:szCs w:val="18"/>
              </w:rPr>
              <w:t>Asymp. Sig. (2-sided)</w:t>
            </w:r>
          </w:p>
        </w:tc>
        <w:tc>
          <w:tcPr>
            <w:tcW w:w="1455" w:type="dxa"/>
            <w:tcBorders>
              <w:top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Exact Sig. (2-sided)</w:t>
            </w:r>
          </w:p>
        </w:tc>
        <w:tc>
          <w:tcPr>
            <w:tcW w:w="1455" w:type="dxa"/>
            <w:tcBorders>
              <w:top w:val="single" w:sz="16" w:space="0" w:color="000000"/>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Exact Sig. (1-sided)</w:t>
            </w:r>
          </w:p>
        </w:tc>
      </w:tr>
      <w:tr w:rsidR="00655D67" w:rsidRPr="00655D67">
        <w:trPr>
          <w:cantSplit/>
        </w:trPr>
        <w:tc>
          <w:tcPr>
            <w:tcW w:w="2425" w:type="dxa"/>
            <w:tcBorders>
              <w:top w:val="single" w:sz="16" w:space="0" w:color="000000"/>
              <w:left w:val="single" w:sz="16" w:space="0" w:color="000000"/>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Pearson Chi-Square</w:t>
            </w:r>
          </w:p>
        </w:tc>
        <w:tc>
          <w:tcPr>
            <w:tcW w:w="1000" w:type="dxa"/>
            <w:tcBorders>
              <w:top w:val="single" w:sz="16" w:space="0" w:color="000000"/>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28,123</w:t>
            </w:r>
            <w:r w:rsidRPr="00655D67">
              <w:rPr>
                <w:rFonts w:ascii="Arial" w:hAnsi="Arial" w:cs="Arial"/>
                <w:color w:val="000000"/>
                <w:sz w:val="18"/>
                <w:szCs w:val="18"/>
                <w:vertAlign w:val="superscript"/>
              </w:rPr>
              <w:t>a</w:t>
            </w:r>
          </w:p>
        </w:tc>
        <w:tc>
          <w:tcPr>
            <w:tcW w:w="1000" w:type="dxa"/>
            <w:tcBorders>
              <w:top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w:t>
            </w:r>
          </w:p>
        </w:tc>
        <w:tc>
          <w:tcPr>
            <w:tcW w:w="1455" w:type="dxa"/>
            <w:tcBorders>
              <w:top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c>
          <w:tcPr>
            <w:tcW w:w="1455" w:type="dxa"/>
            <w:tcBorders>
              <w:top w:val="single" w:sz="16" w:space="0" w:color="000000"/>
              <w:bottom w:val="nil"/>
            </w:tcBorders>
            <w:shd w:val="clear" w:color="auto" w:fill="FFFFFF"/>
          </w:tcPr>
          <w:p w:rsidR="00655D67" w:rsidRPr="00655D67" w:rsidRDefault="00655D67" w:rsidP="00655D67">
            <w:pPr>
              <w:autoSpaceDE w:val="0"/>
              <w:autoSpaceDN w:val="0"/>
              <w:adjustRightInd w:val="0"/>
            </w:pPr>
          </w:p>
        </w:tc>
        <w:tc>
          <w:tcPr>
            <w:tcW w:w="1455" w:type="dxa"/>
            <w:tcBorders>
              <w:top w:val="single" w:sz="16" w:space="0" w:color="000000"/>
              <w:bottom w:val="nil"/>
              <w:right w:val="single" w:sz="16" w:space="0" w:color="000000"/>
            </w:tcBorders>
            <w:shd w:val="clear" w:color="auto" w:fill="FFFFFF"/>
          </w:tcPr>
          <w:p w:rsidR="00655D67" w:rsidRPr="00655D67" w:rsidRDefault="00655D67" w:rsidP="00655D67">
            <w:pPr>
              <w:autoSpaceDE w:val="0"/>
              <w:autoSpaceDN w:val="0"/>
              <w:adjustRightInd w:val="0"/>
            </w:pPr>
          </w:p>
        </w:tc>
      </w:tr>
      <w:tr w:rsidR="00655D67" w:rsidRPr="00655D67">
        <w:trPr>
          <w:cantSplit/>
        </w:trPr>
        <w:tc>
          <w:tcPr>
            <w:tcW w:w="2425" w:type="dxa"/>
            <w:tcBorders>
              <w:top w:val="nil"/>
              <w:left w:val="single" w:sz="16" w:space="0" w:color="000000"/>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b/>
                <w:color w:val="FF0000"/>
                <w:sz w:val="18"/>
                <w:szCs w:val="18"/>
              </w:rPr>
            </w:pPr>
            <w:r w:rsidRPr="00655D67">
              <w:rPr>
                <w:rFonts w:ascii="Arial" w:hAnsi="Arial" w:cs="Arial"/>
                <w:b/>
                <w:color w:val="FF0000"/>
                <w:sz w:val="18"/>
                <w:szCs w:val="18"/>
              </w:rPr>
              <w:t>Continuity Correction</w:t>
            </w:r>
            <w:r w:rsidRPr="00655D67">
              <w:rPr>
                <w:rFonts w:ascii="Arial" w:hAnsi="Arial" w:cs="Arial"/>
                <w:b/>
                <w:color w:val="FF0000"/>
                <w:sz w:val="18"/>
                <w:szCs w:val="18"/>
                <w:vertAlign w:val="superscript"/>
              </w:rPr>
              <w:t>b</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b/>
                <w:color w:val="FF0000"/>
                <w:sz w:val="18"/>
                <w:szCs w:val="18"/>
              </w:rPr>
            </w:pPr>
            <w:r w:rsidRPr="00655D67">
              <w:rPr>
                <w:rFonts w:ascii="Arial" w:hAnsi="Arial" w:cs="Arial"/>
                <w:b/>
                <w:color w:val="FF0000"/>
                <w:sz w:val="18"/>
                <w:szCs w:val="18"/>
              </w:rPr>
              <w:t>26,756</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b/>
                <w:color w:val="FF0000"/>
                <w:sz w:val="18"/>
                <w:szCs w:val="18"/>
              </w:rPr>
            </w:pPr>
            <w:r w:rsidRPr="00655D67">
              <w:rPr>
                <w:rFonts w:ascii="Arial" w:hAnsi="Arial" w:cs="Arial"/>
                <w:b/>
                <w:color w:val="FF0000"/>
                <w:sz w:val="18"/>
                <w:szCs w:val="18"/>
              </w:rPr>
              <w:t>1</w:t>
            </w:r>
          </w:p>
        </w:tc>
        <w:tc>
          <w:tcPr>
            <w:tcW w:w="1455"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b/>
                <w:color w:val="FF0000"/>
                <w:sz w:val="18"/>
                <w:szCs w:val="18"/>
              </w:rPr>
            </w:pPr>
            <w:r w:rsidRPr="00655D67">
              <w:rPr>
                <w:rFonts w:ascii="Arial" w:hAnsi="Arial" w:cs="Arial"/>
                <w:b/>
                <w:color w:val="FF0000"/>
                <w:sz w:val="18"/>
                <w:szCs w:val="18"/>
              </w:rPr>
              <w:t>,000</w:t>
            </w:r>
          </w:p>
        </w:tc>
        <w:tc>
          <w:tcPr>
            <w:tcW w:w="1455" w:type="dxa"/>
            <w:tcBorders>
              <w:top w:val="nil"/>
              <w:bottom w:val="nil"/>
            </w:tcBorders>
            <w:shd w:val="clear" w:color="auto" w:fill="FFFFFF"/>
          </w:tcPr>
          <w:p w:rsidR="00655D67" w:rsidRPr="00655D67" w:rsidRDefault="00655D67" w:rsidP="00655D67">
            <w:pPr>
              <w:autoSpaceDE w:val="0"/>
              <w:autoSpaceDN w:val="0"/>
              <w:adjustRightInd w:val="0"/>
            </w:pPr>
          </w:p>
        </w:tc>
        <w:tc>
          <w:tcPr>
            <w:tcW w:w="1455"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pPr>
          </w:p>
        </w:tc>
      </w:tr>
      <w:tr w:rsidR="00655D67" w:rsidRPr="00655D67">
        <w:trPr>
          <w:cantSplit/>
        </w:trPr>
        <w:tc>
          <w:tcPr>
            <w:tcW w:w="2425" w:type="dxa"/>
            <w:tcBorders>
              <w:top w:val="nil"/>
              <w:left w:val="single" w:sz="16" w:space="0" w:color="000000"/>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Likelihood Ratio</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30,083</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w:t>
            </w:r>
          </w:p>
        </w:tc>
        <w:tc>
          <w:tcPr>
            <w:tcW w:w="1455"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c>
          <w:tcPr>
            <w:tcW w:w="1455" w:type="dxa"/>
            <w:tcBorders>
              <w:top w:val="nil"/>
              <w:bottom w:val="nil"/>
            </w:tcBorders>
            <w:shd w:val="clear" w:color="auto" w:fill="FFFFFF"/>
          </w:tcPr>
          <w:p w:rsidR="00655D67" w:rsidRPr="00655D67" w:rsidRDefault="00655D67" w:rsidP="00655D67">
            <w:pPr>
              <w:autoSpaceDE w:val="0"/>
              <w:autoSpaceDN w:val="0"/>
              <w:adjustRightInd w:val="0"/>
            </w:pPr>
          </w:p>
        </w:tc>
        <w:tc>
          <w:tcPr>
            <w:tcW w:w="1455"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pPr>
          </w:p>
        </w:tc>
      </w:tr>
      <w:tr w:rsidR="00655D67" w:rsidRPr="00655D67">
        <w:trPr>
          <w:cantSplit/>
        </w:trPr>
        <w:tc>
          <w:tcPr>
            <w:tcW w:w="2425" w:type="dxa"/>
            <w:tcBorders>
              <w:top w:val="nil"/>
              <w:left w:val="single" w:sz="16" w:space="0" w:color="000000"/>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Fisher's Exact Test</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pPr>
          </w:p>
        </w:tc>
        <w:tc>
          <w:tcPr>
            <w:tcW w:w="1000" w:type="dxa"/>
            <w:tcBorders>
              <w:top w:val="nil"/>
              <w:bottom w:val="nil"/>
            </w:tcBorders>
            <w:shd w:val="clear" w:color="auto" w:fill="FFFFFF"/>
          </w:tcPr>
          <w:p w:rsidR="00655D67" w:rsidRPr="00655D67" w:rsidRDefault="00655D67" w:rsidP="00655D67">
            <w:pPr>
              <w:autoSpaceDE w:val="0"/>
              <w:autoSpaceDN w:val="0"/>
              <w:adjustRightInd w:val="0"/>
            </w:pPr>
          </w:p>
        </w:tc>
        <w:tc>
          <w:tcPr>
            <w:tcW w:w="1455" w:type="dxa"/>
            <w:tcBorders>
              <w:top w:val="nil"/>
              <w:bottom w:val="nil"/>
            </w:tcBorders>
            <w:shd w:val="clear" w:color="auto" w:fill="FFFFFF"/>
          </w:tcPr>
          <w:p w:rsidR="00655D67" w:rsidRPr="00655D67" w:rsidRDefault="00655D67" w:rsidP="00655D67">
            <w:pPr>
              <w:autoSpaceDE w:val="0"/>
              <w:autoSpaceDN w:val="0"/>
              <w:adjustRightInd w:val="0"/>
            </w:pPr>
          </w:p>
        </w:tc>
        <w:tc>
          <w:tcPr>
            <w:tcW w:w="1455"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c>
          <w:tcPr>
            <w:tcW w:w="1455"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r>
      <w:tr w:rsidR="00655D67" w:rsidRPr="00655D67">
        <w:trPr>
          <w:cantSplit/>
        </w:trPr>
        <w:tc>
          <w:tcPr>
            <w:tcW w:w="2425" w:type="dxa"/>
            <w:tcBorders>
              <w:top w:val="nil"/>
              <w:left w:val="single" w:sz="16" w:space="0" w:color="000000"/>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Linear-by-Linear Association</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28,067</w:t>
            </w:r>
          </w:p>
        </w:tc>
        <w:tc>
          <w:tcPr>
            <w:tcW w:w="1000"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1</w:t>
            </w:r>
          </w:p>
        </w:tc>
        <w:tc>
          <w:tcPr>
            <w:tcW w:w="1455" w:type="dxa"/>
            <w:tcBorders>
              <w:top w:val="nil"/>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c>
          <w:tcPr>
            <w:tcW w:w="1455" w:type="dxa"/>
            <w:tcBorders>
              <w:top w:val="nil"/>
              <w:bottom w:val="nil"/>
            </w:tcBorders>
            <w:shd w:val="clear" w:color="auto" w:fill="FFFFFF"/>
          </w:tcPr>
          <w:p w:rsidR="00655D67" w:rsidRPr="00655D67" w:rsidRDefault="00655D67" w:rsidP="00655D67">
            <w:pPr>
              <w:autoSpaceDE w:val="0"/>
              <w:autoSpaceDN w:val="0"/>
              <w:adjustRightInd w:val="0"/>
            </w:pPr>
          </w:p>
        </w:tc>
        <w:tc>
          <w:tcPr>
            <w:tcW w:w="1455"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pPr>
          </w:p>
        </w:tc>
      </w:tr>
      <w:tr w:rsidR="00655D67" w:rsidRPr="00655D67">
        <w:trPr>
          <w:cantSplit/>
        </w:trPr>
        <w:tc>
          <w:tcPr>
            <w:tcW w:w="2425" w:type="dxa"/>
            <w:tcBorders>
              <w:top w:val="nil"/>
              <w:left w:val="single" w:sz="16" w:space="0" w:color="000000"/>
              <w:bottom w:val="single" w:sz="16" w:space="0" w:color="000000"/>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N of Valid Cases</w:t>
            </w:r>
          </w:p>
        </w:tc>
        <w:tc>
          <w:tcPr>
            <w:tcW w:w="1000" w:type="dxa"/>
            <w:tcBorders>
              <w:top w:val="nil"/>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500</w:t>
            </w:r>
          </w:p>
        </w:tc>
        <w:tc>
          <w:tcPr>
            <w:tcW w:w="1000" w:type="dxa"/>
            <w:tcBorders>
              <w:top w:val="nil"/>
              <w:bottom w:val="single" w:sz="16" w:space="0" w:color="000000"/>
            </w:tcBorders>
            <w:shd w:val="clear" w:color="auto" w:fill="FFFFFF"/>
          </w:tcPr>
          <w:p w:rsidR="00655D67" w:rsidRPr="00655D67" w:rsidRDefault="00655D67" w:rsidP="00655D67">
            <w:pPr>
              <w:autoSpaceDE w:val="0"/>
              <w:autoSpaceDN w:val="0"/>
              <w:adjustRightInd w:val="0"/>
            </w:pPr>
          </w:p>
        </w:tc>
        <w:tc>
          <w:tcPr>
            <w:tcW w:w="1455" w:type="dxa"/>
            <w:tcBorders>
              <w:top w:val="nil"/>
              <w:bottom w:val="single" w:sz="16" w:space="0" w:color="000000"/>
            </w:tcBorders>
            <w:shd w:val="clear" w:color="auto" w:fill="FFFFFF"/>
          </w:tcPr>
          <w:p w:rsidR="00655D67" w:rsidRPr="00655D67" w:rsidRDefault="00655D67" w:rsidP="00655D67">
            <w:pPr>
              <w:autoSpaceDE w:val="0"/>
              <w:autoSpaceDN w:val="0"/>
              <w:adjustRightInd w:val="0"/>
            </w:pPr>
          </w:p>
        </w:tc>
        <w:tc>
          <w:tcPr>
            <w:tcW w:w="1455" w:type="dxa"/>
            <w:tcBorders>
              <w:top w:val="nil"/>
              <w:bottom w:val="single" w:sz="16" w:space="0" w:color="000000"/>
            </w:tcBorders>
            <w:shd w:val="clear" w:color="auto" w:fill="FFFFFF"/>
          </w:tcPr>
          <w:p w:rsidR="00655D67" w:rsidRPr="00655D67" w:rsidRDefault="00655D67" w:rsidP="00655D67">
            <w:pPr>
              <w:autoSpaceDE w:val="0"/>
              <w:autoSpaceDN w:val="0"/>
              <w:adjustRightInd w:val="0"/>
            </w:pPr>
          </w:p>
        </w:tc>
        <w:tc>
          <w:tcPr>
            <w:tcW w:w="1455" w:type="dxa"/>
            <w:tcBorders>
              <w:top w:val="nil"/>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pPr>
          </w:p>
        </w:tc>
      </w:tr>
      <w:tr w:rsidR="00655D67" w:rsidRPr="00655D67">
        <w:trPr>
          <w:cantSplit/>
        </w:trPr>
        <w:tc>
          <w:tcPr>
            <w:tcW w:w="8790" w:type="dxa"/>
            <w:gridSpan w:val="6"/>
            <w:tcBorders>
              <w:top w:val="nil"/>
              <w:left w:val="nil"/>
              <w:bottom w:val="nil"/>
              <w:right w:val="nil"/>
            </w:tcBorders>
            <w:shd w:val="clear" w:color="auto" w:fill="FFFFFF"/>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a. 0 cells (0,0%) have expected count less than 5. The minimum expected count is 33,32.</w:t>
            </w:r>
          </w:p>
        </w:tc>
      </w:tr>
      <w:tr w:rsidR="00655D67" w:rsidRPr="00655D67">
        <w:trPr>
          <w:cantSplit/>
        </w:trPr>
        <w:tc>
          <w:tcPr>
            <w:tcW w:w="8790" w:type="dxa"/>
            <w:gridSpan w:val="6"/>
            <w:tcBorders>
              <w:top w:val="nil"/>
              <w:left w:val="nil"/>
              <w:bottom w:val="nil"/>
              <w:right w:val="nil"/>
            </w:tcBorders>
            <w:shd w:val="clear" w:color="auto" w:fill="FFFFFF"/>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b. Computed only for a 2x2 table</w:t>
            </w:r>
          </w:p>
        </w:tc>
      </w:tr>
    </w:tbl>
    <w:p w:rsidR="00655D67" w:rsidRPr="00655D67" w:rsidRDefault="00655D67" w:rsidP="00655D67">
      <w:pPr>
        <w:autoSpaceDE w:val="0"/>
        <w:autoSpaceDN w:val="0"/>
        <w:adjustRightInd w:val="0"/>
        <w:spacing w:line="400" w:lineRule="atLeast"/>
      </w:pPr>
    </w:p>
    <w:tbl>
      <w:tblPr>
        <w:tblW w:w="54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972"/>
        <w:gridCol w:w="1197"/>
        <w:gridCol w:w="1000"/>
        <w:gridCol w:w="1242"/>
      </w:tblGrid>
      <w:tr w:rsidR="00655D67" w:rsidRPr="00655D67" w:rsidTr="00655D67">
        <w:trPr>
          <w:cantSplit/>
        </w:trPr>
        <w:tc>
          <w:tcPr>
            <w:tcW w:w="5411" w:type="dxa"/>
            <w:gridSpan w:val="4"/>
            <w:tcBorders>
              <w:top w:val="nil"/>
              <w:left w:val="nil"/>
              <w:bottom w:val="nil"/>
              <w:right w:val="nil"/>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b/>
                <w:bCs/>
                <w:color w:val="000000"/>
                <w:sz w:val="18"/>
                <w:szCs w:val="18"/>
              </w:rPr>
              <w:t>Symmetric Measures</w:t>
            </w:r>
          </w:p>
        </w:tc>
      </w:tr>
      <w:tr w:rsidR="00655D67" w:rsidRPr="00655D67" w:rsidTr="00655D67">
        <w:trPr>
          <w:cantSplit/>
        </w:trPr>
        <w:tc>
          <w:tcPr>
            <w:tcW w:w="3169" w:type="dxa"/>
            <w:gridSpan w:val="2"/>
            <w:tcBorders>
              <w:top w:val="single" w:sz="16" w:space="0" w:color="000000"/>
              <w:left w:val="single" w:sz="16" w:space="0" w:color="000000"/>
              <w:bottom w:val="single" w:sz="16" w:space="0" w:color="000000"/>
              <w:right w:val="nil"/>
            </w:tcBorders>
            <w:shd w:val="clear" w:color="auto" w:fill="FFFFFF"/>
          </w:tcPr>
          <w:p w:rsidR="00655D67" w:rsidRPr="00655D67" w:rsidRDefault="00655D67" w:rsidP="00655D67">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Value</w:t>
            </w:r>
          </w:p>
        </w:tc>
        <w:tc>
          <w:tcPr>
            <w:tcW w:w="1242" w:type="dxa"/>
            <w:tcBorders>
              <w:top w:val="single" w:sz="16" w:space="0" w:color="000000"/>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center"/>
              <w:rPr>
                <w:rFonts w:ascii="Arial" w:hAnsi="Arial" w:cs="Arial"/>
                <w:color w:val="000000"/>
                <w:sz w:val="18"/>
                <w:szCs w:val="18"/>
              </w:rPr>
            </w:pPr>
            <w:r w:rsidRPr="00655D67">
              <w:rPr>
                <w:rFonts w:ascii="Arial" w:hAnsi="Arial" w:cs="Arial"/>
                <w:color w:val="000000"/>
                <w:sz w:val="18"/>
                <w:szCs w:val="18"/>
              </w:rPr>
              <w:t>Approx. Sig.</w:t>
            </w:r>
          </w:p>
        </w:tc>
      </w:tr>
      <w:tr w:rsidR="00655D67" w:rsidRPr="00655D67" w:rsidTr="00655D67">
        <w:trPr>
          <w:cantSplit/>
        </w:trPr>
        <w:tc>
          <w:tcPr>
            <w:tcW w:w="1972" w:type="dxa"/>
            <w:vMerge w:val="restart"/>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Nominal by Nominal</w:t>
            </w:r>
          </w:p>
        </w:tc>
        <w:tc>
          <w:tcPr>
            <w:tcW w:w="1197" w:type="dxa"/>
            <w:tcBorders>
              <w:top w:val="single" w:sz="16" w:space="0" w:color="000000"/>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Phi</w:t>
            </w:r>
          </w:p>
        </w:tc>
        <w:tc>
          <w:tcPr>
            <w:tcW w:w="1000" w:type="dxa"/>
            <w:tcBorders>
              <w:top w:val="single" w:sz="16" w:space="0" w:color="000000"/>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-,237</w:t>
            </w:r>
          </w:p>
        </w:tc>
        <w:tc>
          <w:tcPr>
            <w:tcW w:w="1242" w:type="dxa"/>
            <w:tcBorders>
              <w:top w:val="single" w:sz="16" w:space="0" w:color="000000"/>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r>
      <w:tr w:rsidR="00655D67" w:rsidRPr="00655D67" w:rsidTr="00655D67">
        <w:trPr>
          <w:cantSplit/>
        </w:trPr>
        <w:tc>
          <w:tcPr>
            <w:tcW w:w="1972" w:type="dxa"/>
            <w:vMerge/>
            <w:tcBorders>
              <w:top w:val="single" w:sz="16" w:space="0" w:color="000000"/>
              <w:left w:val="single" w:sz="16" w:space="0" w:color="000000"/>
              <w:bottom w:val="nil"/>
              <w:right w:val="nil"/>
            </w:tcBorders>
            <w:shd w:val="clear" w:color="auto" w:fill="FFFFFF"/>
            <w:vAlign w:val="center"/>
          </w:tcPr>
          <w:p w:rsidR="00655D67" w:rsidRPr="00655D67" w:rsidRDefault="00655D67" w:rsidP="00655D67">
            <w:pPr>
              <w:autoSpaceDE w:val="0"/>
              <w:autoSpaceDN w:val="0"/>
              <w:adjustRightInd w:val="0"/>
              <w:rPr>
                <w:rFonts w:ascii="Arial" w:hAnsi="Arial" w:cs="Arial"/>
                <w:color w:val="000000"/>
                <w:sz w:val="18"/>
                <w:szCs w:val="18"/>
              </w:rPr>
            </w:pPr>
          </w:p>
        </w:tc>
        <w:tc>
          <w:tcPr>
            <w:tcW w:w="1197" w:type="dxa"/>
            <w:tcBorders>
              <w:top w:val="nil"/>
              <w:left w:val="nil"/>
              <w:bottom w:val="nil"/>
              <w:right w:val="single" w:sz="16" w:space="0" w:color="000000"/>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Cramer's V</w:t>
            </w:r>
          </w:p>
        </w:tc>
        <w:tc>
          <w:tcPr>
            <w:tcW w:w="1000" w:type="dxa"/>
            <w:tcBorders>
              <w:top w:val="nil"/>
              <w:left w:val="single" w:sz="16" w:space="0" w:color="000000"/>
              <w:bottom w:val="nil"/>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,237</w:t>
            </w:r>
          </w:p>
        </w:tc>
        <w:tc>
          <w:tcPr>
            <w:tcW w:w="1242" w:type="dxa"/>
            <w:tcBorders>
              <w:top w:val="nil"/>
              <w:bottom w:val="nil"/>
              <w:right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,000</w:t>
            </w:r>
          </w:p>
        </w:tc>
      </w:tr>
      <w:tr w:rsidR="00655D67" w:rsidRPr="00655D67" w:rsidTr="00655D67">
        <w:trPr>
          <w:cantSplit/>
        </w:trPr>
        <w:tc>
          <w:tcPr>
            <w:tcW w:w="3169" w:type="dxa"/>
            <w:gridSpan w:val="2"/>
            <w:tcBorders>
              <w:top w:val="nil"/>
              <w:left w:val="single" w:sz="16" w:space="0" w:color="000000"/>
              <w:bottom w:val="single" w:sz="16" w:space="0" w:color="000000"/>
              <w:right w:val="nil"/>
            </w:tcBorders>
            <w:shd w:val="clear" w:color="auto" w:fill="FFFFFF"/>
            <w:vAlign w:val="center"/>
          </w:tcPr>
          <w:p w:rsidR="00655D67" w:rsidRPr="00655D67" w:rsidRDefault="00655D67" w:rsidP="00655D67">
            <w:pPr>
              <w:autoSpaceDE w:val="0"/>
              <w:autoSpaceDN w:val="0"/>
              <w:adjustRightInd w:val="0"/>
              <w:spacing w:line="320" w:lineRule="atLeast"/>
              <w:ind w:left="60" w:right="60"/>
              <w:rPr>
                <w:rFonts w:ascii="Arial" w:hAnsi="Arial" w:cs="Arial"/>
                <w:color w:val="000000"/>
                <w:sz w:val="18"/>
                <w:szCs w:val="18"/>
              </w:rPr>
            </w:pPr>
            <w:r w:rsidRPr="00655D67">
              <w:rPr>
                <w:rFonts w:ascii="Arial" w:hAnsi="Arial" w:cs="Arial"/>
                <w:color w:val="000000"/>
                <w:sz w:val="18"/>
                <w:szCs w:val="18"/>
              </w:rPr>
              <w:t>N of Valid Cases</w:t>
            </w:r>
          </w:p>
        </w:tc>
        <w:tc>
          <w:tcPr>
            <w:tcW w:w="1000" w:type="dxa"/>
            <w:tcBorders>
              <w:top w:val="nil"/>
              <w:left w:val="single" w:sz="16" w:space="0" w:color="000000"/>
              <w:bottom w:val="single" w:sz="16" w:space="0" w:color="000000"/>
            </w:tcBorders>
            <w:shd w:val="clear" w:color="auto" w:fill="FFFFFF"/>
          </w:tcPr>
          <w:p w:rsidR="00655D67" w:rsidRPr="00655D67" w:rsidRDefault="00655D67" w:rsidP="00655D67">
            <w:pPr>
              <w:autoSpaceDE w:val="0"/>
              <w:autoSpaceDN w:val="0"/>
              <w:adjustRightInd w:val="0"/>
              <w:spacing w:line="320" w:lineRule="atLeast"/>
              <w:ind w:left="60" w:right="60"/>
              <w:jc w:val="right"/>
              <w:rPr>
                <w:rFonts w:ascii="Arial" w:hAnsi="Arial" w:cs="Arial"/>
                <w:color w:val="000000"/>
                <w:sz w:val="18"/>
                <w:szCs w:val="18"/>
              </w:rPr>
            </w:pPr>
            <w:r w:rsidRPr="00655D67">
              <w:rPr>
                <w:rFonts w:ascii="Arial" w:hAnsi="Arial" w:cs="Arial"/>
                <w:color w:val="000000"/>
                <w:sz w:val="18"/>
                <w:szCs w:val="18"/>
              </w:rPr>
              <w:t>500</w:t>
            </w:r>
          </w:p>
        </w:tc>
        <w:tc>
          <w:tcPr>
            <w:tcW w:w="1242" w:type="dxa"/>
            <w:tcBorders>
              <w:top w:val="nil"/>
              <w:bottom w:val="single" w:sz="16" w:space="0" w:color="000000"/>
              <w:right w:val="single" w:sz="16" w:space="0" w:color="000000"/>
            </w:tcBorders>
            <w:shd w:val="clear" w:color="auto" w:fill="FFFFFF"/>
          </w:tcPr>
          <w:p w:rsidR="00655D67" w:rsidRPr="00655D67" w:rsidRDefault="00655D67" w:rsidP="00655D67">
            <w:pPr>
              <w:autoSpaceDE w:val="0"/>
              <w:autoSpaceDN w:val="0"/>
              <w:adjustRightInd w:val="0"/>
            </w:pPr>
          </w:p>
        </w:tc>
      </w:tr>
    </w:tbl>
    <w:p w:rsidR="00655D67" w:rsidRPr="00655D67" w:rsidRDefault="00655D67" w:rsidP="00655D67">
      <w:pPr>
        <w:autoSpaceDE w:val="0"/>
        <w:autoSpaceDN w:val="0"/>
        <w:adjustRightInd w:val="0"/>
        <w:spacing w:line="400" w:lineRule="atLeast"/>
      </w:pPr>
    </w:p>
    <w:p w:rsidR="00707106" w:rsidRDefault="00707106" w:rsidP="00707106"/>
    <w:p w:rsidR="006A4DB7" w:rsidRDefault="006A4DB7" w:rsidP="00707106"/>
    <w:p w:rsidR="006A4DB7" w:rsidRDefault="006A4DB7" w:rsidP="006A4DB7">
      <w:pPr>
        <w:jc w:val="both"/>
        <w:rPr>
          <w:lang w:val="sr-Cyrl-CS"/>
        </w:rPr>
      </w:pPr>
      <w:r>
        <w:br w:type="page"/>
      </w:r>
      <w:r w:rsidRPr="00C77168">
        <w:rPr>
          <w:b/>
          <w:u w:val="single"/>
          <w:lang w:val="sr-Cyrl-CS"/>
        </w:rPr>
        <w:lastRenderedPageBreak/>
        <w:t>Тумачење резултата</w:t>
      </w:r>
      <w:r>
        <w:rPr>
          <w:lang w:val="sr-Cyrl-CS"/>
        </w:rPr>
        <w:t>:</w:t>
      </w:r>
    </w:p>
    <w:p w:rsidR="006A4DB7" w:rsidRDefault="006A4DB7" w:rsidP="006A4DB7">
      <w:pPr>
        <w:jc w:val="both"/>
        <w:rPr>
          <w:lang w:val="sr-Cyrl-CS"/>
        </w:rPr>
      </w:pPr>
    </w:p>
    <w:p w:rsidR="006A4DB7" w:rsidRDefault="006A4DB7" w:rsidP="006A4DB7">
      <w:pPr>
        <w:jc w:val="both"/>
        <w:rPr>
          <w:bCs/>
          <w:color w:val="000000"/>
          <w:lang w:val="sr-Cyrl-CS"/>
        </w:rPr>
      </w:pPr>
      <w:r>
        <w:rPr>
          <w:lang w:val="sr-Cyrl-CS"/>
        </w:rPr>
        <w:t xml:space="preserve">У фусноти испод табеле </w:t>
      </w:r>
      <w:r w:rsidRPr="00515F6C">
        <w:rPr>
          <w:b/>
          <w:bCs/>
          <w:color w:val="000000"/>
        </w:rPr>
        <w:t>Chi</w:t>
      </w:r>
      <w:r w:rsidRPr="00373D16">
        <w:rPr>
          <w:b/>
          <w:bCs/>
          <w:color w:val="000000"/>
          <w:lang w:val="sr-Cyrl-CS"/>
        </w:rPr>
        <w:t>-</w:t>
      </w:r>
      <w:r w:rsidRPr="00515F6C">
        <w:rPr>
          <w:b/>
          <w:bCs/>
          <w:color w:val="000000"/>
        </w:rPr>
        <w:t>Square</w:t>
      </w:r>
      <w:r w:rsidRPr="00373D16">
        <w:rPr>
          <w:b/>
          <w:bCs/>
          <w:color w:val="000000"/>
          <w:lang w:val="sr-Cyrl-CS"/>
        </w:rPr>
        <w:t xml:space="preserve"> </w:t>
      </w:r>
      <w:r w:rsidRPr="00515F6C">
        <w:rPr>
          <w:b/>
          <w:bCs/>
          <w:color w:val="000000"/>
        </w:rPr>
        <w:t>Tests</w:t>
      </w:r>
      <w:r>
        <w:rPr>
          <w:rFonts w:ascii="Arial" w:hAnsi="Arial" w:cs="Arial"/>
          <w:b/>
          <w:bCs/>
          <w:color w:val="000000"/>
          <w:sz w:val="18"/>
          <w:szCs w:val="18"/>
          <w:lang w:val="sr-Cyrl-CS"/>
        </w:rPr>
        <w:t xml:space="preserve"> </w:t>
      </w:r>
      <w:r>
        <w:rPr>
          <w:bCs/>
          <w:color w:val="000000"/>
          <w:lang w:val="sr-Cyrl-CS"/>
        </w:rPr>
        <w:t>налази се податак о броју поља чија је учесталост мања од пет. У овом примеру таквих поља нема. Минимална очекивана учесталост је 3</w:t>
      </w:r>
      <w:r w:rsidR="00655D67">
        <w:rPr>
          <w:bCs/>
          <w:color w:val="000000"/>
        </w:rPr>
        <w:t>3</w:t>
      </w:r>
      <w:r w:rsidR="00655D67">
        <w:rPr>
          <w:bCs/>
          <w:color w:val="000000"/>
          <w:lang w:val="sr-Cyrl-CS"/>
        </w:rPr>
        <w:t>,</w:t>
      </w:r>
      <w:r w:rsidR="00655D67">
        <w:rPr>
          <w:bCs/>
          <w:color w:val="000000"/>
        </w:rPr>
        <w:t>32</w:t>
      </w:r>
      <w:r>
        <w:rPr>
          <w:bCs/>
          <w:color w:val="000000"/>
          <w:lang w:val="sr-Cyrl-CS"/>
        </w:rPr>
        <w:t>.</w:t>
      </w:r>
    </w:p>
    <w:p w:rsidR="006A4DB7" w:rsidRPr="00515F6C" w:rsidRDefault="006A4DB7" w:rsidP="006A4DB7">
      <w:pPr>
        <w:jc w:val="both"/>
        <w:rPr>
          <w:lang w:val="sr-Cyrl-CS"/>
        </w:rPr>
      </w:pPr>
    </w:p>
    <w:p w:rsidR="006A4DB7" w:rsidRDefault="006A4DB7" w:rsidP="006A4DB7">
      <w:pPr>
        <w:jc w:val="both"/>
        <w:rPr>
          <w:color w:val="000000"/>
          <w:lang w:val="sr-Cyrl-CS"/>
        </w:rPr>
      </w:pPr>
      <w:r>
        <w:rPr>
          <w:lang w:val="sr-Cyrl-CS"/>
        </w:rPr>
        <w:t xml:space="preserve">У резултатима нас највише занима вредност </w:t>
      </w:r>
      <w:r w:rsidRPr="00515F6C">
        <w:rPr>
          <w:b/>
          <w:color w:val="000000"/>
        </w:rPr>
        <w:t>Pearson</w:t>
      </w:r>
      <w:r w:rsidRPr="00931525">
        <w:rPr>
          <w:b/>
          <w:color w:val="000000"/>
          <w:lang w:val="sr-Cyrl-CS"/>
        </w:rPr>
        <w:t xml:space="preserve"> </w:t>
      </w:r>
      <w:r w:rsidRPr="00515F6C">
        <w:rPr>
          <w:b/>
          <w:color w:val="000000"/>
        </w:rPr>
        <w:t>Chi</w:t>
      </w:r>
      <w:r w:rsidRPr="00931525">
        <w:rPr>
          <w:b/>
          <w:color w:val="000000"/>
          <w:lang w:val="sr-Cyrl-CS"/>
        </w:rPr>
        <w:t>-</w:t>
      </w:r>
      <w:r w:rsidRPr="00515F6C">
        <w:rPr>
          <w:b/>
          <w:color w:val="000000"/>
        </w:rPr>
        <w:t>Square</w:t>
      </w:r>
      <w:r w:rsidRPr="00515F6C">
        <w:rPr>
          <w:color w:val="000000"/>
          <w:lang w:val="sr-Cyrl-CS"/>
        </w:rPr>
        <w:t xml:space="preserve"> дата у табели</w:t>
      </w:r>
      <w:r>
        <w:rPr>
          <w:rFonts w:ascii="Arial" w:hAnsi="Arial" w:cs="Arial"/>
          <w:color w:val="000000"/>
          <w:sz w:val="18"/>
          <w:szCs w:val="18"/>
          <w:lang w:val="sr-Cyrl-CS"/>
        </w:rPr>
        <w:t xml:space="preserve"> </w:t>
      </w:r>
      <w:r w:rsidRPr="00515F6C">
        <w:rPr>
          <w:b/>
          <w:bCs/>
          <w:color w:val="000000"/>
        </w:rPr>
        <w:t>Chi</w:t>
      </w:r>
      <w:r w:rsidRPr="00931525">
        <w:rPr>
          <w:b/>
          <w:bCs/>
          <w:color w:val="000000"/>
          <w:lang w:val="sr-Cyrl-CS"/>
        </w:rPr>
        <w:t>-</w:t>
      </w:r>
      <w:r w:rsidRPr="00515F6C">
        <w:rPr>
          <w:b/>
          <w:bCs/>
          <w:color w:val="000000"/>
        </w:rPr>
        <w:t>Square</w:t>
      </w:r>
      <w:r w:rsidRPr="00931525">
        <w:rPr>
          <w:b/>
          <w:bCs/>
          <w:color w:val="000000"/>
          <w:lang w:val="sr-Cyrl-CS"/>
        </w:rPr>
        <w:t xml:space="preserve"> </w:t>
      </w:r>
      <w:r w:rsidRPr="00515F6C">
        <w:rPr>
          <w:b/>
          <w:bCs/>
          <w:color w:val="000000"/>
        </w:rPr>
        <w:t>Tests</w:t>
      </w:r>
      <w:r>
        <w:rPr>
          <w:bCs/>
          <w:color w:val="000000"/>
          <w:lang w:val="sr-Cyrl-CS"/>
        </w:rPr>
        <w:t xml:space="preserve">. Међутим, када се има табела 2 са 2, треба употребити вредност у другом реду табеле </w:t>
      </w:r>
      <w:r w:rsidRPr="00515F6C">
        <w:rPr>
          <w:b/>
          <w:color w:val="000000"/>
        </w:rPr>
        <w:t>Continuity</w:t>
      </w:r>
      <w:r w:rsidRPr="00931525">
        <w:rPr>
          <w:b/>
          <w:color w:val="000000"/>
          <w:lang w:val="ru-RU"/>
        </w:rPr>
        <w:t xml:space="preserve"> </w:t>
      </w:r>
      <w:r w:rsidRPr="00515F6C">
        <w:rPr>
          <w:b/>
          <w:color w:val="000000"/>
        </w:rPr>
        <w:t>Correction</w:t>
      </w:r>
      <w:r>
        <w:rPr>
          <w:color w:val="000000"/>
          <w:lang w:val="sr-Cyrl-CS"/>
        </w:rPr>
        <w:t xml:space="preserve">. То је тзв. Јејтсова корекција. У нашем примеру, коригована вредност износи </w:t>
      </w:r>
      <w:r w:rsidR="00655D67">
        <w:rPr>
          <w:color w:val="000000"/>
        </w:rPr>
        <w:t>2</w:t>
      </w:r>
      <w:r>
        <w:rPr>
          <w:color w:val="000000"/>
        </w:rPr>
        <w:t>6</w:t>
      </w:r>
      <w:r>
        <w:rPr>
          <w:color w:val="000000"/>
          <w:lang w:val="sr-Cyrl-CS"/>
        </w:rPr>
        <w:t>,</w:t>
      </w:r>
      <w:r w:rsidR="00655D67">
        <w:rPr>
          <w:color w:val="000000"/>
        </w:rPr>
        <w:t>756</w:t>
      </w:r>
      <w:r>
        <w:rPr>
          <w:color w:val="000000"/>
          <w:lang w:val="sr-Cyrl-CS"/>
        </w:rPr>
        <w:t xml:space="preserve"> уз значајност од 0,</w:t>
      </w:r>
      <w:r>
        <w:rPr>
          <w:color w:val="000000"/>
        </w:rPr>
        <w:t xml:space="preserve">000 </w:t>
      </w:r>
      <w:r>
        <w:rPr>
          <w:color w:val="000000"/>
          <w:lang w:val="sr-Cyrl-CS"/>
        </w:rPr>
        <w:t xml:space="preserve">дату у колони </w:t>
      </w:r>
      <w:r w:rsidRPr="00872A3B">
        <w:rPr>
          <w:b/>
          <w:color w:val="000000"/>
        </w:rPr>
        <w:t>Asymp</w:t>
      </w:r>
      <w:r w:rsidRPr="00931525">
        <w:rPr>
          <w:b/>
          <w:color w:val="000000"/>
          <w:lang w:val="ru-RU"/>
        </w:rPr>
        <w:t xml:space="preserve">. </w:t>
      </w:r>
      <w:r w:rsidRPr="00872A3B">
        <w:rPr>
          <w:b/>
          <w:color w:val="000000"/>
        </w:rPr>
        <w:t>Sig</w:t>
      </w:r>
      <w:r w:rsidRPr="00373D16">
        <w:rPr>
          <w:b/>
          <w:color w:val="000000"/>
          <w:lang w:val="ru-RU"/>
        </w:rPr>
        <w:t>. (2-</w:t>
      </w:r>
      <w:r w:rsidRPr="00872A3B">
        <w:rPr>
          <w:b/>
          <w:color w:val="000000"/>
        </w:rPr>
        <w:t>sided</w:t>
      </w:r>
      <w:r w:rsidRPr="00373D16">
        <w:rPr>
          <w:b/>
          <w:color w:val="000000"/>
          <w:lang w:val="ru-RU"/>
        </w:rPr>
        <w:t>)</w:t>
      </w:r>
      <w:r>
        <w:rPr>
          <w:color w:val="000000"/>
          <w:lang w:val="sr-Cyrl-CS"/>
        </w:rPr>
        <w:t xml:space="preserve">). Да би резултат био значајан, величина </w:t>
      </w:r>
      <w:r w:rsidRPr="00872A3B">
        <w:rPr>
          <w:b/>
          <w:color w:val="000000"/>
        </w:rPr>
        <w:t>Sig</w:t>
      </w:r>
      <w:r w:rsidRPr="00373D16">
        <w:rPr>
          <w:b/>
          <w:color w:val="000000"/>
          <w:lang w:val="ru-RU"/>
        </w:rPr>
        <w:t>.</w:t>
      </w:r>
      <w:r>
        <w:rPr>
          <w:b/>
          <w:color w:val="000000"/>
          <w:lang w:val="sr-Cyrl-CS"/>
        </w:rPr>
        <w:t xml:space="preserve"> </w:t>
      </w:r>
      <w:r>
        <w:rPr>
          <w:color w:val="000000"/>
          <w:lang w:val="sr-Cyrl-CS"/>
        </w:rPr>
        <w:t>треба да је 0,05 или мања.</w:t>
      </w:r>
    </w:p>
    <w:p w:rsidR="006A4DB7" w:rsidRDefault="006A4DB7" w:rsidP="006A4DB7">
      <w:pPr>
        <w:jc w:val="both"/>
        <w:rPr>
          <w:color w:val="000000"/>
          <w:lang w:val="sr-Cyrl-CS"/>
        </w:rPr>
      </w:pPr>
    </w:p>
    <w:p w:rsidR="006A4DB7" w:rsidRDefault="006A4DB7" w:rsidP="006A4DB7">
      <w:pPr>
        <w:jc w:val="both"/>
        <w:rPr>
          <w:lang w:val="sr-Cyrl-CS"/>
        </w:rPr>
      </w:pPr>
      <w:r>
        <w:t xml:space="preserve">0&lt;0,05 </w:t>
      </w:r>
      <w:r>
        <w:rPr>
          <w:lang w:val="sr-Cyrl-CS"/>
        </w:rPr>
        <w:t xml:space="preserve">→ Одбацује се хипотеза </w:t>
      </w:r>
      <w:r w:rsidRPr="00541402">
        <w:rPr>
          <w:position w:val="-12"/>
          <w:lang w:val="sr-Cyrl-CS"/>
        </w:rPr>
        <w:object w:dxaOrig="340" w:dyaOrig="360">
          <v:shape id="_x0000_i1071" type="#_x0000_t75" style="width:17pt;height:18pt" o:ole="">
            <v:imagedata r:id="rId99" o:title=""/>
          </v:shape>
          <o:OLEObject Type="Embed" ProgID="Equation.DSMT4" ShapeID="_x0000_i1071" DrawAspect="Content" ObjectID="_1608904900" r:id="rId122"/>
        </w:object>
      </w:r>
      <w:r>
        <w:rPr>
          <w:lang w:val="sr-Cyrl-CS"/>
        </w:rPr>
        <w:t>.</w:t>
      </w:r>
    </w:p>
    <w:p w:rsidR="006A4DB7" w:rsidRDefault="006A4DB7" w:rsidP="006A4DB7">
      <w:pPr>
        <w:jc w:val="both"/>
        <w:rPr>
          <w:lang w:val="sr-Cyrl-CS"/>
        </w:rPr>
      </w:pPr>
    </w:p>
    <w:p w:rsidR="006A4DB7" w:rsidRDefault="006A4DB7" w:rsidP="006A4DB7">
      <w:pPr>
        <w:jc w:val="both"/>
        <w:rPr>
          <w:lang w:val="sr-Cyrl-CS"/>
        </w:rPr>
      </w:pPr>
      <w:r w:rsidRPr="00DC1B2E">
        <w:rPr>
          <w:b/>
          <w:lang w:val="sr-Cyrl-CS"/>
        </w:rPr>
        <w:t>Закључак</w:t>
      </w:r>
      <w:r>
        <w:rPr>
          <w:lang w:val="sr-Cyrl-CS"/>
        </w:rPr>
        <w:t xml:space="preserve">: </w:t>
      </w:r>
      <w:r w:rsidRPr="0033298D">
        <w:rPr>
          <w:b/>
          <w:u w:val="single"/>
          <w:lang w:val="sr-Cyrl-CS"/>
        </w:rPr>
        <w:t>Појава грипа и вакцинација су зависна обележја</w:t>
      </w:r>
      <w:r>
        <w:rPr>
          <w:lang w:val="sr-Cyrl-CS"/>
        </w:rPr>
        <w:t>.</w:t>
      </w:r>
    </w:p>
    <w:p w:rsidR="006A4DB7" w:rsidRPr="007B2F4B" w:rsidRDefault="006A4DB7" w:rsidP="006A4DB7">
      <w:pPr>
        <w:jc w:val="both"/>
      </w:pPr>
    </w:p>
    <w:p w:rsidR="006A4DB7" w:rsidRDefault="006A4DB7" w:rsidP="006A4DB7">
      <w:pPr>
        <w:jc w:val="both"/>
        <w:rPr>
          <w:b/>
          <w:u w:val="single"/>
        </w:rPr>
      </w:pPr>
    </w:p>
    <w:p w:rsidR="006A4DB7" w:rsidRDefault="006A4DB7" w:rsidP="006A4DB7">
      <w:pPr>
        <w:jc w:val="both"/>
        <w:rPr>
          <w:color w:val="000000"/>
          <w:lang w:val="sr-Cyrl-CS"/>
        </w:rPr>
      </w:pPr>
      <w:r w:rsidRPr="0083071F">
        <w:rPr>
          <w:b/>
          <w:color w:val="000000"/>
          <w:u w:val="single"/>
          <w:lang w:val="sr-Cyrl-CS"/>
        </w:rPr>
        <w:t>Величина утицаја</w:t>
      </w:r>
      <w:r>
        <w:rPr>
          <w:color w:val="000000"/>
          <w:lang w:val="sr-Cyrl-CS"/>
        </w:rPr>
        <w:t>:</w:t>
      </w:r>
    </w:p>
    <w:p w:rsidR="006A4DB7" w:rsidRDefault="006A4DB7" w:rsidP="006A4DB7">
      <w:pPr>
        <w:jc w:val="both"/>
        <w:rPr>
          <w:color w:val="000000"/>
          <w:lang w:val="sr-Cyrl-CS"/>
        </w:rPr>
      </w:pPr>
    </w:p>
    <w:p w:rsidR="006A4DB7" w:rsidRPr="00655D67" w:rsidRDefault="006A4DB7" w:rsidP="006A4DB7">
      <w:pPr>
        <w:jc w:val="both"/>
      </w:pPr>
      <w:r>
        <w:rPr>
          <w:lang w:val="sr-Cyrl-CS"/>
        </w:rPr>
        <w:t xml:space="preserve">У процедури </w:t>
      </w:r>
      <w:r w:rsidRPr="00F6622D">
        <w:rPr>
          <w:b/>
          <w:lang w:val="sr-Latn-CS"/>
        </w:rPr>
        <w:t>Crosstabs</w:t>
      </w:r>
      <w:r>
        <w:rPr>
          <w:lang w:val="sr-Latn-CS"/>
        </w:rPr>
        <w:t xml:space="preserve"> </w:t>
      </w:r>
      <w:r>
        <w:rPr>
          <w:lang w:val="sr-Cyrl-CS"/>
        </w:rPr>
        <w:t>израчунава се више показатеља величине утицаја (тј. јачине везе између променљивих). За табеле 2 са 2, најчешће се користи коефицијент фи (</w:t>
      </w:r>
      <w:r w:rsidRPr="006D4A75">
        <w:rPr>
          <w:b/>
          <w:color w:val="000000"/>
        </w:rPr>
        <w:t>Phi</w:t>
      </w:r>
      <w:r>
        <w:rPr>
          <w:lang w:val="sr-Cyrl-CS"/>
        </w:rPr>
        <w:t>), што је коефицијент корелације у опсегу од 0 до 1, при чему већи број показује јачу везу између две променљиве. У нашем п</w:t>
      </w:r>
      <w:r w:rsidR="00646D41">
        <w:rPr>
          <w:lang w:val="sr-Cyrl-CS"/>
        </w:rPr>
        <w:t>римеру, коефицијент фи је -0,</w:t>
      </w:r>
      <w:r w:rsidR="00646D41">
        <w:t>2</w:t>
      </w:r>
      <w:r w:rsidR="00655D67">
        <w:t>3</w:t>
      </w:r>
      <w:r w:rsidR="00646D41">
        <w:t>7</w:t>
      </w:r>
      <w:r>
        <w:rPr>
          <w:lang w:val="sr-Cyrl-CS"/>
        </w:rPr>
        <w:t>, ш</w:t>
      </w:r>
      <w:r w:rsidR="00646D41">
        <w:rPr>
          <w:lang w:val="sr-Cyrl-CS"/>
        </w:rPr>
        <w:t xml:space="preserve">то се сматра </w:t>
      </w:r>
      <w:r w:rsidR="00646D41">
        <w:t>средњим</w:t>
      </w:r>
      <w:r>
        <w:rPr>
          <w:lang w:val="sr-Cyrl-CS"/>
        </w:rPr>
        <w:t xml:space="preserve"> утицајем по Коеновом критеријуму (1988)</w:t>
      </w:r>
      <w:r>
        <w:t>:</w:t>
      </w:r>
    </w:p>
    <w:p w:rsidR="006A4DB7" w:rsidRDefault="006A4DB7" w:rsidP="006A4DB7">
      <w:pPr>
        <w:jc w:val="both"/>
      </w:pPr>
      <w:r>
        <w:rPr>
          <w:lang w:val="sr-Cyrl-CS"/>
        </w:rPr>
        <w:t xml:space="preserve">0,1 – мали утицај, </w:t>
      </w:r>
    </w:p>
    <w:p w:rsidR="006A4DB7" w:rsidRDefault="006A4DB7" w:rsidP="006A4DB7">
      <w:pPr>
        <w:jc w:val="both"/>
      </w:pPr>
      <w:r>
        <w:rPr>
          <w:lang w:val="sr-Cyrl-CS"/>
        </w:rPr>
        <w:t xml:space="preserve">0,3 – средњи утицај и </w:t>
      </w:r>
    </w:p>
    <w:p w:rsidR="006A4DB7" w:rsidRDefault="006A4DB7" w:rsidP="006A4DB7">
      <w:pPr>
        <w:jc w:val="both"/>
        <w:rPr>
          <w:lang w:val="sr-Cyrl-CS"/>
        </w:rPr>
      </w:pPr>
      <w:r>
        <w:rPr>
          <w:lang w:val="sr-Cyrl-CS"/>
        </w:rPr>
        <w:t>0,5 – велики утицај.</w:t>
      </w:r>
    </w:p>
    <w:p w:rsidR="006A4DB7" w:rsidRDefault="006A4DB7" w:rsidP="006A4DB7">
      <w:pPr>
        <w:jc w:val="both"/>
        <w:rPr>
          <w:lang w:val="sr-Cyrl-CS"/>
        </w:rPr>
      </w:pPr>
    </w:p>
    <w:p w:rsidR="00707106" w:rsidRDefault="00707106" w:rsidP="00707106">
      <w:pPr>
        <w:spacing w:line="400" w:lineRule="atLeast"/>
      </w:pPr>
    </w:p>
    <w:p w:rsidR="00707106" w:rsidRPr="00D8391E" w:rsidRDefault="00707106" w:rsidP="008B03EA">
      <w:pPr>
        <w:jc w:val="both"/>
        <w:rPr>
          <w:lang w:val="sr-Cyrl-CS"/>
        </w:rPr>
      </w:pPr>
    </w:p>
    <w:p w:rsidR="008B03EA" w:rsidRDefault="008B03EA" w:rsidP="008B03EA">
      <w:pPr>
        <w:jc w:val="both"/>
        <w:rPr>
          <w:lang w:val="sr-Cyrl-CS"/>
        </w:rPr>
      </w:pPr>
      <w:r>
        <w:rPr>
          <w:lang w:val="sr-Cyrl-CS"/>
        </w:rPr>
        <w:br w:type="page"/>
      </w:r>
      <w:r w:rsidRPr="0052053F">
        <w:rPr>
          <w:b/>
          <w:lang w:val="sr-Cyrl-CS"/>
        </w:rPr>
        <w:lastRenderedPageBreak/>
        <w:t>Решење</w:t>
      </w:r>
      <w:r>
        <w:rPr>
          <w:lang w:val="sr-Cyrl-CS"/>
        </w:rPr>
        <w:t>:</w:t>
      </w:r>
    </w:p>
    <w:p w:rsidR="008B03EA" w:rsidRDefault="008B03EA" w:rsidP="008B03EA">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76"/>
        <w:gridCol w:w="2476"/>
        <w:gridCol w:w="2476"/>
        <w:gridCol w:w="2476"/>
      </w:tblGrid>
      <w:tr w:rsidR="008B03EA" w:rsidRPr="0054718B" w:rsidTr="0054718B">
        <w:tc>
          <w:tcPr>
            <w:tcW w:w="2476" w:type="dxa"/>
            <w:tcBorders>
              <w:top w:val="single" w:sz="12" w:space="0" w:color="auto"/>
              <w:left w:val="single" w:sz="12" w:space="0" w:color="auto"/>
              <w:bottom w:val="single" w:sz="12" w:space="0" w:color="auto"/>
              <w:right w:val="single" w:sz="12" w:space="0" w:color="auto"/>
            </w:tcBorders>
            <w:shd w:val="clear" w:color="auto" w:fill="auto"/>
          </w:tcPr>
          <w:p w:rsidR="008B03EA" w:rsidRPr="0054718B" w:rsidRDefault="008B03EA" w:rsidP="0054718B">
            <w:pPr>
              <w:jc w:val="both"/>
              <w:rPr>
                <w:lang w:val="sr-Cyrl-CS"/>
              </w:rPr>
            </w:pPr>
          </w:p>
        </w:tc>
        <w:tc>
          <w:tcPr>
            <w:tcW w:w="2476" w:type="dxa"/>
            <w:tcBorders>
              <w:top w:val="single" w:sz="12" w:space="0" w:color="auto"/>
              <w:left w:val="single" w:sz="12" w:space="0" w:color="auto"/>
              <w:bottom w:val="single" w:sz="12" w:space="0" w:color="auto"/>
            </w:tcBorders>
            <w:shd w:val="clear" w:color="auto" w:fill="auto"/>
          </w:tcPr>
          <w:p w:rsidR="008B03EA" w:rsidRPr="0054718B" w:rsidRDefault="008B03EA" w:rsidP="0054718B">
            <w:pPr>
              <w:jc w:val="center"/>
              <w:rPr>
                <w:lang w:val="sr-Cyrl-CS"/>
              </w:rPr>
            </w:pPr>
            <w:r w:rsidRPr="0054718B">
              <w:rPr>
                <w:lang w:val="sr-Cyrl-CS"/>
              </w:rPr>
              <w:t>Има грип</w:t>
            </w:r>
          </w:p>
        </w:tc>
        <w:tc>
          <w:tcPr>
            <w:tcW w:w="2476" w:type="dxa"/>
            <w:tcBorders>
              <w:top w:val="single" w:sz="12" w:space="0" w:color="auto"/>
              <w:bottom w:val="single" w:sz="12" w:space="0" w:color="auto"/>
              <w:right w:val="single" w:sz="12" w:space="0" w:color="auto"/>
            </w:tcBorders>
            <w:shd w:val="clear" w:color="auto" w:fill="auto"/>
          </w:tcPr>
          <w:p w:rsidR="008B03EA" w:rsidRPr="0054718B" w:rsidRDefault="008B03EA" w:rsidP="0054718B">
            <w:pPr>
              <w:jc w:val="center"/>
              <w:rPr>
                <w:lang w:val="sr-Cyrl-CS"/>
              </w:rPr>
            </w:pPr>
            <w:r w:rsidRPr="0054718B">
              <w:rPr>
                <w:lang w:val="sr-Cyrl-CS"/>
              </w:rPr>
              <w:t>Нема грип</w:t>
            </w:r>
          </w:p>
        </w:tc>
        <w:tc>
          <w:tcPr>
            <w:tcW w:w="2476" w:type="dxa"/>
            <w:tcBorders>
              <w:top w:val="single" w:sz="12" w:space="0" w:color="auto"/>
              <w:left w:val="single" w:sz="12" w:space="0" w:color="auto"/>
              <w:bottom w:val="single" w:sz="12" w:space="0" w:color="auto"/>
              <w:right w:val="single" w:sz="12" w:space="0" w:color="auto"/>
            </w:tcBorders>
            <w:shd w:val="clear" w:color="auto" w:fill="E6E6E6"/>
          </w:tcPr>
          <w:p w:rsidR="008B03EA" w:rsidRPr="0054718B" w:rsidRDefault="008B03EA" w:rsidP="0054718B">
            <w:pPr>
              <w:jc w:val="center"/>
              <w:rPr>
                <w:lang w:val="sr-Cyrl-CS"/>
              </w:rPr>
            </w:pPr>
            <w:r w:rsidRPr="0054718B">
              <w:rPr>
                <w:position w:val="-12"/>
                <w:lang w:val="sr-Cyrl-CS"/>
              </w:rPr>
              <w:object w:dxaOrig="240" w:dyaOrig="360">
                <v:shape id="_x0000_i1072" type="#_x0000_t75" style="width:12pt;height:18pt" o:ole="">
                  <v:imagedata r:id="rId123" o:title=""/>
                </v:shape>
                <o:OLEObject Type="Embed" ProgID="Equation.DSMT4" ShapeID="_x0000_i1072" DrawAspect="Content" ObjectID="_1608904901" r:id="rId124"/>
              </w:object>
            </w:r>
          </w:p>
        </w:tc>
      </w:tr>
      <w:tr w:rsidR="008B03EA" w:rsidRPr="0054718B" w:rsidTr="0054718B">
        <w:tc>
          <w:tcPr>
            <w:tcW w:w="2476" w:type="dxa"/>
            <w:tcBorders>
              <w:top w:val="single" w:sz="12" w:space="0" w:color="auto"/>
              <w:left w:val="single" w:sz="12" w:space="0" w:color="auto"/>
              <w:right w:val="single" w:sz="12" w:space="0" w:color="auto"/>
            </w:tcBorders>
            <w:shd w:val="clear" w:color="auto" w:fill="auto"/>
          </w:tcPr>
          <w:p w:rsidR="008B03EA" w:rsidRPr="0054718B" w:rsidRDefault="008B03EA" w:rsidP="0054718B">
            <w:pPr>
              <w:jc w:val="both"/>
              <w:rPr>
                <w:lang w:val="sr-Cyrl-CS"/>
              </w:rPr>
            </w:pPr>
            <w:r w:rsidRPr="0054718B">
              <w:rPr>
                <w:lang w:val="sr-Cyrl-CS"/>
              </w:rPr>
              <w:t>Вакцинисан</w:t>
            </w:r>
          </w:p>
        </w:tc>
        <w:tc>
          <w:tcPr>
            <w:tcW w:w="2476" w:type="dxa"/>
            <w:tcBorders>
              <w:top w:val="single" w:sz="12" w:space="0" w:color="auto"/>
              <w:left w:val="single" w:sz="12" w:space="0" w:color="auto"/>
            </w:tcBorders>
            <w:shd w:val="clear" w:color="auto" w:fill="auto"/>
          </w:tcPr>
          <w:p w:rsidR="008B03EA" w:rsidRPr="00655D67" w:rsidRDefault="00655D67" w:rsidP="0054718B">
            <w:pPr>
              <w:jc w:val="center"/>
            </w:pPr>
            <w:r>
              <w:t>13</w:t>
            </w:r>
          </w:p>
        </w:tc>
        <w:tc>
          <w:tcPr>
            <w:tcW w:w="2476" w:type="dxa"/>
            <w:tcBorders>
              <w:top w:val="single" w:sz="12" w:space="0" w:color="auto"/>
              <w:right w:val="single" w:sz="12" w:space="0" w:color="auto"/>
            </w:tcBorders>
            <w:shd w:val="clear" w:color="auto" w:fill="auto"/>
          </w:tcPr>
          <w:p w:rsidR="008B03EA" w:rsidRPr="00655D67" w:rsidRDefault="00655D67" w:rsidP="0054718B">
            <w:pPr>
              <w:jc w:val="center"/>
            </w:pPr>
            <w:r>
              <w:rPr>
                <w:lang w:val="sr-Cyrl-CS"/>
              </w:rPr>
              <w:t>23</w:t>
            </w:r>
            <w:r>
              <w:t>2</w:t>
            </w:r>
          </w:p>
        </w:tc>
        <w:tc>
          <w:tcPr>
            <w:tcW w:w="2476" w:type="dxa"/>
            <w:tcBorders>
              <w:top w:val="single" w:sz="12" w:space="0" w:color="auto"/>
              <w:left w:val="single" w:sz="12" w:space="0" w:color="auto"/>
              <w:right w:val="single" w:sz="12" w:space="0" w:color="auto"/>
            </w:tcBorders>
            <w:shd w:val="clear" w:color="auto" w:fill="E6E6E6"/>
          </w:tcPr>
          <w:p w:rsidR="008B03EA" w:rsidRPr="0054718B" w:rsidRDefault="008B03EA" w:rsidP="0054718B">
            <w:pPr>
              <w:jc w:val="center"/>
              <w:rPr>
                <w:lang w:val="sr-Cyrl-CS"/>
              </w:rPr>
            </w:pPr>
            <w:r w:rsidRPr="0054718B">
              <w:rPr>
                <w:lang w:val="sr-Cyrl-CS"/>
              </w:rPr>
              <w:t>245</w:t>
            </w:r>
          </w:p>
        </w:tc>
      </w:tr>
      <w:tr w:rsidR="008B03EA" w:rsidRPr="0054718B" w:rsidTr="0054718B">
        <w:tc>
          <w:tcPr>
            <w:tcW w:w="2476" w:type="dxa"/>
            <w:tcBorders>
              <w:left w:val="single" w:sz="12" w:space="0" w:color="auto"/>
              <w:bottom w:val="single" w:sz="12" w:space="0" w:color="auto"/>
              <w:right w:val="single" w:sz="12" w:space="0" w:color="auto"/>
            </w:tcBorders>
            <w:shd w:val="clear" w:color="auto" w:fill="auto"/>
          </w:tcPr>
          <w:p w:rsidR="008B03EA" w:rsidRPr="0054718B" w:rsidRDefault="008B03EA" w:rsidP="0054718B">
            <w:pPr>
              <w:jc w:val="both"/>
              <w:rPr>
                <w:lang w:val="sr-Cyrl-CS"/>
              </w:rPr>
            </w:pPr>
            <w:r w:rsidRPr="0054718B">
              <w:rPr>
                <w:lang w:val="sr-Cyrl-CS"/>
              </w:rPr>
              <w:t>Није вакцинисан</w:t>
            </w:r>
          </w:p>
        </w:tc>
        <w:tc>
          <w:tcPr>
            <w:tcW w:w="2476" w:type="dxa"/>
            <w:tcBorders>
              <w:left w:val="single" w:sz="12" w:space="0" w:color="auto"/>
              <w:bottom w:val="single" w:sz="12" w:space="0" w:color="auto"/>
            </w:tcBorders>
            <w:shd w:val="clear" w:color="auto" w:fill="auto"/>
          </w:tcPr>
          <w:p w:rsidR="008B03EA" w:rsidRPr="0054718B" w:rsidRDefault="008B03EA" w:rsidP="0054718B">
            <w:pPr>
              <w:jc w:val="center"/>
              <w:rPr>
                <w:lang w:val="sr-Cyrl-CS"/>
              </w:rPr>
            </w:pPr>
            <w:r w:rsidRPr="0054718B">
              <w:rPr>
                <w:lang w:val="sr-Cyrl-CS"/>
              </w:rPr>
              <w:t>55</w:t>
            </w:r>
          </w:p>
        </w:tc>
        <w:tc>
          <w:tcPr>
            <w:tcW w:w="2476" w:type="dxa"/>
            <w:tcBorders>
              <w:bottom w:val="single" w:sz="12" w:space="0" w:color="auto"/>
              <w:right w:val="single" w:sz="12" w:space="0" w:color="auto"/>
            </w:tcBorders>
            <w:shd w:val="clear" w:color="auto" w:fill="auto"/>
          </w:tcPr>
          <w:p w:rsidR="008B03EA" w:rsidRPr="0054718B" w:rsidRDefault="008B03EA" w:rsidP="0054718B">
            <w:pPr>
              <w:jc w:val="center"/>
              <w:rPr>
                <w:lang w:val="sr-Cyrl-CS"/>
              </w:rPr>
            </w:pPr>
            <w:r w:rsidRPr="0054718B">
              <w:rPr>
                <w:lang w:val="sr-Cyrl-CS"/>
              </w:rPr>
              <w:t>200</w:t>
            </w:r>
          </w:p>
        </w:tc>
        <w:tc>
          <w:tcPr>
            <w:tcW w:w="2476" w:type="dxa"/>
            <w:tcBorders>
              <w:left w:val="single" w:sz="12" w:space="0" w:color="auto"/>
              <w:bottom w:val="single" w:sz="12" w:space="0" w:color="auto"/>
              <w:right w:val="single" w:sz="12" w:space="0" w:color="auto"/>
            </w:tcBorders>
            <w:shd w:val="clear" w:color="auto" w:fill="E6E6E6"/>
          </w:tcPr>
          <w:p w:rsidR="008B03EA" w:rsidRPr="0054718B" w:rsidRDefault="008B03EA" w:rsidP="0054718B">
            <w:pPr>
              <w:jc w:val="center"/>
              <w:rPr>
                <w:lang w:val="sr-Cyrl-CS"/>
              </w:rPr>
            </w:pPr>
            <w:r w:rsidRPr="0054718B">
              <w:rPr>
                <w:lang w:val="sr-Cyrl-CS"/>
              </w:rPr>
              <w:t>255</w:t>
            </w:r>
          </w:p>
        </w:tc>
      </w:tr>
      <w:tr w:rsidR="008B03EA" w:rsidRPr="0054718B" w:rsidTr="0054718B">
        <w:tc>
          <w:tcPr>
            <w:tcW w:w="2476" w:type="dxa"/>
            <w:tcBorders>
              <w:top w:val="single" w:sz="12" w:space="0" w:color="auto"/>
              <w:left w:val="single" w:sz="12" w:space="0" w:color="auto"/>
              <w:bottom w:val="single" w:sz="12" w:space="0" w:color="auto"/>
              <w:right w:val="single" w:sz="12" w:space="0" w:color="auto"/>
            </w:tcBorders>
            <w:shd w:val="clear" w:color="auto" w:fill="E6E6E6"/>
          </w:tcPr>
          <w:p w:rsidR="008B03EA" w:rsidRPr="0054718B" w:rsidRDefault="008B03EA" w:rsidP="0054718B">
            <w:pPr>
              <w:jc w:val="both"/>
              <w:rPr>
                <w:lang w:val="sr-Cyrl-CS"/>
              </w:rPr>
            </w:pPr>
            <w:r w:rsidRPr="0054718B">
              <w:rPr>
                <w:position w:val="-14"/>
                <w:lang w:val="sr-Cyrl-CS"/>
              </w:rPr>
              <w:object w:dxaOrig="340" w:dyaOrig="380">
                <v:shape id="_x0000_i1073" type="#_x0000_t75" style="width:17pt;height:19pt" o:ole="">
                  <v:imagedata r:id="rId125" o:title=""/>
                </v:shape>
                <o:OLEObject Type="Embed" ProgID="Equation.DSMT4" ShapeID="_x0000_i1073" DrawAspect="Content" ObjectID="_1608904902" r:id="rId126"/>
              </w:object>
            </w:r>
          </w:p>
        </w:tc>
        <w:tc>
          <w:tcPr>
            <w:tcW w:w="2476" w:type="dxa"/>
            <w:tcBorders>
              <w:top w:val="single" w:sz="12" w:space="0" w:color="auto"/>
              <w:left w:val="single" w:sz="12" w:space="0" w:color="auto"/>
              <w:bottom w:val="single" w:sz="12" w:space="0" w:color="auto"/>
            </w:tcBorders>
            <w:shd w:val="clear" w:color="auto" w:fill="E6E6E6"/>
          </w:tcPr>
          <w:p w:rsidR="008B03EA" w:rsidRPr="0054718B" w:rsidRDefault="008B03EA" w:rsidP="0054718B">
            <w:pPr>
              <w:jc w:val="center"/>
              <w:rPr>
                <w:lang w:val="sr-Cyrl-CS"/>
              </w:rPr>
            </w:pPr>
            <w:r w:rsidRPr="0054718B">
              <w:rPr>
                <w:lang w:val="sr-Cyrl-CS"/>
              </w:rPr>
              <w:t>63</w:t>
            </w:r>
          </w:p>
        </w:tc>
        <w:tc>
          <w:tcPr>
            <w:tcW w:w="2476" w:type="dxa"/>
            <w:tcBorders>
              <w:top w:val="single" w:sz="12" w:space="0" w:color="auto"/>
              <w:bottom w:val="single" w:sz="12" w:space="0" w:color="auto"/>
              <w:right w:val="single" w:sz="12" w:space="0" w:color="auto"/>
            </w:tcBorders>
            <w:shd w:val="clear" w:color="auto" w:fill="E6E6E6"/>
          </w:tcPr>
          <w:p w:rsidR="008B03EA" w:rsidRPr="0054718B" w:rsidRDefault="008B03EA" w:rsidP="0054718B">
            <w:pPr>
              <w:jc w:val="center"/>
              <w:rPr>
                <w:lang w:val="sr-Cyrl-CS"/>
              </w:rPr>
            </w:pPr>
            <w:r w:rsidRPr="0054718B">
              <w:rPr>
                <w:lang w:val="sr-Cyrl-CS"/>
              </w:rPr>
              <w:t>437</w:t>
            </w:r>
          </w:p>
        </w:tc>
        <w:tc>
          <w:tcPr>
            <w:tcW w:w="2476" w:type="dxa"/>
            <w:tcBorders>
              <w:top w:val="single" w:sz="12" w:space="0" w:color="auto"/>
              <w:left w:val="single" w:sz="12" w:space="0" w:color="auto"/>
              <w:bottom w:val="single" w:sz="12" w:space="0" w:color="auto"/>
              <w:right w:val="single" w:sz="12" w:space="0" w:color="auto"/>
            </w:tcBorders>
            <w:shd w:val="clear" w:color="auto" w:fill="E6E6E6"/>
          </w:tcPr>
          <w:p w:rsidR="008B03EA" w:rsidRPr="0054718B" w:rsidRDefault="008B03EA" w:rsidP="0054718B">
            <w:pPr>
              <w:jc w:val="center"/>
              <w:rPr>
                <w:lang w:val="sr-Cyrl-CS"/>
              </w:rPr>
            </w:pPr>
            <w:r w:rsidRPr="0054718B">
              <w:rPr>
                <w:lang w:val="sr-Cyrl-CS"/>
              </w:rPr>
              <w:t>500</w:t>
            </w:r>
          </w:p>
        </w:tc>
      </w:tr>
    </w:tbl>
    <w:p w:rsidR="008B03EA" w:rsidRDefault="008B03EA" w:rsidP="008B03EA">
      <w:pPr>
        <w:jc w:val="both"/>
        <w:rPr>
          <w:lang w:val="sr-Cyrl-CS"/>
        </w:rPr>
      </w:pPr>
    </w:p>
    <w:p w:rsidR="008B03EA" w:rsidRDefault="008B03EA" w:rsidP="008B03EA">
      <w:pPr>
        <w:jc w:val="both"/>
        <w:rPr>
          <w:lang w:val="sr-Cyrl-CS"/>
        </w:rPr>
      </w:pPr>
    </w:p>
    <w:p w:rsidR="008B03EA" w:rsidRDefault="008B03EA" w:rsidP="008B03EA">
      <w:pPr>
        <w:jc w:val="both"/>
        <w:rPr>
          <w:lang w:val="sr-Cyrl-CS"/>
        </w:rPr>
      </w:pPr>
      <w:r>
        <w:rPr>
          <w:lang w:val="sr-Cyrl-CS"/>
        </w:rPr>
        <w:t xml:space="preserve">Нулта хипотеза </w:t>
      </w:r>
      <w:r w:rsidRPr="005B1DD9">
        <w:rPr>
          <w:position w:val="-12"/>
          <w:lang w:val="sr-Cyrl-CS"/>
        </w:rPr>
        <w:object w:dxaOrig="340" w:dyaOrig="360">
          <v:shape id="_x0000_i1074" type="#_x0000_t75" style="width:17pt;height:18pt" o:ole="">
            <v:imagedata r:id="rId79" o:title=""/>
          </v:shape>
          <o:OLEObject Type="Embed" ProgID="Equation.DSMT4" ShapeID="_x0000_i1074" DrawAspect="Content" ObjectID="_1608904903" r:id="rId127"/>
        </w:object>
      </w:r>
      <w:r>
        <w:rPr>
          <w:lang w:val="sr-Cyrl-CS"/>
        </w:rPr>
        <w:t xml:space="preserve"> - модалитети два обележја су међусобно независни.</w:t>
      </w:r>
    </w:p>
    <w:p w:rsidR="008B03EA" w:rsidRDefault="008B03EA" w:rsidP="008B03EA">
      <w:pPr>
        <w:jc w:val="both"/>
        <w:rPr>
          <w:lang w:val="sr-Cyrl-CS"/>
        </w:rPr>
      </w:pPr>
      <w:r>
        <w:rPr>
          <w:lang w:val="sr-Cyrl-CS"/>
        </w:rPr>
        <w:t xml:space="preserve">Алтернативна хипотеза </w:t>
      </w:r>
      <w:r w:rsidRPr="005B1DD9">
        <w:rPr>
          <w:position w:val="-12"/>
          <w:lang w:val="sr-Cyrl-CS"/>
        </w:rPr>
        <w:object w:dxaOrig="320" w:dyaOrig="360">
          <v:shape id="_x0000_i1075" type="#_x0000_t75" style="width:16pt;height:18pt" o:ole="">
            <v:imagedata r:id="rId81" o:title=""/>
          </v:shape>
          <o:OLEObject Type="Embed" ProgID="Equation.DSMT4" ShapeID="_x0000_i1075" DrawAspect="Content" ObjectID="_1608904904" r:id="rId128"/>
        </w:object>
      </w:r>
      <w:r>
        <w:rPr>
          <w:lang w:val="sr-Cyrl-CS"/>
        </w:rPr>
        <w:t xml:space="preserve"> - модалитети два обележја су међусобно зависни</w:t>
      </w:r>
    </w:p>
    <w:p w:rsidR="008B03EA" w:rsidRDefault="008B03EA" w:rsidP="008B03EA">
      <w:pPr>
        <w:jc w:val="both"/>
        <w:rPr>
          <w:lang w:val="sr-Cyrl-CS"/>
        </w:rPr>
      </w:pPr>
    </w:p>
    <w:p w:rsidR="008B03EA" w:rsidRDefault="008B03EA" w:rsidP="008B03EA">
      <w:pPr>
        <w:jc w:val="both"/>
        <w:rPr>
          <w:lang w:val="sr-Cyrl-CS"/>
        </w:rPr>
      </w:pPr>
      <w:r w:rsidRPr="00F6540B">
        <w:rPr>
          <w:position w:val="-24"/>
          <w:lang w:val="sr-Cyrl-CS"/>
        </w:rPr>
        <w:object w:dxaOrig="3019" w:dyaOrig="620">
          <v:shape id="_x0000_i1076" type="#_x0000_t75" style="width:151pt;height:31pt" o:ole="">
            <v:imagedata r:id="rId129" o:title=""/>
          </v:shape>
          <o:OLEObject Type="Embed" ProgID="Equation.DSMT4" ShapeID="_x0000_i1076" DrawAspect="Content" ObjectID="_1608904905" r:id="rId130"/>
        </w:object>
      </w:r>
      <w:r>
        <w:rPr>
          <w:lang w:val="sr-Cyrl-CS"/>
        </w:rPr>
        <w:t xml:space="preserve">     </w:t>
      </w:r>
      <w:r w:rsidRPr="00F6540B">
        <w:rPr>
          <w:position w:val="-24"/>
          <w:lang w:val="sr-Cyrl-CS"/>
        </w:rPr>
        <w:object w:dxaOrig="3300" w:dyaOrig="620">
          <v:shape id="_x0000_i1077" type="#_x0000_t75" style="width:165pt;height:31pt" o:ole="">
            <v:imagedata r:id="rId131" o:title=""/>
          </v:shape>
          <o:OLEObject Type="Embed" ProgID="Equation.DSMT4" ShapeID="_x0000_i1077" DrawAspect="Content" ObjectID="_1608904906" r:id="rId132"/>
        </w:object>
      </w:r>
      <w:r>
        <w:rPr>
          <w:lang w:val="sr-Cyrl-CS"/>
        </w:rPr>
        <w:t xml:space="preserve">     </w:t>
      </w:r>
    </w:p>
    <w:p w:rsidR="008B03EA" w:rsidRDefault="008B03EA" w:rsidP="008B03EA">
      <w:pPr>
        <w:jc w:val="both"/>
        <w:rPr>
          <w:lang w:val="sr-Cyrl-CS"/>
        </w:rPr>
      </w:pPr>
    </w:p>
    <w:p w:rsidR="008B03EA" w:rsidRDefault="008B03EA" w:rsidP="008B03EA">
      <w:pPr>
        <w:jc w:val="both"/>
        <w:rPr>
          <w:lang w:val="sr-Cyrl-CS"/>
        </w:rPr>
      </w:pPr>
      <w:r w:rsidRPr="00F6540B">
        <w:rPr>
          <w:position w:val="-24"/>
          <w:lang w:val="sr-Cyrl-CS"/>
        </w:rPr>
        <w:object w:dxaOrig="3040" w:dyaOrig="620">
          <v:shape id="_x0000_i1078" type="#_x0000_t75" style="width:152pt;height:31pt" o:ole="">
            <v:imagedata r:id="rId133" o:title=""/>
          </v:shape>
          <o:OLEObject Type="Embed" ProgID="Equation.DSMT4" ShapeID="_x0000_i1078" DrawAspect="Content" ObjectID="_1608904907" r:id="rId134"/>
        </w:object>
      </w:r>
      <w:r>
        <w:rPr>
          <w:lang w:val="sr-Cyrl-CS"/>
        </w:rPr>
        <w:t xml:space="preserve">     </w:t>
      </w:r>
      <w:r w:rsidRPr="00F6540B">
        <w:rPr>
          <w:position w:val="-24"/>
          <w:lang w:val="sr-Cyrl-CS"/>
        </w:rPr>
        <w:object w:dxaOrig="3379" w:dyaOrig="620">
          <v:shape id="_x0000_i1079" type="#_x0000_t75" style="width:169pt;height:31pt" o:ole="">
            <v:imagedata r:id="rId135" o:title=""/>
          </v:shape>
          <o:OLEObject Type="Embed" ProgID="Equation.DSMT4" ShapeID="_x0000_i1079" DrawAspect="Content" ObjectID="_1608904908" r:id="rId136"/>
        </w:object>
      </w:r>
    </w:p>
    <w:p w:rsidR="008B03EA" w:rsidRDefault="008B03EA" w:rsidP="008B03EA">
      <w:pPr>
        <w:jc w:val="both"/>
        <w:rPr>
          <w:lang w:val="sr-Cyrl-CS"/>
        </w:rPr>
      </w:pPr>
    </w:p>
    <w:p w:rsidR="008B03EA" w:rsidRDefault="008B03EA" w:rsidP="008B03EA">
      <w:pPr>
        <w:jc w:val="both"/>
        <w:rPr>
          <w:lang w:val="sr-Cyrl-CS"/>
        </w:rPr>
      </w:pPr>
      <w:r w:rsidRPr="00F6540B">
        <w:rPr>
          <w:position w:val="-32"/>
          <w:lang w:val="sr-Cyrl-CS"/>
        </w:rPr>
        <w:object w:dxaOrig="6619" w:dyaOrig="840">
          <v:shape id="_x0000_i1080" type="#_x0000_t75" style="width:331pt;height:42pt" o:ole="">
            <v:imagedata r:id="rId137" o:title=""/>
          </v:shape>
          <o:OLEObject Type="Embed" ProgID="Equation.DSMT4" ShapeID="_x0000_i1080" DrawAspect="Content" ObjectID="_1608904909" r:id="rId138"/>
        </w:object>
      </w:r>
    </w:p>
    <w:p w:rsidR="008B03EA" w:rsidRDefault="008B03EA" w:rsidP="008B03EA">
      <w:pPr>
        <w:jc w:val="both"/>
        <w:rPr>
          <w:lang w:val="sr-Cyrl-CS"/>
        </w:rPr>
      </w:pPr>
    </w:p>
    <w:p w:rsidR="008B03EA" w:rsidRDefault="008B03EA" w:rsidP="008B03EA">
      <w:pPr>
        <w:jc w:val="both"/>
        <w:rPr>
          <w:lang w:val="sr-Cyrl-CS"/>
        </w:rPr>
      </w:pPr>
      <w:r w:rsidRPr="0033298D">
        <w:rPr>
          <w:position w:val="-28"/>
          <w:lang w:val="sr-Cyrl-CS"/>
        </w:rPr>
        <w:object w:dxaOrig="8140" w:dyaOrig="760">
          <v:shape id="_x0000_i1081" type="#_x0000_t75" style="width:407pt;height:38pt" o:ole="">
            <v:imagedata r:id="rId139" o:title=""/>
          </v:shape>
          <o:OLEObject Type="Embed" ProgID="Equation.DSMT4" ShapeID="_x0000_i1081" DrawAspect="Content" ObjectID="_1608904910" r:id="rId140"/>
        </w:object>
      </w:r>
    </w:p>
    <w:p w:rsidR="008B03EA" w:rsidRDefault="008B03EA" w:rsidP="008B03EA">
      <w:pPr>
        <w:jc w:val="both"/>
        <w:rPr>
          <w:lang w:val="sr-Cyrl-CS"/>
        </w:rPr>
      </w:pPr>
    </w:p>
    <w:p w:rsidR="008B03EA" w:rsidRDefault="008B03EA" w:rsidP="008B03EA">
      <w:pPr>
        <w:jc w:val="both"/>
        <w:rPr>
          <w:lang w:val="sr-Cyrl-CS"/>
        </w:rPr>
      </w:pPr>
      <w:r>
        <w:rPr>
          <w:lang w:val="sr-Cyrl-CS"/>
        </w:rPr>
        <w:t xml:space="preserve">Из табеле бирамо критичну вредност за број степени слободе </w:t>
      </w:r>
      <w:r w:rsidRPr="00F6540B">
        <w:rPr>
          <w:position w:val="-10"/>
          <w:lang w:val="sr-Cyrl-CS"/>
        </w:rPr>
        <w:object w:dxaOrig="2880" w:dyaOrig="320">
          <v:shape id="_x0000_i1082" type="#_x0000_t75" style="width:2in;height:16pt" o:ole="">
            <v:imagedata r:id="rId104" o:title=""/>
          </v:shape>
          <o:OLEObject Type="Embed" ProgID="Equation.DSMT4" ShapeID="_x0000_i1082" DrawAspect="Content" ObjectID="_1608904911" r:id="rId141"/>
        </w:object>
      </w:r>
      <w:r>
        <w:rPr>
          <w:lang w:val="sr-Cyrl-CS"/>
        </w:rPr>
        <w:t xml:space="preserve"> и ниво значајности </w:t>
      </w:r>
      <w:r w:rsidRPr="0052053F">
        <w:rPr>
          <w:position w:val="-10"/>
          <w:lang w:val="sr-Cyrl-CS"/>
        </w:rPr>
        <w:object w:dxaOrig="900" w:dyaOrig="320">
          <v:shape id="_x0000_i1083" type="#_x0000_t75" style="width:45pt;height:16pt" o:ole="">
            <v:imagedata r:id="rId106" o:title=""/>
          </v:shape>
          <o:OLEObject Type="Embed" ProgID="Equation.DSMT4" ShapeID="_x0000_i1083" DrawAspect="Content" ObjectID="_1608904912" r:id="rId142"/>
        </w:object>
      </w:r>
    </w:p>
    <w:p w:rsidR="008B03EA" w:rsidRDefault="008B03EA" w:rsidP="008B03EA">
      <w:pPr>
        <w:jc w:val="both"/>
        <w:rPr>
          <w:lang w:val="sr-Cyrl-CS"/>
        </w:rPr>
      </w:pPr>
    </w:p>
    <w:p w:rsidR="008B03EA" w:rsidRDefault="008B03EA" w:rsidP="008B03EA">
      <w:pPr>
        <w:jc w:val="both"/>
        <w:rPr>
          <w:lang w:val="sr-Cyrl-CS"/>
        </w:rPr>
      </w:pPr>
      <w:r w:rsidRPr="00F6540B">
        <w:rPr>
          <w:position w:val="-14"/>
          <w:lang w:val="sr-Cyrl-CS"/>
        </w:rPr>
        <w:object w:dxaOrig="2580" w:dyaOrig="400">
          <v:shape id="_x0000_i1084" type="#_x0000_t75" style="width:129pt;height:20pt" o:ole="">
            <v:imagedata r:id="rId108" o:title=""/>
          </v:shape>
          <o:OLEObject Type="Embed" ProgID="Equation.DSMT4" ShapeID="_x0000_i1084" DrawAspect="Content" ObjectID="_1608904913" r:id="rId143"/>
        </w:object>
      </w:r>
    </w:p>
    <w:p w:rsidR="008B03EA" w:rsidRDefault="008B03EA" w:rsidP="008B03EA">
      <w:pPr>
        <w:jc w:val="both"/>
        <w:rPr>
          <w:lang w:val="sr-Cyrl-CS"/>
        </w:rPr>
      </w:pPr>
    </w:p>
    <w:p w:rsidR="008B03EA" w:rsidRDefault="008B03EA" w:rsidP="008B03EA">
      <w:pPr>
        <w:jc w:val="both"/>
        <w:rPr>
          <w:lang w:val="sr-Cyrl-CS"/>
        </w:rPr>
      </w:pPr>
      <w:r>
        <w:rPr>
          <w:lang w:val="sr-Cyrl-CS"/>
        </w:rPr>
        <w:t xml:space="preserve">Поредимо ове две вредности: </w:t>
      </w:r>
      <w:r w:rsidRPr="00D64C3D">
        <w:rPr>
          <w:position w:val="-14"/>
          <w:lang w:val="sr-Cyrl-CS"/>
        </w:rPr>
        <w:object w:dxaOrig="3680" w:dyaOrig="400">
          <v:shape id="_x0000_i1085" type="#_x0000_t75" style="width:184pt;height:20pt" o:ole="">
            <v:imagedata r:id="rId144" o:title=""/>
          </v:shape>
          <o:OLEObject Type="Embed" ProgID="Equation.DSMT4" ShapeID="_x0000_i1085" DrawAspect="Content" ObjectID="_1608904914" r:id="rId145"/>
        </w:object>
      </w:r>
      <w:r>
        <w:rPr>
          <w:lang w:val="sr-Cyrl-CS"/>
        </w:rPr>
        <w:t xml:space="preserve"> → Одбацује се хипотеза </w:t>
      </w:r>
      <w:r w:rsidRPr="00541402">
        <w:rPr>
          <w:position w:val="-12"/>
          <w:lang w:val="sr-Cyrl-CS"/>
        </w:rPr>
        <w:object w:dxaOrig="340" w:dyaOrig="360">
          <v:shape id="_x0000_i1086" type="#_x0000_t75" style="width:17pt;height:18pt" o:ole="">
            <v:imagedata r:id="rId99" o:title=""/>
          </v:shape>
          <o:OLEObject Type="Embed" ProgID="Equation.DSMT4" ShapeID="_x0000_i1086" DrawAspect="Content" ObjectID="_1608904915" r:id="rId146"/>
        </w:object>
      </w:r>
      <w:r>
        <w:rPr>
          <w:lang w:val="sr-Cyrl-CS"/>
        </w:rPr>
        <w:t>.</w:t>
      </w:r>
    </w:p>
    <w:p w:rsidR="008B03EA" w:rsidRDefault="008B03EA" w:rsidP="008B03EA">
      <w:pPr>
        <w:jc w:val="both"/>
        <w:rPr>
          <w:lang w:val="sr-Cyrl-CS"/>
        </w:rPr>
      </w:pPr>
    </w:p>
    <w:p w:rsidR="008B03EA" w:rsidRDefault="008B03EA" w:rsidP="008B03EA">
      <w:pPr>
        <w:jc w:val="both"/>
        <w:rPr>
          <w:lang w:val="sr-Cyrl-CS"/>
        </w:rPr>
      </w:pPr>
      <w:r w:rsidRPr="00DC1B2E">
        <w:rPr>
          <w:b/>
          <w:lang w:val="sr-Cyrl-CS"/>
        </w:rPr>
        <w:t>Закључак</w:t>
      </w:r>
      <w:r>
        <w:rPr>
          <w:lang w:val="sr-Cyrl-CS"/>
        </w:rPr>
        <w:t xml:space="preserve">: </w:t>
      </w:r>
      <w:r w:rsidRPr="0033298D">
        <w:rPr>
          <w:b/>
          <w:u w:val="single"/>
          <w:lang w:val="sr-Cyrl-CS"/>
        </w:rPr>
        <w:t>Појава грипа и вакцинација су зависна обележја</w:t>
      </w:r>
      <w:r>
        <w:rPr>
          <w:lang w:val="sr-Cyrl-CS"/>
        </w:rPr>
        <w:t>.</w:t>
      </w:r>
    </w:p>
    <w:p w:rsidR="00C753E4" w:rsidRPr="00C753E4" w:rsidRDefault="00C753E4" w:rsidP="00C753E4">
      <w:pPr>
        <w:jc w:val="both"/>
      </w:pPr>
      <w:r>
        <w:rPr>
          <w:lang w:val="sr-Cyrl-CS"/>
        </w:rPr>
        <w:br w:type="page"/>
      </w:r>
      <w:r w:rsidRPr="0007273F">
        <w:rPr>
          <w:b/>
          <w:lang w:val="sr-Cyrl-CS"/>
        </w:rPr>
        <w:lastRenderedPageBreak/>
        <w:t>Пример 2</w:t>
      </w:r>
      <w:r>
        <w:rPr>
          <w:lang w:val="sr-Cyrl-CS"/>
        </w:rPr>
        <w:t>:</w:t>
      </w:r>
    </w:p>
    <w:p w:rsidR="00C753E4" w:rsidRDefault="00C753E4" w:rsidP="00C753E4">
      <w:pPr>
        <w:jc w:val="both"/>
        <w:rPr>
          <w:lang w:val="sr-Cyrl-CS"/>
        </w:rPr>
      </w:pPr>
    </w:p>
    <w:p w:rsidR="00C753E4" w:rsidRDefault="00C753E4" w:rsidP="00C753E4">
      <w:pPr>
        <w:jc w:val="both"/>
        <w:rPr>
          <w:lang w:val="sr-Cyrl-CS"/>
        </w:rPr>
      </w:pPr>
      <w:r>
        <w:rPr>
          <w:lang w:val="sr-Cyrl-CS"/>
        </w:rPr>
        <w:t>Из популације мушкараца, жена и деце узет је по један случајни узорак и утврђено је који су оболели од хипертиреозе. У табели су приказани резултати:</w:t>
      </w:r>
    </w:p>
    <w:p w:rsidR="00C753E4" w:rsidRDefault="00C753E4" w:rsidP="00C753E4">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76"/>
        <w:gridCol w:w="2476"/>
        <w:gridCol w:w="2476"/>
        <w:gridCol w:w="2476"/>
      </w:tblGrid>
      <w:tr w:rsidR="00C753E4" w:rsidRPr="0054718B" w:rsidTr="0054718B">
        <w:tc>
          <w:tcPr>
            <w:tcW w:w="2476" w:type="dxa"/>
            <w:shd w:val="clear" w:color="auto" w:fill="auto"/>
          </w:tcPr>
          <w:p w:rsidR="00C753E4" w:rsidRPr="0054718B" w:rsidRDefault="00C753E4" w:rsidP="0054718B">
            <w:pPr>
              <w:jc w:val="both"/>
              <w:rPr>
                <w:lang w:val="sr-Cyrl-CS"/>
              </w:rPr>
            </w:pPr>
          </w:p>
        </w:tc>
        <w:tc>
          <w:tcPr>
            <w:tcW w:w="2476" w:type="dxa"/>
            <w:shd w:val="clear" w:color="auto" w:fill="auto"/>
          </w:tcPr>
          <w:p w:rsidR="00C753E4" w:rsidRPr="0054718B" w:rsidRDefault="00C753E4" w:rsidP="0054718B">
            <w:pPr>
              <w:jc w:val="center"/>
              <w:rPr>
                <w:lang w:val="sr-Cyrl-CS"/>
              </w:rPr>
            </w:pPr>
            <w:r w:rsidRPr="0054718B">
              <w:rPr>
                <w:lang w:val="sr-Cyrl-CS"/>
              </w:rPr>
              <w:t>Мушкарци</w:t>
            </w:r>
          </w:p>
        </w:tc>
        <w:tc>
          <w:tcPr>
            <w:tcW w:w="2476" w:type="dxa"/>
            <w:shd w:val="clear" w:color="auto" w:fill="auto"/>
          </w:tcPr>
          <w:p w:rsidR="00C753E4" w:rsidRPr="0054718B" w:rsidRDefault="00C753E4" w:rsidP="0054718B">
            <w:pPr>
              <w:jc w:val="center"/>
              <w:rPr>
                <w:lang w:val="sr-Cyrl-CS"/>
              </w:rPr>
            </w:pPr>
            <w:r w:rsidRPr="0054718B">
              <w:rPr>
                <w:lang w:val="sr-Cyrl-CS"/>
              </w:rPr>
              <w:t>Жене</w:t>
            </w:r>
          </w:p>
        </w:tc>
        <w:tc>
          <w:tcPr>
            <w:tcW w:w="2476" w:type="dxa"/>
            <w:shd w:val="clear" w:color="auto" w:fill="auto"/>
          </w:tcPr>
          <w:p w:rsidR="00C753E4" w:rsidRPr="0054718B" w:rsidRDefault="00C753E4" w:rsidP="0054718B">
            <w:pPr>
              <w:jc w:val="center"/>
              <w:rPr>
                <w:lang w:val="sr-Cyrl-CS"/>
              </w:rPr>
            </w:pPr>
            <w:r w:rsidRPr="0054718B">
              <w:rPr>
                <w:lang w:val="sr-Cyrl-CS"/>
              </w:rPr>
              <w:t>Деца до 14 година</w:t>
            </w:r>
          </w:p>
        </w:tc>
      </w:tr>
      <w:tr w:rsidR="00C753E4" w:rsidRPr="0054718B" w:rsidTr="0054718B">
        <w:tc>
          <w:tcPr>
            <w:tcW w:w="2476" w:type="dxa"/>
            <w:shd w:val="clear" w:color="auto" w:fill="auto"/>
          </w:tcPr>
          <w:p w:rsidR="00C753E4" w:rsidRPr="0054718B" w:rsidRDefault="00C753E4" w:rsidP="0054718B">
            <w:pPr>
              <w:jc w:val="both"/>
              <w:rPr>
                <w:lang w:val="sr-Cyrl-CS"/>
              </w:rPr>
            </w:pPr>
            <w:r w:rsidRPr="0054718B">
              <w:rPr>
                <w:lang w:val="sr-Cyrl-CS"/>
              </w:rPr>
              <w:t>Болесни</w:t>
            </w:r>
          </w:p>
        </w:tc>
        <w:tc>
          <w:tcPr>
            <w:tcW w:w="2476" w:type="dxa"/>
            <w:shd w:val="clear" w:color="auto" w:fill="auto"/>
          </w:tcPr>
          <w:p w:rsidR="00C753E4" w:rsidRPr="0054718B" w:rsidRDefault="00C753E4" w:rsidP="0054718B">
            <w:pPr>
              <w:jc w:val="center"/>
              <w:rPr>
                <w:lang w:val="sr-Cyrl-CS"/>
              </w:rPr>
            </w:pPr>
            <w:r w:rsidRPr="0054718B">
              <w:rPr>
                <w:lang w:val="sr-Cyrl-CS"/>
              </w:rPr>
              <w:t>9</w:t>
            </w:r>
          </w:p>
        </w:tc>
        <w:tc>
          <w:tcPr>
            <w:tcW w:w="2476" w:type="dxa"/>
            <w:shd w:val="clear" w:color="auto" w:fill="auto"/>
          </w:tcPr>
          <w:p w:rsidR="00C753E4" w:rsidRPr="0054718B" w:rsidRDefault="00C753E4" w:rsidP="0054718B">
            <w:pPr>
              <w:jc w:val="center"/>
              <w:rPr>
                <w:lang w:val="sr-Cyrl-CS"/>
              </w:rPr>
            </w:pPr>
            <w:r w:rsidRPr="0054718B">
              <w:rPr>
                <w:lang w:val="sr-Cyrl-CS"/>
              </w:rPr>
              <w:t>15</w:t>
            </w:r>
          </w:p>
        </w:tc>
        <w:tc>
          <w:tcPr>
            <w:tcW w:w="2476" w:type="dxa"/>
            <w:shd w:val="clear" w:color="auto" w:fill="auto"/>
          </w:tcPr>
          <w:p w:rsidR="00C753E4" w:rsidRPr="0054718B" w:rsidRDefault="00C753E4" w:rsidP="0054718B">
            <w:pPr>
              <w:jc w:val="center"/>
              <w:rPr>
                <w:lang w:val="sr-Cyrl-CS"/>
              </w:rPr>
            </w:pPr>
            <w:r w:rsidRPr="0054718B">
              <w:rPr>
                <w:lang w:val="sr-Cyrl-CS"/>
              </w:rPr>
              <w:t>6</w:t>
            </w:r>
          </w:p>
        </w:tc>
      </w:tr>
      <w:tr w:rsidR="00C753E4" w:rsidRPr="0054718B" w:rsidTr="0054718B">
        <w:tc>
          <w:tcPr>
            <w:tcW w:w="2476" w:type="dxa"/>
            <w:shd w:val="clear" w:color="auto" w:fill="auto"/>
          </w:tcPr>
          <w:p w:rsidR="00C753E4" w:rsidRPr="0054718B" w:rsidRDefault="00C753E4" w:rsidP="0054718B">
            <w:pPr>
              <w:jc w:val="both"/>
              <w:rPr>
                <w:lang w:val="sr-Cyrl-CS"/>
              </w:rPr>
            </w:pPr>
            <w:r w:rsidRPr="0054718B">
              <w:rPr>
                <w:lang w:val="sr-Cyrl-CS"/>
              </w:rPr>
              <w:t>Здрави</w:t>
            </w:r>
          </w:p>
        </w:tc>
        <w:tc>
          <w:tcPr>
            <w:tcW w:w="2476" w:type="dxa"/>
            <w:shd w:val="clear" w:color="auto" w:fill="auto"/>
          </w:tcPr>
          <w:p w:rsidR="00C753E4" w:rsidRPr="0054718B" w:rsidRDefault="00C753E4" w:rsidP="0054718B">
            <w:pPr>
              <w:jc w:val="center"/>
              <w:rPr>
                <w:lang w:val="sr-Cyrl-CS"/>
              </w:rPr>
            </w:pPr>
            <w:r w:rsidRPr="0054718B">
              <w:rPr>
                <w:lang w:val="sr-Cyrl-CS"/>
              </w:rPr>
              <w:t>25</w:t>
            </w:r>
          </w:p>
        </w:tc>
        <w:tc>
          <w:tcPr>
            <w:tcW w:w="2476" w:type="dxa"/>
            <w:shd w:val="clear" w:color="auto" w:fill="auto"/>
          </w:tcPr>
          <w:p w:rsidR="00C753E4" w:rsidRPr="0054718B" w:rsidRDefault="00C753E4" w:rsidP="0054718B">
            <w:pPr>
              <w:jc w:val="center"/>
              <w:rPr>
                <w:lang w:val="sr-Cyrl-CS"/>
              </w:rPr>
            </w:pPr>
            <w:r w:rsidRPr="0054718B">
              <w:rPr>
                <w:lang w:val="sr-Cyrl-CS"/>
              </w:rPr>
              <w:t>14</w:t>
            </w:r>
          </w:p>
        </w:tc>
        <w:tc>
          <w:tcPr>
            <w:tcW w:w="2476" w:type="dxa"/>
            <w:shd w:val="clear" w:color="auto" w:fill="auto"/>
          </w:tcPr>
          <w:p w:rsidR="00C753E4" w:rsidRPr="0054718B" w:rsidRDefault="00C753E4" w:rsidP="0054718B">
            <w:pPr>
              <w:jc w:val="center"/>
              <w:rPr>
                <w:lang w:val="sr-Cyrl-CS"/>
              </w:rPr>
            </w:pPr>
            <w:r w:rsidRPr="0054718B">
              <w:rPr>
                <w:lang w:val="sr-Cyrl-CS"/>
              </w:rPr>
              <w:t>31</w:t>
            </w:r>
          </w:p>
        </w:tc>
      </w:tr>
    </w:tbl>
    <w:p w:rsidR="00C753E4" w:rsidRDefault="00C753E4" w:rsidP="00C753E4">
      <w:pPr>
        <w:jc w:val="both"/>
        <w:rPr>
          <w:lang w:val="sr-Cyrl-CS"/>
        </w:rPr>
      </w:pPr>
    </w:p>
    <w:p w:rsidR="00C753E4" w:rsidRDefault="00C753E4" w:rsidP="00C753E4">
      <w:pPr>
        <w:jc w:val="both"/>
        <w:rPr>
          <w:lang w:val="sr-Cyrl-CS"/>
        </w:rPr>
      </w:pPr>
      <w:r>
        <w:rPr>
          <w:lang w:val="sr-Cyrl-CS"/>
        </w:rPr>
        <w:t>Да ли су обољевање од хипертиреозе и популација (мушкарци, жене, деца) зависна обележја?</w:t>
      </w:r>
    </w:p>
    <w:p w:rsidR="00C753E4" w:rsidRDefault="00C753E4" w:rsidP="00C753E4">
      <w:pPr>
        <w:jc w:val="both"/>
      </w:pPr>
    </w:p>
    <w:p w:rsidR="00D8391E" w:rsidRDefault="00D8391E" w:rsidP="00D8391E">
      <w:pPr>
        <w:jc w:val="both"/>
        <w:rPr>
          <w:lang w:val="sr-Cyrl-CS"/>
        </w:rPr>
      </w:pPr>
      <w:r w:rsidRPr="0052053F">
        <w:rPr>
          <w:b/>
          <w:lang w:val="sr-Cyrl-CS"/>
        </w:rPr>
        <w:t>Решење</w:t>
      </w:r>
      <w:r>
        <w:rPr>
          <w:lang w:val="sr-Cyrl-CS"/>
        </w:rPr>
        <w:t>:</w:t>
      </w:r>
    </w:p>
    <w:p w:rsidR="00D8391E" w:rsidRDefault="00D8391E" w:rsidP="00D8391E">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56"/>
      </w:tblGrid>
      <w:tr w:rsidR="00D8391E" w:rsidRPr="0054718B" w:rsidTr="0054718B">
        <w:trPr>
          <w:trHeight w:val="1120"/>
        </w:trPr>
        <w:tc>
          <w:tcPr>
            <w:tcW w:w="8856" w:type="dxa"/>
            <w:tcBorders>
              <w:bottom w:val="single" w:sz="4" w:space="0" w:color="auto"/>
            </w:tcBorders>
            <w:shd w:val="clear" w:color="auto" w:fill="auto"/>
          </w:tcPr>
          <w:p w:rsidR="00D8391E" w:rsidRPr="0054718B" w:rsidRDefault="00D8391E" w:rsidP="0054718B">
            <w:pPr>
              <w:jc w:val="both"/>
              <w:rPr>
                <w:lang w:val="sr-Latn-CS"/>
              </w:rPr>
            </w:pPr>
            <w:r w:rsidRPr="0054718B">
              <w:rPr>
                <w:lang w:val="sr-Latn-CS"/>
              </w:rPr>
              <w:t>Analyze → Descriptive Statistics → Crosstabs</w:t>
            </w:r>
          </w:p>
          <w:p w:rsidR="00D8391E" w:rsidRPr="0054718B" w:rsidRDefault="00D8391E" w:rsidP="0054718B">
            <w:pPr>
              <w:jc w:val="both"/>
              <w:rPr>
                <w:lang w:val="sr-Latn-CS"/>
              </w:rPr>
            </w:pPr>
          </w:p>
          <w:p w:rsidR="00D8391E" w:rsidRPr="0054718B" w:rsidRDefault="00D8391E" w:rsidP="0054718B">
            <w:pPr>
              <w:jc w:val="both"/>
              <w:rPr>
                <w:lang w:val="sr-Latn-CS"/>
              </w:rPr>
            </w:pPr>
            <w:r w:rsidRPr="0054718B">
              <w:rPr>
                <w:lang w:val="sr-Cyrl-CS"/>
              </w:rPr>
              <w:t xml:space="preserve">Једну групну променљиву унети у прозор </w:t>
            </w:r>
            <w:r w:rsidRPr="0054718B">
              <w:rPr>
                <w:b/>
                <w:lang w:val="sr-Latn-CS"/>
              </w:rPr>
              <w:t>Row(s)</w:t>
            </w:r>
            <w:r w:rsidRPr="0054718B">
              <w:rPr>
                <w:lang w:val="sr-Latn-CS"/>
              </w:rPr>
              <w:t xml:space="preserve"> </w:t>
            </w:r>
            <w:r w:rsidRPr="0054718B">
              <w:rPr>
                <w:lang w:val="sr-Cyrl-CS"/>
              </w:rPr>
              <w:t>а другу у прозор</w:t>
            </w:r>
            <w:r w:rsidRPr="0054718B">
              <w:rPr>
                <w:lang w:val="sr-Latn-CS"/>
              </w:rPr>
              <w:t xml:space="preserve"> </w:t>
            </w:r>
            <w:r w:rsidRPr="0054718B">
              <w:rPr>
                <w:b/>
                <w:lang w:val="sr-Latn-CS"/>
              </w:rPr>
              <w:t>Column(s)</w:t>
            </w:r>
            <w:r w:rsidRPr="0054718B">
              <w:rPr>
                <w:lang w:val="sr-Cyrl-CS"/>
              </w:rPr>
              <w:t xml:space="preserve">, затим кликнути на </w:t>
            </w:r>
            <w:r w:rsidRPr="0054718B">
              <w:rPr>
                <w:b/>
                <w:lang w:val="sr-Latn-CS"/>
              </w:rPr>
              <w:t>Statistics</w:t>
            </w:r>
            <w:r w:rsidRPr="0054718B">
              <w:rPr>
                <w:lang w:val="sr-Cyrl-CS"/>
              </w:rPr>
              <w:t>,</w:t>
            </w:r>
            <w:r w:rsidRPr="0054718B">
              <w:rPr>
                <w:lang w:val="sr-Latn-CS"/>
              </w:rPr>
              <w:t xml:space="preserve"> </w:t>
            </w:r>
            <w:r w:rsidRPr="0054718B">
              <w:rPr>
                <w:lang w:val="sr-Cyrl-CS"/>
              </w:rPr>
              <w:t>означити</w:t>
            </w:r>
            <w:r w:rsidRPr="0054718B">
              <w:rPr>
                <w:lang w:val="sr-Latn-CS"/>
              </w:rPr>
              <w:t xml:space="preserve"> </w:t>
            </w:r>
            <w:r w:rsidRPr="0054718B">
              <w:rPr>
                <w:b/>
                <w:lang w:val="sr-Latn-CS"/>
              </w:rPr>
              <w:t>Chi-square</w:t>
            </w:r>
            <w:r w:rsidRPr="0054718B">
              <w:rPr>
                <w:lang w:val="sr-Cyrl-CS"/>
              </w:rPr>
              <w:t>, кликнути на дугме</w:t>
            </w:r>
            <w:r w:rsidRPr="0054718B">
              <w:rPr>
                <w:lang w:val="sr-Latn-CS"/>
              </w:rPr>
              <w:t xml:space="preserve"> </w:t>
            </w:r>
            <w:r w:rsidRPr="0054718B">
              <w:rPr>
                <w:b/>
                <w:lang w:val="sr-Latn-CS"/>
              </w:rPr>
              <w:t>Continue</w:t>
            </w:r>
            <w:r w:rsidRPr="0054718B">
              <w:rPr>
                <w:lang w:val="sr-Cyrl-CS"/>
              </w:rPr>
              <w:t xml:space="preserve"> и </w:t>
            </w:r>
            <w:r w:rsidRPr="0054718B">
              <w:rPr>
                <w:b/>
                <w:lang w:val="sr-Latn-CS"/>
              </w:rPr>
              <w:t>OK</w:t>
            </w:r>
            <w:r w:rsidRPr="0054718B">
              <w:rPr>
                <w:lang w:val="sr-Latn-CS"/>
              </w:rPr>
              <w:t>.</w:t>
            </w:r>
          </w:p>
        </w:tc>
      </w:tr>
    </w:tbl>
    <w:p w:rsidR="00D8391E" w:rsidRDefault="00D8391E" w:rsidP="00D8391E">
      <w:pPr>
        <w:jc w:val="both"/>
      </w:pPr>
    </w:p>
    <w:p w:rsidR="00D8391E" w:rsidRDefault="00D8391E" w:rsidP="00D8391E">
      <w:pPr>
        <w:jc w:val="both"/>
      </w:pPr>
    </w:p>
    <w:p w:rsidR="00D8391E" w:rsidRDefault="00EA7DEB" w:rsidP="00D8391E">
      <w:pPr>
        <w:jc w:val="both"/>
      </w:pPr>
      <w:r>
        <w:rPr>
          <w:noProof/>
        </w:rPr>
        <w:drawing>
          <wp:inline distT="0" distB="0" distL="0" distR="0">
            <wp:extent cx="6146800" cy="933450"/>
            <wp:effectExtent l="19050" t="0" r="6350" b="0"/>
            <wp:docPr id="79" name="Picture 7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Untitled"/>
                    <pic:cNvPicPr>
                      <a:picLocks noChangeAspect="1" noChangeArrowheads="1"/>
                    </pic:cNvPicPr>
                  </pic:nvPicPr>
                  <pic:blipFill>
                    <a:blip r:embed="rId147" cstate="print"/>
                    <a:srcRect/>
                    <a:stretch>
                      <a:fillRect/>
                    </a:stretch>
                  </pic:blipFill>
                  <pic:spPr bwMode="auto">
                    <a:xfrm>
                      <a:off x="0" y="0"/>
                      <a:ext cx="6146800" cy="933450"/>
                    </a:xfrm>
                    <a:prstGeom prst="rect">
                      <a:avLst/>
                    </a:prstGeom>
                    <a:noFill/>
                    <a:ln w="9525">
                      <a:noFill/>
                      <a:miter lim="800000"/>
                      <a:headEnd/>
                      <a:tailEnd/>
                    </a:ln>
                  </pic:spPr>
                </pic:pic>
              </a:graphicData>
            </a:graphic>
          </wp:inline>
        </w:drawing>
      </w:r>
    </w:p>
    <w:p w:rsidR="00D8391E" w:rsidRDefault="00D8391E" w:rsidP="00D8391E">
      <w:pPr>
        <w:jc w:val="both"/>
      </w:pPr>
    </w:p>
    <w:p w:rsidR="00D8391E" w:rsidRDefault="00D8391E" w:rsidP="00D8391E">
      <w:pPr>
        <w:jc w:val="both"/>
      </w:pPr>
    </w:p>
    <w:tbl>
      <w:tblPr>
        <w:tblW w:w="0" w:type="auto"/>
        <w:tblLook w:val="01E0"/>
      </w:tblPr>
      <w:tblGrid>
        <w:gridCol w:w="4967"/>
        <w:gridCol w:w="4937"/>
      </w:tblGrid>
      <w:tr w:rsidR="00D8391E" w:rsidRPr="0054718B" w:rsidTr="0054718B">
        <w:tc>
          <w:tcPr>
            <w:tcW w:w="4918" w:type="dxa"/>
            <w:shd w:val="clear" w:color="auto" w:fill="auto"/>
          </w:tcPr>
          <w:p w:rsidR="00D8391E" w:rsidRPr="0054718B" w:rsidRDefault="00EA7DEB" w:rsidP="0054718B">
            <w:pPr>
              <w:jc w:val="both"/>
            </w:pPr>
            <w:r>
              <w:rPr>
                <w:noProof/>
              </w:rPr>
              <w:drawing>
                <wp:inline distT="0" distB="0" distL="0" distR="0">
                  <wp:extent cx="3028950" cy="1968500"/>
                  <wp:effectExtent l="19050" t="0" r="0" b="0"/>
                  <wp:docPr id="80" name="Picture 8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Untitled"/>
                          <pic:cNvPicPr>
                            <a:picLocks noChangeAspect="1" noChangeArrowheads="1"/>
                          </pic:cNvPicPr>
                        </pic:nvPicPr>
                        <pic:blipFill>
                          <a:blip r:embed="rId148" cstate="print"/>
                          <a:srcRect/>
                          <a:stretch>
                            <a:fillRect/>
                          </a:stretch>
                        </pic:blipFill>
                        <pic:spPr bwMode="auto">
                          <a:xfrm>
                            <a:off x="0" y="0"/>
                            <a:ext cx="3028950" cy="1968500"/>
                          </a:xfrm>
                          <a:prstGeom prst="rect">
                            <a:avLst/>
                          </a:prstGeom>
                          <a:noFill/>
                          <a:ln w="9525">
                            <a:noFill/>
                            <a:miter lim="800000"/>
                            <a:headEnd/>
                            <a:tailEnd/>
                          </a:ln>
                        </pic:spPr>
                      </pic:pic>
                    </a:graphicData>
                  </a:graphic>
                </wp:inline>
              </w:drawing>
            </w:r>
          </w:p>
        </w:tc>
        <w:tc>
          <w:tcPr>
            <w:tcW w:w="4986" w:type="dxa"/>
            <w:shd w:val="clear" w:color="auto" w:fill="auto"/>
          </w:tcPr>
          <w:p w:rsidR="00D8391E" w:rsidRPr="0054718B" w:rsidRDefault="00EA7DEB" w:rsidP="0054718B">
            <w:pPr>
              <w:jc w:val="both"/>
            </w:pPr>
            <w:r>
              <w:rPr>
                <w:noProof/>
              </w:rPr>
              <w:drawing>
                <wp:inline distT="0" distB="0" distL="0" distR="0">
                  <wp:extent cx="3003550" cy="1955800"/>
                  <wp:effectExtent l="19050" t="0" r="6350" b="0"/>
                  <wp:docPr id="81" name="Picture 8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Untitled"/>
                          <pic:cNvPicPr>
                            <a:picLocks noChangeAspect="1" noChangeArrowheads="1"/>
                          </pic:cNvPicPr>
                        </pic:nvPicPr>
                        <pic:blipFill>
                          <a:blip r:embed="rId149" cstate="print"/>
                          <a:srcRect/>
                          <a:stretch>
                            <a:fillRect/>
                          </a:stretch>
                        </pic:blipFill>
                        <pic:spPr bwMode="auto">
                          <a:xfrm>
                            <a:off x="0" y="0"/>
                            <a:ext cx="3003550" cy="1955800"/>
                          </a:xfrm>
                          <a:prstGeom prst="rect">
                            <a:avLst/>
                          </a:prstGeom>
                          <a:noFill/>
                          <a:ln w="9525">
                            <a:noFill/>
                            <a:miter lim="800000"/>
                            <a:headEnd/>
                            <a:tailEnd/>
                          </a:ln>
                        </pic:spPr>
                      </pic:pic>
                    </a:graphicData>
                  </a:graphic>
                </wp:inline>
              </w:drawing>
            </w:r>
          </w:p>
        </w:tc>
      </w:tr>
    </w:tbl>
    <w:p w:rsidR="00D8391E" w:rsidRDefault="00D8391E" w:rsidP="00D8391E">
      <w:pPr>
        <w:jc w:val="both"/>
      </w:pPr>
    </w:p>
    <w:tbl>
      <w:tblPr>
        <w:tblW w:w="0" w:type="auto"/>
        <w:tblLook w:val="01E0"/>
      </w:tblPr>
      <w:tblGrid>
        <w:gridCol w:w="3301"/>
        <w:gridCol w:w="3301"/>
        <w:gridCol w:w="3302"/>
      </w:tblGrid>
      <w:tr w:rsidR="005C5196" w:rsidRPr="0054718B" w:rsidTr="0054718B">
        <w:tc>
          <w:tcPr>
            <w:tcW w:w="3301" w:type="dxa"/>
            <w:shd w:val="clear" w:color="auto" w:fill="auto"/>
          </w:tcPr>
          <w:p w:rsidR="005C5196" w:rsidRPr="0054718B" w:rsidRDefault="00EA7DEB" w:rsidP="0054718B">
            <w:pPr>
              <w:jc w:val="both"/>
            </w:pPr>
            <w:r>
              <w:rPr>
                <w:noProof/>
              </w:rPr>
              <w:lastRenderedPageBreak/>
              <w:drawing>
                <wp:inline distT="0" distB="0" distL="0" distR="0">
                  <wp:extent cx="1930400" cy="3657600"/>
                  <wp:effectExtent l="19050" t="0" r="0" b="0"/>
                  <wp:docPr id="82" name="Picture 8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ntitled"/>
                          <pic:cNvPicPr>
                            <a:picLocks noChangeAspect="1" noChangeArrowheads="1"/>
                          </pic:cNvPicPr>
                        </pic:nvPicPr>
                        <pic:blipFill>
                          <a:blip r:embed="rId150" cstate="print"/>
                          <a:srcRect/>
                          <a:stretch>
                            <a:fillRect/>
                          </a:stretch>
                        </pic:blipFill>
                        <pic:spPr bwMode="auto">
                          <a:xfrm>
                            <a:off x="0" y="0"/>
                            <a:ext cx="1930400" cy="3657600"/>
                          </a:xfrm>
                          <a:prstGeom prst="rect">
                            <a:avLst/>
                          </a:prstGeom>
                          <a:noFill/>
                          <a:ln w="9525">
                            <a:noFill/>
                            <a:miter lim="800000"/>
                            <a:headEnd/>
                            <a:tailEnd/>
                          </a:ln>
                        </pic:spPr>
                      </pic:pic>
                    </a:graphicData>
                  </a:graphic>
                </wp:inline>
              </w:drawing>
            </w:r>
          </w:p>
          <w:p w:rsidR="005C5196" w:rsidRPr="0054718B" w:rsidRDefault="005C5196" w:rsidP="0054718B">
            <w:pPr>
              <w:jc w:val="both"/>
            </w:pPr>
          </w:p>
        </w:tc>
        <w:tc>
          <w:tcPr>
            <w:tcW w:w="3301" w:type="dxa"/>
            <w:shd w:val="clear" w:color="auto" w:fill="auto"/>
          </w:tcPr>
          <w:p w:rsidR="005C5196" w:rsidRPr="0054718B" w:rsidRDefault="00EA7DEB" w:rsidP="0054718B">
            <w:pPr>
              <w:jc w:val="both"/>
            </w:pPr>
            <w:r>
              <w:rPr>
                <w:noProof/>
              </w:rPr>
              <w:drawing>
                <wp:inline distT="0" distB="0" distL="0" distR="0">
                  <wp:extent cx="1930400" cy="3657600"/>
                  <wp:effectExtent l="19050" t="0" r="0" b="0"/>
                  <wp:docPr id="83" name="Picture 8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Untitled"/>
                          <pic:cNvPicPr>
                            <a:picLocks noChangeAspect="1" noChangeArrowheads="1"/>
                          </pic:cNvPicPr>
                        </pic:nvPicPr>
                        <pic:blipFill>
                          <a:blip r:embed="rId151" cstate="print"/>
                          <a:srcRect/>
                          <a:stretch>
                            <a:fillRect/>
                          </a:stretch>
                        </pic:blipFill>
                        <pic:spPr bwMode="auto">
                          <a:xfrm>
                            <a:off x="0" y="0"/>
                            <a:ext cx="1930400" cy="3657600"/>
                          </a:xfrm>
                          <a:prstGeom prst="rect">
                            <a:avLst/>
                          </a:prstGeom>
                          <a:noFill/>
                          <a:ln w="9525">
                            <a:noFill/>
                            <a:miter lim="800000"/>
                            <a:headEnd/>
                            <a:tailEnd/>
                          </a:ln>
                        </pic:spPr>
                      </pic:pic>
                    </a:graphicData>
                  </a:graphic>
                </wp:inline>
              </w:drawing>
            </w:r>
          </w:p>
        </w:tc>
        <w:tc>
          <w:tcPr>
            <w:tcW w:w="3302" w:type="dxa"/>
            <w:shd w:val="clear" w:color="auto" w:fill="auto"/>
          </w:tcPr>
          <w:p w:rsidR="005C5196" w:rsidRPr="0054718B" w:rsidRDefault="00EA7DEB" w:rsidP="0054718B">
            <w:pPr>
              <w:jc w:val="both"/>
            </w:pPr>
            <w:r>
              <w:rPr>
                <w:noProof/>
              </w:rPr>
              <w:drawing>
                <wp:inline distT="0" distB="0" distL="0" distR="0">
                  <wp:extent cx="1924050" cy="3657600"/>
                  <wp:effectExtent l="19050" t="0" r="0" b="0"/>
                  <wp:docPr id="84" name="Picture 8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ntitled"/>
                          <pic:cNvPicPr>
                            <a:picLocks noChangeAspect="1" noChangeArrowheads="1"/>
                          </pic:cNvPicPr>
                        </pic:nvPicPr>
                        <pic:blipFill>
                          <a:blip r:embed="rId152" cstate="print"/>
                          <a:srcRect/>
                          <a:stretch>
                            <a:fillRect/>
                          </a:stretch>
                        </pic:blipFill>
                        <pic:spPr bwMode="auto">
                          <a:xfrm>
                            <a:off x="0" y="0"/>
                            <a:ext cx="1924050" cy="3657600"/>
                          </a:xfrm>
                          <a:prstGeom prst="rect">
                            <a:avLst/>
                          </a:prstGeom>
                          <a:noFill/>
                          <a:ln w="9525">
                            <a:noFill/>
                            <a:miter lim="800000"/>
                            <a:headEnd/>
                            <a:tailEnd/>
                          </a:ln>
                        </pic:spPr>
                      </pic:pic>
                    </a:graphicData>
                  </a:graphic>
                </wp:inline>
              </w:drawing>
            </w:r>
          </w:p>
        </w:tc>
      </w:tr>
      <w:tr w:rsidR="005C5196" w:rsidRPr="0054718B" w:rsidTr="0054718B">
        <w:tc>
          <w:tcPr>
            <w:tcW w:w="3301" w:type="dxa"/>
            <w:shd w:val="clear" w:color="auto" w:fill="auto"/>
          </w:tcPr>
          <w:p w:rsidR="005C5196" w:rsidRPr="0054718B" w:rsidRDefault="00EA7DEB" w:rsidP="0054718B">
            <w:pPr>
              <w:jc w:val="both"/>
            </w:pPr>
            <w:r>
              <w:rPr>
                <w:noProof/>
              </w:rPr>
              <w:drawing>
                <wp:inline distT="0" distB="0" distL="0" distR="0">
                  <wp:extent cx="1898650" cy="3594100"/>
                  <wp:effectExtent l="19050" t="0" r="6350" b="0"/>
                  <wp:docPr id="85" name="Picture 8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Untitled"/>
                          <pic:cNvPicPr>
                            <a:picLocks noChangeAspect="1" noChangeArrowheads="1"/>
                          </pic:cNvPicPr>
                        </pic:nvPicPr>
                        <pic:blipFill>
                          <a:blip r:embed="rId153" cstate="print"/>
                          <a:srcRect/>
                          <a:stretch>
                            <a:fillRect/>
                          </a:stretch>
                        </pic:blipFill>
                        <pic:spPr bwMode="auto">
                          <a:xfrm>
                            <a:off x="0" y="0"/>
                            <a:ext cx="1898650" cy="3594100"/>
                          </a:xfrm>
                          <a:prstGeom prst="rect">
                            <a:avLst/>
                          </a:prstGeom>
                          <a:noFill/>
                          <a:ln w="9525">
                            <a:noFill/>
                            <a:miter lim="800000"/>
                            <a:headEnd/>
                            <a:tailEnd/>
                          </a:ln>
                        </pic:spPr>
                      </pic:pic>
                    </a:graphicData>
                  </a:graphic>
                </wp:inline>
              </w:drawing>
            </w:r>
          </w:p>
        </w:tc>
        <w:tc>
          <w:tcPr>
            <w:tcW w:w="3301" w:type="dxa"/>
            <w:shd w:val="clear" w:color="auto" w:fill="auto"/>
          </w:tcPr>
          <w:p w:rsidR="005C5196" w:rsidRPr="0054718B" w:rsidRDefault="00EA7DEB" w:rsidP="0054718B">
            <w:pPr>
              <w:jc w:val="both"/>
            </w:pPr>
            <w:r>
              <w:rPr>
                <w:noProof/>
              </w:rPr>
              <w:drawing>
                <wp:inline distT="0" distB="0" distL="0" distR="0">
                  <wp:extent cx="1892300" cy="3600450"/>
                  <wp:effectExtent l="19050" t="0" r="0" b="0"/>
                  <wp:docPr id="86" name="Picture 8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Untitled"/>
                          <pic:cNvPicPr>
                            <a:picLocks noChangeAspect="1" noChangeArrowheads="1"/>
                          </pic:cNvPicPr>
                        </pic:nvPicPr>
                        <pic:blipFill>
                          <a:blip r:embed="rId154" cstate="print"/>
                          <a:srcRect/>
                          <a:stretch>
                            <a:fillRect/>
                          </a:stretch>
                        </pic:blipFill>
                        <pic:spPr bwMode="auto">
                          <a:xfrm>
                            <a:off x="0" y="0"/>
                            <a:ext cx="1892300" cy="3600450"/>
                          </a:xfrm>
                          <a:prstGeom prst="rect">
                            <a:avLst/>
                          </a:prstGeom>
                          <a:noFill/>
                          <a:ln w="9525">
                            <a:noFill/>
                            <a:miter lim="800000"/>
                            <a:headEnd/>
                            <a:tailEnd/>
                          </a:ln>
                        </pic:spPr>
                      </pic:pic>
                    </a:graphicData>
                  </a:graphic>
                </wp:inline>
              </w:drawing>
            </w:r>
          </w:p>
        </w:tc>
        <w:tc>
          <w:tcPr>
            <w:tcW w:w="3302" w:type="dxa"/>
            <w:shd w:val="clear" w:color="auto" w:fill="auto"/>
          </w:tcPr>
          <w:p w:rsidR="005C5196" w:rsidRPr="0054718B" w:rsidRDefault="00EA7DEB" w:rsidP="0054718B">
            <w:pPr>
              <w:jc w:val="both"/>
            </w:pPr>
            <w:r>
              <w:rPr>
                <w:noProof/>
              </w:rPr>
              <w:drawing>
                <wp:inline distT="0" distB="0" distL="0" distR="0">
                  <wp:extent cx="1898650" cy="3594100"/>
                  <wp:effectExtent l="19050" t="0" r="6350" b="0"/>
                  <wp:docPr id="87" name="Picture 8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Untitled"/>
                          <pic:cNvPicPr>
                            <a:picLocks noChangeAspect="1" noChangeArrowheads="1"/>
                          </pic:cNvPicPr>
                        </pic:nvPicPr>
                        <pic:blipFill>
                          <a:blip r:embed="rId155" cstate="print"/>
                          <a:srcRect/>
                          <a:stretch>
                            <a:fillRect/>
                          </a:stretch>
                        </pic:blipFill>
                        <pic:spPr bwMode="auto">
                          <a:xfrm>
                            <a:off x="0" y="0"/>
                            <a:ext cx="1898650" cy="3594100"/>
                          </a:xfrm>
                          <a:prstGeom prst="rect">
                            <a:avLst/>
                          </a:prstGeom>
                          <a:noFill/>
                          <a:ln w="9525">
                            <a:noFill/>
                            <a:miter lim="800000"/>
                            <a:headEnd/>
                            <a:tailEnd/>
                          </a:ln>
                        </pic:spPr>
                      </pic:pic>
                    </a:graphicData>
                  </a:graphic>
                </wp:inline>
              </w:drawing>
            </w:r>
          </w:p>
        </w:tc>
      </w:tr>
    </w:tbl>
    <w:p w:rsidR="00D8391E" w:rsidRDefault="00D8391E" w:rsidP="00D8391E">
      <w:pPr>
        <w:jc w:val="both"/>
      </w:pPr>
    </w:p>
    <w:tbl>
      <w:tblPr>
        <w:tblW w:w="0" w:type="auto"/>
        <w:tblLook w:val="01E0"/>
      </w:tblPr>
      <w:tblGrid>
        <w:gridCol w:w="9904"/>
      </w:tblGrid>
      <w:tr w:rsidR="00D8391E" w:rsidRPr="0054718B" w:rsidTr="0054718B">
        <w:tc>
          <w:tcPr>
            <w:tcW w:w="9904" w:type="dxa"/>
            <w:shd w:val="clear" w:color="auto" w:fill="auto"/>
          </w:tcPr>
          <w:p w:rsidR="00D8391E" w:rsidRPr="0054718B" w:rsidRDefault="00EA7DEB" w:rsidP="0054718B">
            <w:pPr>
              <w:jc w:val="center"/>
            </w:pPr>
            <w:r>
              <w:rPr>
                <w:noProof/>
              </w:rPr>
              <w:lastRenderedPageBreak/>
              <w:drawing>
                <wp:inline distT="0" distB="0" distL="0" distR="0">
                  <wp:extent cx="3314700" cy="2159000"/>
                  <wp:effectExtent l="19050" t="0" r="0" b="0"/>
                  <wp:docPr id="88" name="Picture 88"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Asdfgh"/>
                          <pic:cNvPicPr>
                            <a:picLocks noChangeAspect="1" noChangeArrowheads="1"/>
                          </pic:cNvPicPr>
                        </pic:nvPicPr>
                        <pic:blipFill>
                          <a:blip r:embed="rId110" cstate="print"/>
                          <a:srcRect/>
                          <a:stretch>
                            <a:fillRect/>
                          </a:stretch>
                        </pic:blipFill>
                        <pic:spPr bwMode="auto">
                          <a:xfrm>
                            <a:off x="0" y="0"/>
                            <a:ext cx="3314700" cy="2159000"/>
                          </a:xfrm>
                          <a:prstGeom prst="rect">
                            <a:avLst/>
                          </a:prstGeom>
                          <a:noFill/>
                          <a:ln w="9525">
                            <a:noFill/>
                            <a:miter lim="800000"/>
                            <a:headEnd/>
                            <a:tailEnd/>
                          </a:ln>
                        </pic:spPr>
                      </pic:pic>
                    </a:graphicData>
                  </a:graphic>
                </wp:inline>
              </w:drawing>
            </w:r>
            <w:r w:rsidR="00D8391E" w:rsidRPr="0054718B">
              <w:t xml:space="preserve">   </w:t>
            </w:r>
            <w:r>
              <w:rPr>
                <w:noProof/>
              </w:rPr>
              <w:drawing>
                <wp:inline distT="0" distB="0" distL="0" distR="0">
                  <wp:extent cx="2622550" cy="2159000"/>
                  <wp:effectExtent l="19050" t="0" r="6350" b="0"/>
                  <wp:docPr id="89" name="Picture 8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Untitled"/>
                          <pic:cNvPicPr>
                            <a:picLocks noChangeAspect="1" noChangeArrowheads="1"/>
                          </pic:cNvPicPr>
                        </pic:nvPicPr>
                        <pic:blipFill>
                          <a:blip r:embed="rId156" cstate="print"/>
                          <a:srcRect/>
                          <a:stretch>
                            <a:fillRect/>
                          </a:stretch>
                        </pic:blipFill>
                        <pic:spPr bwMode="auto">
                          <a:xfrm>
                            <a:off x="0" y="0"/>
                            <a:ext cx="2622550" cy="2159000"/>
                          </a:xfrm>
                          <a:prstGeom prst="rect">
                            <a:avLst/>
                          </a:prstGeom>
                          <a:noFill/>
                          <a:ln w="9525">
                            <a:noFill/>
                            <a:miter lim="800000"/>
                            <a:headEnd/>
                            <a:tailEnd/>
                          </a:ln>
                        </pic:spPr>
                      </pic:pic>
                    </a:graphicData>
                  </a:graphic>
                </wp:inline>
              </w:drawing>
            </w:r>
          </w:p>
          <w:p w:rsidR="00D8391E" w:rsidRPr="0054718B" w:rsidRDefault="00D8391E" w:rsidP="005C5196"/>
        </w:tc>
      </w:tr>
      <w:tr w:rsidR="00D8391E" w:rsidRPr="0054718B" w:rsidTr="0054718B">
        <w:tc>
          <w:tcPr>
            <w:tcW w:w="9904" w:type="dxa"/>
            <w:shd w:val="clear" w:color="auto" w:fill="auto"/>
          </w:tcPr>
          <w:p w:rsidR="00D8391E" w:rsidRPr="0054718B" w:rsidRDefault="00EA7DEB" w:rsidP="0054718B">
            <w:pPr>
              <w:jc w:val="center"/>
            </w:pPr>
            <w:r>
              <w:rPr>
                <w:noProof/>
              </w:rPr>
              <w:drawing>
                <wp:inline distT="0" distB="0" distL="0" distR="0">
                  <wp:extent cx="2921000" cy="3314700"/>
                  <wp:effectExtent l="19050" t="0" r="0" b="0"/>
                  <wp:docPr id="90" name="Picture 90"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Asdfgh"/>
                          <pic:cNvPicPr>
                            <a:picLocks noChangeAspect="1" noChangeArrowheads="1"/>
                          </pic:cNvPicPr>
                        </pic:nvPicPr>
                        <pic:blipFill>
                          <a:blip r:embed="rId112" cstate="print"/>
                          <a:srcRect/>
                          <a:stretch>
                            <a:fillRect/>
                          </a:stretch>
                        </pic:blipFill>
                        <pic:spPr bwMode="auto">
                          <a:xfrm>
                            <a:off x="0" y="0"/>
                            <a:ext cx="2921000" cy="3314700"/>
                          </a:xfrm>
                          <a:prstGeom prst="rect">
                            <a:avLst/>
                          </a:prstGeom>
                          <a:noFill/>
                          <a:ln w="9525">
                            <a:noFill/>
                            <a:miter lim="800000"/>
                            <a:headEnd/>
                            <a:tailEnd/>
                          </a:ln>
                        </pic:spPr>
                      </pic:pic>
                    </a:graphicData>
                  </a:graphic>
                </wp:inline>
              </w:drawing>
            </w:r>
            <w:r w:rsidR="00D8391E" w:rsidRPr="0054718B">
              <w:t xml:space="preserve">       </w:t>
            </w:r>
            <w:r>
              <w:rPr>
                <w:noProof/>
              </w:rPr>
              <w:lastRenderedPageBreak/>
              <w:drawing>
                <wp:inline distT="0" distB="0" distL="0" distR="0">
                  <wp:extent cx="2946400" cy="3270250"/>
                  <wp:effectExtent l="19050" t="0" r="6350" b="0"/>
                  <wp:docPr id="91" name="Picture 91" descr="Asd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Asdfgh"/>
                          <pic:cNvPicPr>
                            <a:picLocks noChangeAspect="1" noChangeArrowheads="1"/>
                          </pic:cNvPicPr>
                        </pic:nvPicPr>
                        <pic:blipFill>
                          <a:blip r:embed="rId113" cstate="print"/>
                          <a:srcRect/>
                          <a:stretch>
                            <a:fillRect/>
                          </a:stretch>
                        </pic:blipFill>
                        <pic:spPr bwMode="auto">
                          <a:xfrm>
                            <a:off x="0" y="0"/>
                            <a:ext cx="2946400" cy="3270250"/>
                          </a:xfrm>
                          <a:prstGeom prst="rect">
                            <a:avLst/>
                          </a:prstGeom>
                          <a:noFill/>
                          <a:ln w="9525">
                            <a:noFill/>
                            <a:miter lim="800000"/>
                            <a:headEnd/>
                            <a:tailEnd/>
                          </a:ln>
                        </pic:spPr>
                      </pic:pic>
                    </a:graphicData>
                  </a:graphic>
                </wp:inline>
              </w:drawing>
            </w:r>
          </w:p>
        </w:tc>
      </w:tr>
    </w:tbl>
    <w:p w:rsidR="00D8391E" w:rsidRDefault="00D8391E" w:rsidP="00D8391E">
      <w:pPr>
        <w:jc w:val="both"/>
      </w:pPr>
    </w:p>
    <w:p w:rsidR="00D8391E" w:rsidRDefault="00D8391E" w:rsidP="00D8391E">
      <w:pPr>
        <w:jc w:val="both"/>
      </w:pPr>
      <w:r>
        <w:t>Добијени резултат:</w:t>
      </w:r>
    </w:p>
    <w:p w:rsidR="00D8391E" w:rsidRDefault="00D8391E" w:rsidP="00D8391E">
      <w:pPr>
        <w:jc w:val="both"/>
      </w:pPr>
    </w:p>
    <w:p w:rsidR="00FA0D2E" w:rsidRDefault="00FA0D2E" w:rsidP="00FA0D2E"/>
    <w:tbl>
      <w:tblPr>
        <w:tblW w:w="79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865"/>
        <w:gridCol w:w="1011"/>
        <w:gridCol w:w="1009"/>
        <w:gridCol w:w="1010"/>
        <w:gridCol w:w="1010"/>
        <w:gridCol w:w="1010"/>
        <w:gridCol w:w="1010"/>
      </w:tblGrid>
      <w:tr w:rsidR="00FA0D2E">
        <w:trPr>
          <w:cantSplit/>
          <w:tblHeader/>
        </w:trPr>
        <w:tc>
          <w:tcPr>
            <w:tcW w:w="7922" w:type="dxa"/>
            <w:gridSpan w:val="7"/>
            <w:tcBorders>
              <w:top w:val="nil"/>
              <w:left w:val="nil"/>
              <w:bottom w:val="nil"/>
              <w:right w:val="nil"/>
            </w:tcBorders>
            <w:shd w:val="clear" w:color="auto" w:fill="FFFFFF"/>
            <w:vAlign w:val="center"/>
          </w:tcPr>
          <w:p w:rsidR="00FA0D2E" w:rsidRDefault="00FA0D2E">
            <w:pPr>
              <w:spacing w:line="320" w:lineRule="atLeast"/>
              <w:ind w:left="60" w:right="60"/>
              <w:jc w:val="center"/>
              <w:rPr>
                <w:rFonts w:ascii="Arial" w:hAnsi="Arial" w:cs="Arial"/>
                <w:sz w:val="18"/>
                <w:szCs w:val="18"/>
              </w:rPr>
            </w:pPr>
            <w:r>
              <w:rPr>
                <w:rFonts w:ascii="Arial" w:hAnsi="Arial" w:cs="Arial"/>
                <w:b/>
                <w:bCs/>
                <w:sz w:val="18"/>
                <w:szCs w:val="18"/>
              </w:rPr>
              <w:t>Case Processing Summary</w:t>
            </w:r>
          </w:p>
        </w:tc>
      </w:tr>
      <w:tr w:rsidR="00FA0D2E">
        <w:trPr>
          <w:cantSplit/>
          <w:tblHeader/>
        </w:trPr>
        <w:tc>
          <w:tcPr>
            <w:tcW w:w="1863"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jc w:val="center"/>
            </w:pPr>
          </w:p>
        </w:tc>
        <w:tc>
          <w:tcPr>
            <w:tcW w:w="6059" w:type="dxa"/>
            <w:gridSpan w:val="6"/>
            <w:tcBorders>
              <w:top w:val="single" w:sz="16" w:space="0" w:color="000000"/>
              <w:left w:val="single" w:sz="16" w:space="0" w:color="000000"/>
              <w:bottom w:val="nil"/>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Cases</w:t>
            </w:r>
          </w:p>
        </w:tc>
      </w:tr>
      <w:tr w:rsidR="00FA0D2E">
        <w:trPr>
          <w:cantSplit/>
          <w:tblHeader/>
        </w:trPr>
        <w:tc>
          <w:tcPr>
            <w:tcW w:w="1863"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rPr>
                <w:rFonts w:ascii="Arial" w:hAnsi="Arial" w:cs="Arial"/>
                <w:sz w:val="18"/>
                <w:szCs w:val="18"/>
              </w:rPr>
            </w:pPr>
          </w:p>
        </w:tc>
        <w:tc>
          <w:tcPr>
            <w:tcW w:w="2019" w:type="dxa"/>
            <w:gridSpan w:val="2"/>
            <w:tcBorders>
              <w:top w:val="single" w:sz="8" w:space="0" w:color="000000"/>
              <w:left w:val="single" w:sz="16" w:space="0" w:color="000000"/>
              <w:bottom w:val="single" w:sz="8"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Valid</w:t>
            </w:r>
          </w:p>
        </w:tc>
        <w:tc>
          <w:tcPr>
            <w:tcW w:w="2020" w:type="dxa"/>
            <w:gridSpan w:val="2"/>
            <w:tcBorders>
              <w:top w:val="single" w:sz="8" w:space="0" w:color="000000"/>
              <w:left w:val="single" w:sz="8" w:space="0" w:color="000000"/>
              <w:bottom w:val="single" w:sz="8"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Missing</w:t>
            </w:r>
          </w:p>
        </w:tc>
        <w:tc>
          <w:tcPr>
            <w:tcW w:w="202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Total</w:t>
            </w:r>
          </w:p>
        </w:tc>
      </w:tr>
      <w:tr w:rsidR="00FA0D2E">
        <w:trPr>
          <w:cantSplit/>
          <w:tblHeader/>
        </w:trPr>
        <w:tc>
          <w:tcPr>
            <w:tcW w:w="1863"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rPr>
                <w:rFonts w:ascii="Arial" w:hAnsi="Arial" w:cs="Arial"/>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N</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N</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Percent</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N</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Percent</w:t>
            </w:r>
          </w:p>
        </w:tc>
      </w:tr>
      <w:tr w:rsidR="00FA0D2E">
        <w:trPr>
          <w:cantSplit/>
        </w:trPr>
        <w:tc>
          <w:tcPr>
            <w:tcW w:w="1863" w:type="dxa"/>
            <w:tcBorders>
              <w:top w:val="single" w:sz="16" w:space="0" w:color="000000"/>
              <w:left w:val="single" w:sz="16" w:space="0" w:color="000000"/>
              <w:bottom w:val="single" w:sz="16"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Stanje * Populacija</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400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80,0%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500</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bl>
    <w:p w:rsidR="00FA0D2E" w:rsidRDefault="00FA0D2E" w:rsidP="00FA0D2E">
      <w:pPr>
        <w:spacing w:line="400" w:lineRule="atLeast"/>
      </w:pPr>
    </w:p>
    <w:p w:rsidR="00D8391E" w:rsidRDefault="00D8391E" w:rsidP="00D8391E">
      <w:pPr>
        <w:spacing w:line="400" w:lineRule="atLeast"/>
      </w:pPr>
    </w:p>
    <w:p w:rsidR="00FA0D2E" w:rsidRDefault="00FA0D2E" w:rsidP="00D8391E">
      <w:pPr>
        <w:spacing w:line="400" w:lineRule="atLeast"/>
      </w:pPr>
    </w:p>
    <w:p w:rsidR="00FA0D2E" w:rsidRDefault="00FA0D2E" w:rsidP="00D8391E">
      <w:pPr>
        <w:spacing w:line="400" w:lineRule="atLeast"/>
      </w:pPr>
    </w:p>
    <w:p w:rsidR="00FA0D2E" w:rsidRDefault="00FA0D2E" w:rsidP="00FA0D2E"/>
    <w:tbl>
      <w:tblPr>
        <w:tblW w:w="77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18"/>
        <w:gridCol w:w="924"/>
        <w:gridCol w:w="1909"/>
        <w:gridCol w:w="1033"/>
        <w:gridCol w:w="1009"/>
        <w:gridCol w:w="1010"/>
        <w:gridCol w:w="1010"/>
      </w:tblGrid>
      <w:tr w:rsidR="00FA0D2E">
        <w:trPr>
          <w:cantSplit/>
          <w:tblHeader/>
        </w:trPr>
        <w:tc>
          <w:tcPr>
            <w:tcW w:w="7710" w:type="dxa"/>
            <w:gridSpan w:val="7"/>
            <w:tcBorders>
              <w:top w:val="nil"/>
              <w:left w:val="nil"/>
              <w:bottom w:val="nil"/>
              <w:right w:val="nil"/>
            </w:tcBorders>
            <w:shd w:val="clear" w:color="auto" w:fill="FFFFFF"/>
            <w:vAlign w:val="center"/>
          </w:tcPr>
          <w:p w:rsidR="00FA0D2E" w:rsidRDefault="00FA0D2E">
            <w:pPr>
              <w:spacing w:line="320" w:lineRule="atLeast"/>
              <w:ind w:left="60" w:right="60"/>
              <w:jc w:val="center"/>
              <w:rPr>
                <w:rFonts w:ascii="Arial" w:hAnsi="Arial" w:cs="Arial"/>
                <w:sz w:val="18"/>
                <w:szCs w:val="18"/>
              </w:rPr>
            </w:pPr>
            <w:r>
              <w:rPr>
                <w:rFonts w:ascii="Arial" w:hAnsi="Arial" w:cs="Arial"/>
                <w:b/>
                <w:bCs/>
                <w:sz w:val="18"/>
                <w:szCs w:val="18"/>
              </w:rPr>
              <w:t>Stanje * Populacija Crosstabulation</w:t>
            </w:r>
          </w:p>
        </w:tc>
      </w:tr>
      <w:tr w:rsidR="00FA0D2E">
        <w:trPr>
          <w:cantSplit/>
          <w:tblHeader/>
        </w:trPr>
        <w:tc>
          <w:tcPr>
            <w:tcW w:w="3648" w:type="dxa"/>
            <w:gridSpan w:val="3"/>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jc w:val="center"/>
            </w:pPr>
          </w:p>
        </w:tc>
        <w:tc>
          <w:tcPr>
            <w:tcW w:w="3052"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Populacija</w:t>
            </w:r>
          </w:p>
        </w:tc>
        <w:tc>
          <w:tcPr>
            <w:tcW w:w="1010" w:type="dxa"/>
            <w:vMerge w:val="restart"/>
            <w:tcBorders>
              <w:top w:val="single" w:sz="16" w:space="0" w:color="000000"/>
              <w:left w:val="single" w:sz="8" w:space="0" w:color="000000"/>
              <w:bottom w:val="single" w:sz="16" w:space="0" w:color="000000"/>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Total</w:t>
            </w:r>
          </w:p>
        </w:tc>
      </w:tr>
      <w:tr w:rsidR="00FA0D2E">
        <w:trPr>
          <w:cantSplit/>
          <w:tblHeader/>
        </w:trPr>
        <w:tc>
          <w:tcPr>
            <w:tcW w:w="3648" w:type="dxa"/>
            <w:gridSpan w:val="3"/>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rPr>
                <w:rFonts w:ascii="Arial" w:hAnsi="Arial" w:cs="Arial"/>
                <w:sz w:val="18"/>
                <w:szCs w:val="18"/>
              </w:rPr>
            </w:pPr>
          </w:p>
        </w:tc>
        <w:tc>
          <w:tcPr>
            <w:tcW w:w="1033"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Muskarci</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Zene</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Deca</w:t>
            </w:r>
          </w:p>
        </w:tc>
        <w:tc>
          <w:tcPr>
            <w:tcW w:w="1010" w:type="dxa"/>
            <w:vMerge/>
            <w:tcBorders>
              <w:top w:val="single" w:sz="16" w:space="0" w:color="000000"/>
              <w:left w:val="single" w:sz="8" w:space="0" w:color="000000"/>
              <w:bottom w:val="single" w:sz="16" w:space="0" w:color="000000"/>
              <w:right w:val="single" w:sz="16" w:space="0" w:color="000000"/>
            </w:tcBorders>
            <w:shd w:val="clear" w:color="auto" w:fill="FFFFFF"/>
            <w:vAlign w:val="bottom"/>
          </w:tcPr>
          <w:p w:rsidR="00FA0D2E" w:rsidRDefault="00FA0D2E">
            <w:pPr>
              <w:rPr>
                <w:rFonts w:ascii="Arial" w:hAnsi="Arial" w:cs="Arial"/>
                <w:sz w:val="18"/>
                <w:szCs w:val="18"/>
              </w:rPr>
            </w:pPr>
          </w:p>
        </w:tc>
      </w:tr>
      <w:tr w:rsidR="00FA0D2E">
        <w:trPr>
          <w:cantSplit/>
          <w:tblHeader/>
        </w:trPr>
        <w:tc>
          <w:tcPr>
            <w:tcW w:w="817" w:type="dxa"/>
            <w:vMerge w:val="restart"/>
            <w:tcBorders>
              <w:top w:val="single" w:sz="16" w:space="0" w:color="000000"/>
              <w:left w:val="single" w:sz="16" w:space="0" w:color="000000"/>
              <w:bottom w:val="single" w:sz="8" w:space="0" w:color="000000"/>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Stanje</w:t>
            </w:r>
          </w:p>
        </w:tc>
        <w:tc>
          <w:tcPr>
            <w:tcW w:w="923" w:type="dxa"/>
            <w:vMerge w:val="restart"/>
            <w:tcBorders>
              <w:top w:val="single" w:sz="16" w:space="0" w:color="000000"/>
              <w:left w:val="nil"/>
              <w:bottom w:val="single" w:sz="8" w:space="0" w:color="000000"/>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Bolesni</w:t>
            </w:r>
          </w:p>
        </w:tc>
        <w:tc>
          <w:tcPr>
            <w:tcW w:w="1908" w:type="dxa"/>
            <w:tcBorders>
              <w:top w:val="single" w:sz="16" w:space="0" w:color="000000"/>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Count</w:t>
            </w:r>
          </w:p>
        </w:tc>
        <w:tc>
          <w:tcPr>
            <w:tcW w:w="1033" w:type="dxa"/>
            <w:tcBorders>
              <w:top w:val="single" w:sz="16" w:space="0" w:color="000000"/>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9</w:t>
            </w:r>
          </w:p>
        </w:tc>
        <w:tc>
          <w:tcPr>
            <w:tcW w:w="1009" w:type="dxa"/>
            <w:tcBorders>
              <w:top w:val="single" w:sz="16"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15</w:t>
            </w:r>
          </w:p>
        </w:tc>
        <w:tc>
          <w:tcPr>
            <w:tcW w:w="1010" w:type="dxa"/>
            <w:tcBorders>
              <w:top w:val="single" w:sz="16"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6</w:t>
            </w:r>
          </w:p>
        </w:tc>
        <w:tc>
          <w:tcPr>
            <w:tcW w:w="1010" w:type="dxa"/>
            <w:tcBorders>
              <w:top w:val="single" w:sz="16" w:space="0" w:color="000000"/>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pPr>
              <w:rPr>
                <w:rFonts w:ascii="Arial" w:hAnsi="Arial" w:cs="Arial"/>
                <w:sz w:val="18"/>
                <w:szCs w:val="18"/>
              </w:rPr>
            </w:pPr>
          </w:p>
        </w:tc>
        <w:tc>
          <w:tcPr>
            <w:tcW w:w="923" w:type="dxa"/>
            <w:vMerge/>
            <w:tcBorders>
              <w:top w:val="single" w:sz="16" w:space="0" w:color="000000"/>
              <w:left w:val="nil"/>
              <w:bottom w:val="single" w:sz="8"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Stanje</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30,0%</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50,0%</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20,0%</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pPr>
              <w:rPr>
                <w:rFonts w:ascii="Arial" w:hAnsi="Arial" w:cs="Arial"/>
                <w:sz w:val="18"/>
                <w:szCs w:val="18"/>
              </w:rPr>
            </w:pPr>
          </w:p>
        </w:tc>
        <w:tc>
          <w:tcPr>
            <w:tcW w:w="923" w:type="dxa"/>
            <w:vMerge/>
            <w:tcBorders>
              <w:top w:val="single" w:sz="16" w:space="0" w:color="000000"/>
              <w:left w:val="nil"/>
              <w:bottom w:val="single" w:sz="8"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Populacija</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26,5%</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51,7%</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16,2%</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30,0%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pPr>
              <w:rPr>
                <w:rFonts w:ascii="Arial" w:hAnsi="Arial" w:cs="Arial"/>
                <w:sz w:val="18"/>
                <w:szCs w:val="18"/>
              </w:rPr>
            </w:pPr>
          </w:p>
        </w:tc>
        <w:tc>
          <w:tcPr>
            <w:tcW w:w="923" w:type="dxa"/>
            <w:vMerge/>
            <w:tcBorders>
              <w:top w:val="single" w:sz="16" w:space="0" w:color="000000"/>
              <w:left w:val="nil"/>
              <w:bottom w:val="single" w:sz="8"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single" w:sz="8"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of Total</w:t>
            </w:r>
          </w:p>
        </w:tc>
        <w:tc>
          <w:tcPr>
            <w:tcW w:w="1033" w:type="dxa"/>
            <w:tcBorders>
              <w:top w:val="nil"/>
              <w:left w:val="single" w:sz="16"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9,0%</w:t>
            </w:r>
          </w:p>
        </w:tc>
        <w:tc>
          <w:tcPr>
            <w:tcW w:w="1009" w:type="dxa"/>
            <w:tcBorders>
              <w:top w:val="nil"/>
              <w:left w:val="single" w:sz="8"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15,0%</w:t>
            </w:r>
          </w:p>
        </w:tc>
        <w:tc>
          <w:tcPr>
            <w:tcW w:w="1010" w:type="dxa"/>
            <w:tcBorders>
              <w:top w:val="nil"/>
              <w:left w:val="single" w:sz="8"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6,0%</w:t>
            </w:r>
          </w:p>
        </w:tc>
        <w:tc>
          <w:tcPr>
            <w:tcW w:w="1010" w:type="dxa"/>
            <w:tcBorders>
              <w:top w:val="nil"/>
              <w:left w:val="single" w:sz="8" w:space="0" w:color="000000"/>
              <w:bottom w:val="single" w:sz="8" w:space="0" w:color="000000"/>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30,0%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pPr>
              <w:rPr>
                <w:rFonts w:ascii="Arial" w:hAnsi="Arial" w:cs="Arial"/>
                <w:sz w:val="18"/>
                <w:szCs w:val="18"/>
              </w:rPr>
            </w:pPr>
          </w:p>
        </w:tc>
        <w:tc>
          <w:tcPr>
            <w:tcW w:w="923" w:type="dxa"/>
            <w:vMerge w:val="restart"/>
            <w:tcBorders>
              <w:top w:val="single" w:sz="8" w:space="0" w:color="000000"/>
              <w:left w:val="nil"/>
              <w:bottom w:val="single" w:sz="8" w:space="0" w:color="000000"/>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Zdravi</w:t>
            </w:r>
          </w:p>
        </w:tc>
        <w:tc>
          <w:tcPr>
            <w:tcW w:w="1908" w:type="dxa"/>
            <w:tcBorders>
              <w:top w:val="single" w:sz="8" w:space="0" w:color="000000"/>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Count</w:t>
            </w:r>
          </w:p>
        </w:tc>
        <w:tc>
          <w:tcPr>
            <w:tcW w:w="1033" w:type="dxa"/>
            <w:tcBorders>
              <w:top w:val="single" w:sz="8" w:space="0" w:color="000000"/>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25</w:t>
            </w:r>
          </w:p>
        </w:tc>
        <w:tc>
          <w:tcPr>
            <w:tcW w:w="1009" w:type="dxa"/>
            <w:tcBorders>
              <w:top w:val="single" w:sz="8"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14</w:t>
            </w:r>
          </w:p>
        </w:tc>
        <w:tc>
          <w:tcPr>
            <w:tcW w:w="1010" w:type="dxa"/>
            <w:tcBorders>
              <w:top w:val="single" w:sz="8"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31</w:t>
            </w:r>
          </w:p>
        </w:tc>
        <w:tc>
          <w:tcPr>
            <w:tcW w:w="1010" w:type="dxa"/>
            <w:tcBorders>
              <w:top w:val="single" w:sz="8" w:space="0" w:color="000000"/>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70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tc>
        <w:tc>
          <w:tcPr>
            <w:tcW w:w="923" w:type="dxa"/>
            <w:vMerge/>
            <w:tcBorders>
              <w:top w:val="single" w:sz="8" w:space="0" w:color="000000"/>
              <w:left w:val="nil"/>
              <w:bottom w:val="single" w:sz="8" w:space="0" w:color="000000"/>
              <w:right w:val="nil"/>
            </w:tcBorders>
            <w:shd w:val="clear" w:color="auto" w:fill="FFFFFF"/>
          </w:tcPr>
          <w:p w:rsidR="00FA0D2E" w:rsidRDefault="00FA0D2E"/>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Stanje</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35,7%</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20,0%</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44,3%</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tc>
        <w:tc>
          <w:tcPr>
            <w:tcW w:w="923" w:type="dxa"/>
            <w:vMerge/>
            <w:tcBorders>
              <w:top w:val="single" w:sz="8" w:space="0" w:color="000000"/>
              <w:left w:val="nil"/>
              <w:bottom w:val="single" w:sz="8" w:space="0" w:color="000000"/>
              <w:right w:val="nil"/>
            </w:tcBorders>
            <w:shd w:val="clear" w:color="auto" w:fill="FFFFFF"/>
          </w:tcPr>
          <w:p w:rsidR="00FA0D2E" w:rsidRDefault="00FA0D2E"/>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Populacija</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73,5%</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48,3%</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83,8%</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70,0%</w:t>
            </w:r>
          </w:p>
        </w:tc>
      </w:tr>
      <w:tr w:rsidR="00FA0D2E">
        <w:trPr>
          <w:cantSplit/>
          <w:tblHeader/>
        </w:trPr>
        <w:tc>
          <w:tcPr>
            <w:tcW w:w="817" w:type="dxa"/>
            <w:vMerge/>
            <w:tcBorders>
              <w:top w:val="single" w:sz="16" w:space="0" w:color="000000"/>
              <w:left w:val="single" w:sz="16" w:space="0" w:color="000000"/>
              <w:bottom w:val="single" w:sz="8" w:space="0" w:color="000000"/>
              <w:right w:val="nil"/>
            </w:tcBorders>
            <w:shd w:val="clear" w:color="auto" w:fill="FFFFFF"/>
          </w:tcPr>
          <w:p w:rsidR="00FA0D2E" w:rsidRDefault="00FA0D2E"/>
        </w:tc>
        <w:tc>
          <w:tcPr>
            <w:tcW w:w="923" w:type="dxa"/>
            <w:vMerge/>
            <w:tcBorders>
              <w:top w:val="single" w:sz="8" w:space="0" w:color="000000"/>
              <w:left w:val="nil"/>
              <w:bottom w:val="single" w:sz="8" w:space="0" w:color="000000"/>
              <w:right w:val="nil"/>
            </w:tcBorders>
            <w:shd w:val="clear" w:color="auto" w:fill="FFFFFF"/>
          </w:tcPr>
          <w:p w:rsidR="00FA0D2E" w:rsidRDefault="00FA0D2E"/>
        </w:tc>
        <w:tc>
          <w:tcPr>
            <w:tcW w:w="1908" w:type="dxa"/>
            <w:tcBorders>
              <w:top w:val="nil"/>
              <w:left w:val="nil"/>
              <w:bottom w:val="single" w:sz="8"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of Total</w:t>
            </w:r>
          </w:p>
        </w:tc>
        <w:tc>
          <w:tcPr>
            <w:tcW w:w="1033" w:type="dxa"/>
            <w:tcBorders>
              <w:top w:val="nil"/>
              <w:left w:val="single" w:sz="16"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25,0%</w:t>
            </w:r>
          </w:p>
        </w:tc>
        <w:tc>
          <w:tcPr>
            <w:tcW w:w="1009" w:type="dxa"/>
            <w:tcBorders>
              <w:top w:val="nil"/>
              <w:left w:val="single" w:sz="8"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14,0%</w:t>
            </w:r>
          </w:p>
        </w:tc>
        <w:tc>
          <w:tcPr>
            <w:tcW w:w="1010" w:type="dxa"/>
            <w:tcBorders>
              <w:top w:val="nil"/>
              <w:left w:val="single" w:sz="8" w:space="0" w:color="000000"/>
              <w:bottom w:val="single" w:sz="8"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31,0%</w:t>
            </w:r>
          </w:p>
        </w:tc>
        <w:tc>
          <w:tcPr>
            <w:tcW w:w="1010" w:type="dxa"/>
            <w:tcBorders>
              <w:top w:val="nil"/>
              <w:left w:val="single" w:sz="8" w:space="0" w:color="000000"/>
              <w:bottom w:val="single" w:sz="8" w:space="0" w:color="000000"/>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70,0%</w:t>
            </w:r>
          </w:p>
        </w:tc>
      </w:tr>
      <w:tr w:rsidR="00FA0D2E">
        <w:trPr>
          <w:cantSplit/>
          <w:tblHeader/>
        </w:trPr>
        <w:tc>
          <w:tcPr>
            <w:tcW w:w="1740" w:type="dxa"/>
            <w:gridSpan w:val="2"/>
            <w:vMerge w:val="restart"/>
            <w:tcBorders>
              <w:top w:val="single" w:sz="8" w:space="0" w:color="000000"/>
              <w:left w:val="single" w:sz="16" w:space="0" w:color="000000"/>
              <w:bottom w:val="single" w:sz="16" w:space="0" w:color="000000"/>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Total</w:t>
            </w:r>
          </w:p>
        </w:tc>
        <w:tc>
          <w:tcPr>
            <w:tcW w:w="1908" w:type="dxa"/>
            <w:tcBorders>
              <w:top w:val="single" w:sz="8" w:space="0" w:color="000000"/>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Count</w:t>
            </w:r>
          </w:p>
        </w:tc>
        <w:tc>
          <w:tcPr>
            <w:tcW w:w="1033" w:type="dxa"/>
            <w:tcBorders>
              <w:top w:val="single" w:sz="8" w:space="0" w:color="000000"/>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34</w:t>
            </w:r>
          </w:p>
        </w:tc>
        <w:tc>
          <w:tcPr>
            <w:tcW w:w="1009" w:type="dxa"/>
            <w:tcBorders>
              <w:top w:val="single" w:sz="8"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29</w:t>
            </w:r>
          </w:p>
        </w:tc>
        <w:tc>
          <w:tcPr>
            <w:tcW w:w="1010" w:type="dxa"/>
            <w:tcBorders>
              <w:top w:val="single" w:sz="8"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37</w:t>
            </w:r>
          </w:p>
        </w:tc>
        <w:tc>
          <w:tcPr>
            <w:tcW w:w="1010" w:type="dxa"/>
            <w:tcBorders>
              <w:top w:val="single" w:sz="8" w:space="0" w:color="000000"/>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w:t>
            </w:r>
          </w:p>
        </w:tc>
      </w:tr>
      <w:tr w:rsidR="00FA0D2E">
        <w:trPr>
          <w:cantSplit/>
          <w:tblHeader/>
        </w:trPr>
        <w:tc>
          <w:tcPr>
            <w:tcW w:w="1740" w:type="dxa"/>
            <w:gridSpan w:val="2"/>
            <w:vMerge/>
            <w:tcBorders>
              <w:top w:val="single" w:sz="8" w:space="0" w:color="000000"/>
              <w:left w:val="single" w:sz="16" w:space="0" w:color="000000"/>
              <w:bottom w:val="single" w:sz="16"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Stanje</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34,0%</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29,0%</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37,0%</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r w:rsidR="00FA0D2E">
        <w:trPr>
          <w:cantSplit/>
          <w:tblHeader/>
        </w:trPr>
        <w:tc>
          <w:tcPr>
            <w:tcW w:w="1740" w:type="dxa"/>
            <w:gridSpan w:val="2"/>
            <w:vMerge/>
            <w:tcBorders>
              <w:top w:val="single" w:sz="8" w:space="0" w:color="000000"/>
              <w:left w:val="single" w:sz="16" w:space="0" w:color="000000"/>
              <w:bottom w:val="single" w:sz="16"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within Populacija</w:t>
            </w:r>
          </w:p>
        </w:tc>
        <w:tc>
          <w:tcPr>
            <w:tcW w:w="1033"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c>
          <w:tcPr>
            <w:tcW w:w="1010"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c>
          <w:tcPr>
            <w:tcW w:w="1010"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r w:rsidR="00FA0D2E">
        <w:trPr>
          <w:cantSplit/>
        </w:trPr>
        <w:tc>
          <w:tcPr>
            <w:tcW w:w="1740" w:type="dxa"/>
            <w:gridSpan w:val="2"/>
            <w:vMerge/>
            <w:tcBorders>
              <w:top w:val="single" w:sz="8" w:space="0" w:color="000000"/>
              <w:left w:val="single" w:sz="16" w:space="0" w:color="000000"/>
              <w:bottom w:val="single" w:sz="16" w:space="0" w:color="000000"/>
              <w:right w:val="nil"/>
            </w:tcBorders>
            <w:shd w:val="clear" w:color="auto" w:fill="FFFFFF"/>
          </w:tcPr>
          <w:p w:rsidR="00FA0D2E" w:rsidRDefault="00FA0D2E">
            <w:pPr>
              <w:rPr>
                <w:rFonts w:ascii="Arial" w:hAnsi="Arial" w:cs="Arial"/>
                <w:sz w:val="18"/>
                <w:szCs w:val="18"/>
              </w:rPr>
            </w:pPr>
          </w:p>
        </w:tc>
        <w:tc>
          <w:tcPr>
            <w:tcW w:w="1908" w:type="dxa"/>
            <w:tcBorders>
              <w:top w:val="nil"/>
              <w:left w:val="nil"/>
              <w:bottom w:val="single" w:sz="16"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 of Total</w:t>
            </w:r>
          </w:p>
        </w:tc>
        <w:tc>
          <w:tcPr>
            <w:tcW w:w="1033" w:type="dxa"/>
            <w:tcBorders>
              <w:top w:val="nil"/>
              <w:left w:val="single" w:sz="16"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34,0%</w:t>
            </w:r>
          </w:p>
        </w:tc>
        <w:tc>
          <w:tcPr>
            <w:tcW w:w="1009" w:type="dxa"/>
            <w:tcBorders>
              <w:top w:val="nil"/>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29,0%</w:t>
            </w:r>
          </w:p>
        </w:tc>
        <w:tc>
          <w:tcPr>
            <w:tcW w:w="1010" w:type="dxa"/>
            <w:tcBorders>
              <w:top w:val="nil"/>
              <w:left w:val="single" w:sz="8"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37,0%</w:t>
            </w:r>
          </w:p>
        </w:tc>
        <w:tc>
          <w:tcPr>
            <w:tcW w:w="1010" w:type="dxa"/>
            <w:tcBorders>
              <w:top w:val="nil"/>
              <w:left w:val="single" w:sz="8" w:space="0" w:color="000000"/>
              <w:bottom w:val="single" w:sz="16" w:space="0" w:color="000000"/>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100,0%</w:t>
            </w:r>
          </w:p>
        </w:tc>
      </w:tr>
    </w:tbl>
    <w:p w:rsidR="00FA0D2E" w:rsidRDefault="00FA0D2E" w:rsidP="00FA0D2E">
      <w:pPr>
        <w:spacing w:line="400" w:lineRule="atLeast"/>
      </w:pPr>
    </w:p>
    <w:p w:rsidR="00FA0D2E" w:rsidRDefault="00FA0D2E" w:rsidP="00FA0D2E"/>
    <w:tbl>
      <w:tblPr>
        <w:tblW w:w="59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26"/>
        <w:gridCol w:w="1010"/>
        <w:gridCol w:w="1009"/>
        <w:gridCol w:w="1455"/>
      </w:tblGrid>
      <w:tr w:rsidR="00FA0D2E">
        <w:trPr>
          <w:cantSplit/>
          <w:tblHeader/>
        </w:trPr>
        <w:tc>
          <w:tcPr>
            <w:tcW w:w="5899" w:type="dxa"/>
            <w:gridSpan w:val="4"/>
            <w:tcBorders>
              <w:top w:val="nil"/>
              <w:left w:val="nil"/>
              <w:bottom w:val="nil"/>
              <w:right w:val="nil"/>
            </w:tcBorders>
            <w:shd w:val="clear" w:color="auto" w:fill="FFFFFF"/>
            <w:vAlign w:val="center"/>
          </w:tcPr>
          <w:p w:rsidR="00FA0D2E" w:rsidRDefault="00FA0D2E">
            <w:pPr>
              <w:spacing w:line="320" w:lineRule="atLeast"/>
              <w:ind w:left="60" w:right="60"/>
              <w:jc w:val="center"/>
              <w:rPr>
                <w:rFonts w:ascii="Arial" w:hAnsi="Arial" w:cs="Arial"/>
                <w:sz w:val="18"/>
                <w:szCs w:val="18"/>
              </w:rPr>
            </w:pPr>
            <w:r>
              <w:rPr>
                <w:rFonts w:ascii="Arial" w:hAnsi="Arial" w:cs="Arial"/>
                <w:b/>
                <w:bCs/>
                <w:sz w:val="18"/>
                <w:szCs w:val="18"/>
              </w:rPr>
              <w:t>Chi-Square Tests</w:t>
            </w:r>
          </w:p>
        </w:tc>
      </w:tr>
      <w:tr w:rsidR="00FA0D2E">
        <w:trPr>
          <w:cantSplit/>
          <w:tblHeader/>
        </w:trPr>
        <w:tc>
          <w:tcPr>
            <w:tcW w:w="2425"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Value</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df</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Asymp. Sig. (2-sided)</w:t>
            </w:r>
          </w:p>
        </w:tc>
      </w:tr>
      <w:tr w:rsidR="00FA0D2E">
        <w:trPr>
          <w:cantSplit/>
          <w:tblHeader/>
        </w:trPr>
        <w:tc>
          <w:tcPr>
            <w:tcW w:w="2425" w:type="dxa"/>
            <w:tcBorders>
              <w:top w:val="single" w:sz="16" w:space="0" w:color="000000"/>
              <w:left w:val="single" w:sz="16" w:space="0" w:color="000000"/>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Pearson Chi-Square</w:t>
            </w:r>
          </w:p>
        </w:tc>
        <w:tc>
          <w:tcPr>
            <w:tcW w:w="1010" w:type="dxa"/>
            <w:tcBorders>
              <w:top w:val="single" w:sz="16" w:space="0" w:color="000000"/>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10,066</w:t>
            </w:r>
            <w:r>
              <w:rPr>
                <w:rFonts w:ascii="Arial" w:hAnsi="Arial" w:cs="Arial"/>
                <w:sz w:val="18"/>
                <w:szCs w:val="18"/>
                <w:vertAlign w:val="superscript"/>
              </w:rPr>
              <w:t>a</w:t>
            </w:r>
          </w:p>
        </w:tc>
        <w:tc>
          <w:tcPr>
            <w:tcW w:w="1009" w:type="dxa"/>
            <w:tcBorders>
              <w:top w:val="single" w:sz="16" w:space="0" w:color="000000"/>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w:t>
            </w:r>
          </w:p>
        </w:tc>
        <w:tc>
          <w:tcPr>
            <w:tcW w:w="1455" w:type="dxa"/>
            <w:tcBorders>
              <w:top w:val="single" w:sz="16" w:space="0" w:color="000000"/>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,007</w:t>
            </w:r>
          </w:p>
        </w:tc>
      </w:tr>
      <w:tr w:rsidR="00FA0D2E">
        <w:trPr>
          <w:cantSplit/>
          <w:tblHeader/>
        </w:trPr>
        <w:tc>
          <w:tcPr>
            <w:tcW w:w="2425" w:type="dxa"/>
            <w:tcBorders>
              <w:top w:val="nil"/>
              <w:left w:val="single" w:sz="16" w:space="0" w:color="000000"/>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Likelihood Ratio</w:t>
            </w:r>
          </w:p>
        </w:tc>
        <w:tc>
          <w:tcPr>
            <w:tcW w:w="1010"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9,907</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2</w:t>
            </w:r>
          </w:p>
        </w:tc>
        <w:tc>
          <w:tcPr>
            <w:tcW w:w="1455"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,007</w:t>
            </w:r>
          </w:p>
        </w:tc>
      </w:tr>
      <w:tr w:rsidR="00FA0D2E">
        <w:trPr>
          <w:cantSplit/>
          <w:tblHeader/>
        </w:trPr>
        <w:tc>
          <w:tcPr>
            <w:tcW w:w="2425" w:type="dxa"/>
            <w:tcBorders>
              <w:top w:val="nil"/>
              <w:left w:val="single" w:sz="16" w:space="0" w:color="000000"/>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Linear-by-Linear Association</w:t>
            </w:r>
          </w:p>
        </w:tc>
        <w:tc>
          <w:tcPr>
            <w:tcW w:w="1010"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1,011</w:t>
            </w:r>
          </w:p>
        </w:tc>
        <w:tc>
          <w:tcPr>
            <w:tcW w:w="1009" w:type="dxa"/>
            <w:tcBorders>
              <w:top w:val="nil"/>
              <w:left w:val="single" w:sz="8"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w:t>
            </w:r>
          </w:p>
        </w:tc>
        <w:tc>
          <w:tcPr>
            <w:tcW w:w="1455"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,315</w:t>
            </w:r>
          </w:p>
        </w:tc>
      </w:tr>
      <w:tr w:rsidR="00FA0D2E">
        <w:trPr>
          <w:cantSplit/>
          <w:tblHeader/>
        </w:trPr>
        <w:tc>
          <w:tcPr>
            <w:tcW w:w="2425" w:type="dxa"/>
            <w:tcBorders>
              <w:top w:val="nil"/>
              <w:left w:val="single" w:sz="16" w:space="0" w:color="000000"/>
              <w:bottom w:val="single" w:sz="16"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N of Valid Cases</w:t>
            </w:r>
          </w:p>
        </w:tc>
        <w:tc>
          <w:tcPr>
            <w:tcW w:w="1010" w:type="dxa"/>
            <w:tcBorders>
              <w:top w:val="nil"/>
              <w:left w:val="single" w:sz="16"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w:t>
            </w:r>
          </w:p>
        </w:tc>
        <w:tc>
          <w:tcPr>
            <w:tcW w:w="1009" w:type="dxa"/>
            <w:tcBorders>
              <w:top w:val="nil"/>
              <w:left w:val="single" w:sz="8" w:space="0" w:color="000000"/>
              <w:bottom w:val="single" w:sz="16" w:space="0" w:color="000000"/>
              <w:right w:val="single" w:sz="8" w:space="0" w:color="000000"/>
            </w:tcBorders>
            <w:shd w:val="clear" w:color="auto" w:fill="FFFFFF"/>
            <w:vAlign w:val="center"/>
          </w:tcPr>
          <w:p w:rsidR="00FA0D2E" w:rsidRDefault="00FA0D2E">
            <w:pPr>
              <w:jc w:val="center"/>
            </w:pPr>
          </w:p>
        </w:tc>
        <w:tc>
          <w:tcPr>
            <w:tcW w:w="1455" w:type="dxa"/>
            <w:tcBorders>
              <w:top w:val="nil"/>
              <w:left w:val="single" w:sz="8" w:space="0" w:color="000000"/>
              <w:bottom w:val="single" w:sz="16" w:space="0" w:color="000000"/>
              <w:right w:val="single" w:sz="16" w:space="0" w:color="000000"/>
            </w:tcBorders>
            <w:shd w:val="clear" w:color="auto" w:fill="FFFFFF"/>
            <w:vAlign w:val="center"/>
          </w:tcPr>
          <w:p w:rsidR="00FA0D2E" w:rsidRDefault="00FA0D2E">
            <w:pPr>
              <w:jc w:val="center"/>
            </w:pPr>
          </w:p>
        </w:tc>
      </w:tr>
      <w:tr w:rsidR="00FA0D2E">
        <w:trPr>
          <w:cantSplit/>
        </w:trPr>
        <w:tc>
          <w:tcPr>
            <w:tcW w:w="5899" w:type="dxa"/>
            <w:gridSpan w:val="4"/>
            <w:tcBorders>
              <w:top w:val="nil"/>
              <w:left w:val="nil"/>
              <w:bottom w:val="nil"/>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a. 0 cells (,0%) have expected count less than 5. The minimum expected count is 8,70.</w:t>
            </w:r>
          </w:p>
        </w:tc>
      </w:tr>
    </w:tbl>
    <w:p w:rsidR="00FA0D2E" w:rsidRDefault="00FA0D2E" w:rsidP="00FA0D2E">
      <w:pPr>
        <w:spacing w:line="400" w:lineRule="atLeast"/>
      </w:pPr>
    </w:p>
    <w:p w:rsidR="00FA0D2E" w:rsidRDefault="00FA0D2E" w:rsidP="00FA0D2E"/>
    <w:tbl>
      <w:tblPr>
        <w:tblW w:w="5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985"/>
        <w:gridCol w:w="1682"/>
        <w:gridCol w:w="1010"/>
        <w:gridCol w:w="1259"/>
      </w:tblGrid>
      <w:tr w:rsidR="00FA0D2E">
        <w:trPr>
          <w:cantSplit/>
          <w:tblHeader/>
        </w:trPr>
        <w:tc>
          <w:tcPr>
            <w:tcW w:w="5934" w:type="dxa"/>
            <w:gridSpan w:val="4"/>
            <w:tcBorders>
              <w:top w:val="nil"/>
              <w:left w:val="nil"/>
              <w:bottom w:val="nil"/>
              <w:right w:val="nil"/>
            </w:tcBorders>
            <w:shd w:val="clear" w:color="auto" w:fill="FFFFFF"/>
            <w:vAlign w:val="center"/>
          </w:tcPr>
          <w:p w:rsidR="00FA0D2E" w:rsidRDefault="00FA0D2E">
            <w:pPr>
              <w:spacing w:line="320" w:lineRule="atLeast"/>
              <w:ind w:left="60" w:right="60"/>
              <w:jc w:val="center"/>
              <w:rPr>
                <w:rFonts w:ascii="Arial" w:hAnsi="Arial" w:cs="Arial"/>
                <w:sz w:val="18"/>
                <w:szCs w:val="18"/>
              </w:rPr>
            </w:pPr>
            <w:r>
              <w:rPr>
                <w:rFonts w:ascii="Arial" w:hAnsi="Arial" w:cs="Arial"/>
                <w:b/>
                <w:bCs/>
                <w:sz w:val="18"/>
                <w:szCs w:val="18"/>
              </w:rPr>
              <w:t>Symmetric Measures</w:t>
            </w:r>
          </w:p>
        </w:tc>
      </w:tr>
      <w:tr w:rsidR="00FA0D2E">
        <w:trPr>
          <w:cantSplit/>
          <w:tblHeader/>
        </w:trPr>
        <w:tc>
          <w:tcPr>
            <w:tcW w:w="3665"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FA0D2E" w:rsidRDefault="00FA0D2E">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Value</w:t>
            </w:r>
          </w:p>
        </w:tc>
        <w:tc>
          <w:tcPr>
            <w:tcW w:w="1259"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A0D2E" w:rsidRDefault="00FA0D2E">
            <w:pPr>
              <w:spacing w:line="320" w:lineRule="atLeast"/>
              <w:ind w:left="60" w:right="60"/>
              <w:jc w:val="center"/>
              <w:rPr>
                <w:rFonts w:ascii="Arial" w:hAnsi="Arial" w:cs="Arial"/>
                <w:sz w:val="18"/>
                <w:szCs w:val="18"/>
              </w:rPr>
            </w:pPr>
            <w:r>
              <w:rPr>
                <w:rFonts w:ascii="Arial" w:hAnsi="Arial" w:cs="Arial"/>
                <w:sz w:val="18"/>
                <w:szCs w:val="18"/>
              </w:rPr>
              <w:t>Approx. Sig.</w:t>
            </w:r>
          </w:p>
        </w:tc>
      </w:tr>
      <w:tr w:rsidR="00FA0D2E">
        <w:trPr>
          <w:cantSplit/>
          <w:tblHeader/>
        </w:trPr>
        <w:tc>
          <w:tcPr>
            <w:tcW w:w="1984" w:type="dxa"/>
            <w:vMerge w:val="restart"/>
            <w:tcBorders>
              <w:top w:val="single" w:sz="16" w:space="0" w:color="000000"/>
              <w:left w:val="single" w:sz="16" w:space="0" w:color="000000"/>
              <w:bottom w:val="nil"/>
              <w:right w:val="nil"/>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Nominal by Nominal</w:t>
            </w:r>
          </w:p>
        </w:tc>
        <w:tc>
          <w:tcPr>
            <w:tcW w:w="1681" w:type="dxa"/>
            <w:tcBorders>
              <w:top w:val="single" w:sz="16" w:space="0" w:color="000000"/>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Phi</w:t>
            </w:r>
          </w:p>
        </w:tc>
        <w:tc>
          <w:tcPr>
            <w:tcW w:w="1010" w:type="dxa"/>
            <w:tcBorders>
              <w:top w:val="single" w:sz="16" w:space="0" w:color="000000"/>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,317</w:t>
            </w:r>
          </w:p>
        </w:tc>
        <w:tc>
          <w:tcPr>
            <w:tcW w:w="1259" w:type="dxa"/>
            <w:tcBorders>
              <w:top w:val="single" w:sz="16" w:space="0" w:color="000000"/>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,007</w:t>
            </w:r>
          </w:p>
        </w:tc>
      </w:tr>
      <w:tr w:rsidR="00FA0D2E">
        <w:trPr>
          <w:cantSplit/>
          <w:tblHeader/>
        </w:trPr>
        <w:tc>
          <w:tcPr>
            <w:tcW w:w="1984" w:type="dxa"/>
            <w:vMerge/>
            <w:tcBorders>
              <w:top w:val="single" w:sz="16" w:space="0" w:color="000000"/>
              <w:left w:val="single" w:sz="16" w:space="0" w:color="000000"/>
              <w:bottom w:val="nil"/>
              <w:right w:val="nil"/>
            </w:tcBorders>
            <w:shd w:val="clear" w:color="auto" w:fill="FFFFFF"/>
          </w:tcPr>
          <w:p w:rsidR="00FA0D2E" w:rsidRDefault="00FA0D2E">
            <w:pPr>
              <w:rPr>
                <w:rFonts w:ascii="Arial" w:hAnsi="Arial" w:cs="Arial"/>
                <w:sz w:val="18"/>
                <w:szCs w:val="18"/>
              </w:rPr>
            </w:pPr>
          </w:p>
        </w:tc>
        <w:tc>
          <w:tcPr>
            <w:tcW w:w="1681" w:type="dxa"/>
            <w:tcBorders>
              <w:top w:val="nil"/>
              <w:left w:val="nil"/>
              <w:bottom w:val="nil"/>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Cramer's V</w:t>
            </w:r>
          </w:p>
        </w:tc>
        <w:tc>
          <w:tcPr>
            <w:tcW w:w="1010" w:type="dxa"/>
            <w:tcBorders>
              <w:top w:val="nil"/>
              <w:left w:val="single" w:sz="16" w:space="0" w:color="000000"/>
              <w:bottom w:val="nil"/>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,317</w:t>
            </w:r>
          </w:p>
        </w:tc>
        <w:tc>
          <w:tcPr>
            <w:tcW w:w="1259" w:type="dxa"/>
            <w:tcBorders>
              <w:top w:val="nil"/>
              <w:left w:val="single" w:sz="8" w:space="0" w:color="000000"/>
              <w:bottom w:val="nil"/>
              <w:right w:val="single" w:sz="16"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,007</w:t>
            </w:r>
          </w:p>
        </w:tc>
      </w:tr>
      <w:tr w:rsidR="00FA0D2E">
        <w:trPr>
          <w:cantSplit/>
        </w:trPr>
        <w:tc>
          <w:tcPr>
            <w:tcW w:w="3665" w:type="dxa"/>
            <w:gridSpan w:val="2"/>
            <w:tcBorders>
              <w:top w:val="nil"/>
              <w:left w:val="single" w:sz="16" w:space="0" w:color="000000"/>
              <w:bottom w:val="single" w:sz="16" w:space="0" w:color="000000"/>
              <w:right w:val="single" w:sz="16" w:space="0" w:color="000000"/>
            </w:tcBorders>
            <w:shd w:val="clear" w:color="auto" w:fill="FFFFFF"/>
          </w:tcPr>
          <w:p w:rsidR="00FA0D2E" w:rsidRDefault="00FA0D2E">
            <w:pPr>
              <w:spacing w:line="320" w:lineRule="atLeast"/>
              <w:ind w:left="60" w:right="60"/>
              <w:rPr>
                <w:rFonts w:ascii="Arial" w:hAnsi="Arial" w:cs="Arial"/>
                <w:sz w:val="18"/>
                <w:szCs w:val="18"/>
              </w:rPr>
            </w:pPr>
            <w:r>
              <w:rPr>
                <w:rFonts w:ascii="Arial" w:hAnsi="Arial" w:cs="Arial"/>
                <w:sz w:val="18"/>
                <w:szCs w:val="18"/>
              </w:rPr>
              <w:t>N of Valid Cases</w:t>
            </w:r>
          </w:p>
        </w:tc>
        <w:tc>
          <w:tcPr>
            <w:tcW w:w="1010" w:type="dxa"/>
            <w:tcBorders>
              <w:top w:val="nil"/>
              <w:left w:val="single" w:sz="16" w:space="0" w:color="000000"/>
              <w:bottom w:val="single" w:sz="16" w:space="0" w:color="000000"/>
              <w:right w:val="single" w:sz="8" w:space="0" w:color="000000"/>
            </w:tcBorders>
            <w:shd w:val="clear" w:color="auto" w:fill="FFFFFF"/>
          </w:tcPr>
          <w:p w:rsidR="00FA0D2E" w:rsidRDefault="00FA0D2E">
            <w:pPr>
              <w:spacing w:line="320" w:lineRule="atLeast"/>
              <w:ind w:left="60" w:right="60"/>
              <w:jc w:val="right"/>
              <w:rPr>
                <w:rFonts w:ascii="Arial" w:hAnsi="Arial" w:cs="Arial"/>
                <w:sz w:val="18"/>
                <w:szCs w:val="18"/>
              </w:rPr>
            </w:pPr>
            <w:r>
              <w:rPr>
                <w:rFonts w:ascii="Arial" w:hAnsi="Arial" w:cs="Arial"/>
                <w:sz w:val="18"/>
                <w:szCs w:val="18"/>
              </w:rPr>
              <w:t>100</w:t>
            </w:r>
          </w:p>
        </w:tc>
        <w:tc>
          <w:tcPr>
            <w:tcW w:w="1259" w:type="dxa"/>
            <w:tcBorders>
              <w:top w:val="nil"/>
              <w:left w:val="single" w:sz="8" w:space="0" w:color="000000"/>
              <w:bottom w:val="single" w:sz="16" w:space="0" w:color="000000"/>
              <w:right w:val="single" w:sz="16" w:space="0" w:color="000000"/>
            </w:tcBorders>
            <w:shd w:val="clear" w:color="auto" w:fill="FFFFFF"/>
            <w:vAlign w:val="center"/>
          </w:tcPr>
          <w:p w:rsidR="00FA0D2E" w:rsidRDefault="00FA0D2E">
            <w:pPr>
              <w:jc w:val="center"/>
            </w:pPr>
          </w:p>
        </w:tc>
      </w:tr>
    </w:tbl>
    <w:p w:rsidR="00FA0D2E" w:rsidRDefault="00FA0D2E" w:rsidP="00FA0D2E">
      <w:pPr>
        <w:spacing w:line="400" w:lineRule="atLeast"/>
      </w:pPr>
    </w:p>
    <w:p w:rsidR="00297D23" w:rsidRDefault="00297D23" w:rsidP="00297D23">
      <w:pPr>
        <w:jc w:val="both"/>
        <w:rPr>
          <w:lang w:val="sr-Cyrl-CS"/>
        </w:rPr>
      </w:pPr>
      <w:r>
        <w:br w:type="page"/>
      </w:r>
      <w:r w:rsidRPr="00C77168">
        <w:rPr>
          <w:b/>
          <w:u w:val="single"/>
          <w:lang w:val="sr-Cyrl-CS"/>
        </w:rPr>
        <w:lastRenderedPageBreak/>
        <w:t>Тумачење резултата</w:t>
      </w:r>
      <w:r>
        <w:rPr>
          <w:lang w:val="sr-Cyrl-CS"/>
        </w:rPr>
        <w:t>:</w:t>
      </w:r>
    </w:p>
    <w:p w:rsidR="00297D23" w:rsidRDefault="00297D23" w:rsidP="00297D23">
      <w:pPr>
        <w:jc w:val="both"/>
        <w:rPr>
          <w:lang w:val="sr-Cyrl-CS"/>
        </w:rPr>
      </w:pPr>
    </w:p>
    <w:p w:rsidR="00297D23" w:rsidRDefault="00297D23" w:rsidP="00297D23">
      <w:pPr>
        <w:jc w:val="both"/>
        <w:rPr>
          <w:bCs/>
          <w:color w:val="000000"/>
          <w:lang w:val="sr-Cyrl-CS"/>
        </w:rPr>
      </w:pPr>
      <w:r>
        <w:rPr>
          <w:lang w:val="sr-Cyrl-CS"/>
        </w:rPr>
        <w:t xml:space="preserve">У фусноти испод табеле </w:t>
      </w:r>
      <w:r w:rsidRPr="00515F6C">
        <w:rPr>
          <w:b/>
          <w:bCs/>
          <w:color w:val="000000"/>
        </w:rPr>
        <w:t>Chi</w:t>
      </w:r>
      <w:r w:rsidRPr="00373D16">
        <w:rPr>
          <w:b/>
          <w:bCs/>
          <w:color w:val="000000"/>
          <w:lang w:val="sr-Cyrl-CS"/>
        </w:rPr>
        <w:t>-</w:t>
      </w:r>
      <w:r w:rsidRPr="00515F6C">
        <w:rPr>
          <w:b/>
          <w:bCs/>
          <w:color w:val="000000"/>
        </w:rPr>
        <w:t>Square</w:t>
      </w:r>
      <w:r w:rsidRPr="00373D16">
        <w:rPr>
          <w:b/>
          <w:bCs/>
          <w:color w:val="000000"/>
          <w:lang w:val="sr-Cyrl-CS"/>
        </w:rPr>
        <w:t xml:space="preserve"> </w:t>
      </w:r>
      <w:r w:rsidRPr="00515F6C">
        <w:rPr>
          <w:b/>
          <w:bCs/>
          <w:color w:val="000000"/>
        </w:rPr>
        <w:t>Tests</w:t>
      </w:r>
      <w:r>
        <w:rPr>
          <w:rFonts w:ascii="Arial" w:hAnsi="Arial" w:cs="Arial"/>
          <w:b/>
          <w:bCs/>
          <w:color w:val="000000"/>
          <w:sz w:val="18"/>
          <w:szCs w:val="18"/>
          <w:lang w:val="sr-Cyrl-CS"/>
        </w:rPr>
        <w:t xml:space="preserve"> </w:t>
      </w:r>
      <w:r>
        <w:rPr>
          <w:bCs/>
          <w:color w:val="000000"/>
          <w:lang w:val="sr-Cyrl-CS"/>
        </w:rPr>
        <w:t xml:space="preserve">налази се податак о броју поља чија је учесталост мања од пет. У овом примеру таквих поља нема. Минимална очекивана учесталост је </w:t>
      </w:r>
      <w:r>
        <w:rPr>
          <w:bCs/>
          <w:color w:val="000000"/>
        </w:rPr>
        <w:t>8</w:t>
      </w:r>
      <w:r>
        <w:rPr>
          <w:bCs/>
          <w:color w:val="000000"/>
          <w:lang w:val="sr-Cyrl-CS"/>
        </w:rPr>
        <w:t>,7</w:t>
      </w:r>
      <w:r>
        <w:rPr>
          <w:bCs/>
          <w:color w:val="000000"/>
        </w:rPr>
        <w:t>0</w:t>
      </w:r>
      <w:r>
        <w:rPr>
          <w:bCs/>
          <w:color w:val="000000"/>
          <w:lang w:val="sr-Cyrl-CS"/>
        </w:rPr>
        <w:t>.</w:t>
      </w:r>
    </w:p>
    <w:p w:rsidR="00297D23" w:rsidRPr="00515F6C" w:rsidRDefault="00297D23" w:rsidP="00297D23">
      <w:pPr>
        <w:jc w:val="both"/>
        <w:rPr>
          <w:lang w:val="sr-Cyrl-CS"/>
        </w:rPr>
      </w:pPr>
    </w:p>
    <w:p w:rsidR="00297D23" w:rsidRDefault="00297D23" w:rsidP="00297D23">
      <w:pPr>
        <w:jc w:val="both"/>
        <w:rPr>
          <w:color w:val="000000"/>
          <w:lang w:val="sr-Cyrl-CS"/>
        </w:rPr>
      </w:pPr>
      <w:r>
        <w:rPr>
          <w:lang w:val="sr-Cyrl-CS"/>
        </w:rPr>
        <w:t xml:space="preserve">У резултатима нас највише занима вредност </w:t>
      </w:r>
      <w:r w:rsidRPr="00515F6C">
        <w:rPr>
          <w:b/>
          <w:color w:val="000000"/>
        </w:rPr>
        <w:t>Pearson</w:t>
      </w:r>
      <w:r w:rsidRPr="00931525">
        <w:rPr>
          <w:b/>
          <w:color w:val="000000"/>
          <w:lang w:val="sr-Cyrl-CS"/>
        </w:rPr>
        <w:t xml:space="preserve"> </w:t>
      </w:r>
      <w:r w:rsidRPr="00515F6C">
        <w:rPr>
          <w:b/>
          <w:color w:val="000000"/>
        </w:rPr>
        <w:t>Chi</w:t>
      </w:r>
      <w:r w:rsidRPr="00931525">
        <w:rPr>
          <w:b/>
          <w:color w:val="000000"/>
          <w:lang w:val="sr-Cyrl-CS"/>
        </w:rPr>
        <w:t>-</w:t>
      </w:r>
      <w:r w:rsidRPr="00515F6C">
        <w:rPr>
          <w:b/>
          <w:color w:val="000000"/>
        </w:rPr>
        <w:t>Square</w:t>
      </w:r>
      <w:r w:rsidRPr="00515F6C">
        <w:rPr>
          <w:color w:val="000000"/>
          <w:lang w:val="sr-Cyrl-CS"/>
        </w:rPr>
        <w:t xml:space="preserve"> дата у табели</w:t>
      </w:r>
      <w:r>
        <w:rPr>
          <w:rFonts w:ascii="Arial" w:hAnsi="Arial" w:cs="Arial"/>
          <w:color w:val="000000"/>
          <w:sz w:val="18"/>
          <w:szCs w:val="18"/>
          <w:lang w:val="sr-Cyrl-CS"/>
        </w:rPr>
        <w:t xml:space="preserve"> </w:t>
      </w:r>
      <w:r w:rsidRPr="00515F6C">
        <w:rPr>
          <w:b/>
          <w:bCs/>
          <w:color w:val="000000"/>
        </w:rPr>
        <w:t>Chi</w:t>
      </w:r>
      <w:r w:rsidRPr="00931525">
        <w:rPr>
          <w:b/>
          <w:bCs/>
          <w:color w:val="000000"/>
          <w:lang w:val="sr-Cyrl-CS"/>
        </w:rPr>
        <w:t>-</w:t>
      </w:r>
      <w:r w:rsidRPr="00515F6C">
        <w:rPr>
          <w:b/>
          <w:bCs/>
          <w:color w:val="000000"/>
        </w:rPr>
        <w:t>Square</w:t>
      </w:r>
      <w:r w:rsidRPr="00931525">
        <w:rPr>
          <w:b/>
          <w:bCs/>
          <w:color w:val="000000"/>
          <w:lang w:val="sr-Cyrl-CS"/>
        </w:rPr>
        <w:t xml:space="preserve"> </w:t>
      </w:r>
      <w:r w:rsidRPr="00515F6C">
        <w:rPr>
          <w:b/>
          <w:bCs/>
          <w:color w:val="000000"/>
        </w:rPr>
        <w:t>Tests</w:t>
      </w:r>
      <w:r>
        <w:rPr>
          <w:bCs/>
          <w:color w:val="000000"/>
          <w:lang w:val="sr-Cyrl-CS"/>
        </w:rPr>
        <w:t xml:space="preserve">. </w:t>
      </w:r>
      <w:r>
        <w:rPr>
          <w:color w:val="000000"/>
          <w:lang w:val="sr-Cyrl-CS"/>
        </w:rPr>
        <w:t xml:space="preserve">У нашем примеру, </w:t>
      </w:r>
      <w:r>
        <w:rPr>
          <w:color w:val="000000"/>
        </w:rPr>
        <w:t>ова</w:t>
      </w:r>
      <w:r>
        <w:rPr>
          <w:color w:val="000000"/>
          <w:lang w:val="sr-Cyrl-CS"/>
        </w:rPr>
        <w:t xml:space="preserve"> вредност износи </w:t>
      </w:r>
      <w:r>
        <w:rPr>
          <w:color w:val="000000"/>
        </w:rPr>
        <w:t>1</w:t>
      </w:r>
      <w:r>
        <w:rPr>
          <w:color w:val="000000"/>
          <w:lang w:val="sr-Cyrl-CS"/>
        </w:rPr>
        <w:t>0,</w:t>
      </w:r>
      <w:r>
        <w:rPr>
          <w:color w:val="000000"/>
        </w:rPr>
        <w:t>066</w:t>
      </w:r>
      <w:r>
        <w:rPr>
          <w:color w:val="000000"/>
          <w:lang w:val="sr-Cyrl-CS"/>
        </w:rPr>
        <w:t xml:space="preserve"> уз значајност од 0,</w:t>
      </w:r>
      <w:r>
        <w:rPr>
          <w:color w:val="000000"/>
        </w:rPr>
        <w:t xml:space="preserve">007 </w:t>
      </w:r>
      <w:r>
        <w:rPr>
          <w:color w:val="000000"/>
          <w:lang w:val="sr-Cyrl-CS"/>
        </w:rPr>
        <w:t xml:space="preserve">дату у колони </w:t>
      </w:r>
      <w:r w:rsidRPr="00872A3B">
        <w:rPr>
          <w:b/>
          <w:color w:val="000000"/>
        </w:rPr>
        <w:t>Asymp</w:t>
      </w:r>
      <w:r w:rsidRPr="00931525">
        <w:rPr>
          <w:b/>
          <w:color w:val="000000"/>
          <w:lang w:val="ru-RU"/>
        </w:rPr>
        <w:t xml:space="preserve">. </w:t>
      </w:r>
      <w:r w:rsidRPr="00872A3B">
        <w:rPr>
          <w:b/>
          <w:color w:val="000000"/>
        </w:rPr>
        <w:t>Sig</w:t>
      </w:r>
      <w:r w:rsidRPr="00373D16">
        <w:rPr>
          <w:b/>
          <w:color w:val="000000"/>
          <w:lang w:val="ru-RU"/>
        </w:rPr>
        <w:t>. (2-</w:t>
      </w:r>
      <w:r w:rsidRPr="00872A3B">
        <w:rPr>
          <w:b/>
          <w:color w:val="000000"/>
        </w:rPr>
        <w:t>sided</w:t>
      </w:r>
      <w:r w:rsidRPr="00373D16">
        <w:rPr>
          <w:b/>
          <w:color w:val="000000"/>
          <w:lang w:val="ru-RU"/>
        </w:rPr>
        <w:t>)</w:t>
      </w:r>
      <w:r>
        <w:rPr>
          <w:color w:val="000000"/>
          <w:lang w:val="sr-Cyrl-CS"/>
        </w:rPr>
        <w:t xml:space="preserve">). Да би резултат био значајан, величина </w:t>
      </w:r>
      <w:r w:rsidRPr="00872A3B">
        <w:rPr>
          <w:b/>
          <w:color w:val="000000"/>
        </w:rPr>
        <w:t>Sig</w:t>
      </w:r>
      <w:r w:rsidRPr="00373D16">
        <w:rPr>
          <w:b/>
          <w:color w:val="000000"/>
          <w:lang w:val="ru-RU"/>
        </w:rPr>
        <w:t>.</w:t>
      </w:r>
      <w:r>
        <w:rPr>
          <w:b/>
          <w:color w:val="000000"/>
          <w:lang w:val="sr-Cyrl-CS"/>
        </w:rPr>
        <w:t xml:space="preserve"> </w:t>
      </w:r>
      <w:r>
        <w:rPr>
          <w:color w:val="000000"/>
          <w:lang w:val="sr-Cyrl-CS"/>
        </w:rPr>
        <w:t>треба да је 0,05 или мања.</w:t>
      </w:r>
    </w:p>
    <w:p w:rsidR="00297D23" w:rsidRDefault="00297D23" w:rsidP="00297D23">
      <w:pPr>
        <w:jc w:val="both"/>
        <w:rPr>
          <w:color w:val="000000"/>
          <w:lang w:val="sr-Cyrl-CS"/>
        </w:rPr>
      </w:pPr>
    </w:p>
    <w:p w:rsidR="00297D23" w:rsidRDefault="00297D23" w:rsidP="00297D23">
      <w:pPr>
        <w:jc w:val="both"/>
        <w:rPr>
          <w:lang w:val="sr-Cyrl-CS"/>
        </w:rPr>
      </w:pPr>
      <w:r>
        <w:t xml:space="preserve">0,007&lt;0,05 </w:t>
      </w:r>
      <w:r>
        <w:rPr>
          <w:lang w:val="sr-Cyrl-CS"/>
        </w:rPr>
        <w:t xml:space="preserve">→ Одбацује се хипотеза </w:t>
      </w:r>
      <w:r w:rsidRPr="00541402">
        <w:rPr>
          <w:position w:val="-12"/>
          <w:lang w:val="sr-Cyrl-CS"/>
        </w:rPr>
        <w:object w:dxaOrig="340" w:dyaOrig="360">
          <v:shape id="_x0000_i1087" type="#_x0000_t75" style="width:17pt;height:18pt" o:ole="">
            <v:imagedata r:id="rId99" o:title=""/>
          </v:shape>
          <o:OLEObject Type="Embed" ProgID="Equation.DSMT4" ShapeID="_x0000_i1087" DrawAspect="Content" ObjectID="_1608904916" r:id="rId157"/>
        </w:object>
      </w:r>
      <w:r>
        <w:rPr>
          <w:lang w:val="sr-Cyrl-CS"/>
        </w:rPr>
        <w:t>.</w:t>
      </w:r>
    </w:p>
    <w:p w:rsidR="00297D23" w:rsidRDefault="00297D23" w:rsidP="00297D23">
      <w:pPr>
        <w:jc w:val="both"/>
        <w:rPr>
          <w:lang w:val="sr-Cyrl-CS"/>
        </w:rPr>
      </w:pPr>
    </w:p>
    <w:p w:rsidR="00297D23" w:rsidRDefault="00297D23" w:rsidP="00297D23">
      <w:pPr>
        <w:jc w:val="both"/>
        <w:rPr>
          <w:lang w:val="sr-Cyrl-CS"/>
        </w:rPr>
      </w:pPr>
      <w:r w:rsidRPr="00DC1B2E">
        <w:rPr>
          <w:b/>
          <w:lang w:val="sr-Cyrl-CS"/>
        </w:rPr>
        <w:t>Закључак</w:t>
      </w:r>
      <w:r>
        <w:rPr>
          <w:lang w:val="sr-Cyrl-CS"/>
        </w:rPr>
        <w:t xml:space="preserve">: </w:t>
      </w:r>
      <w:r w:rsidRPr="00736A37">
        <w:rPr>
          <w:b/>
          <w:u w:val="single"/>
          <w:lang w:val="sr-Cyrl-CS"/>
        </w:rPr>
        <w:t xml:space="preserve">Обољевање од хипертиреозе и популација </w:t>
      </w:r>
      <w:r>
        <w:rPr>
          <w:b/>
          <w:u w:val="single"/>
          <w:lang w:val="sr-Cyrl-CS"/>
        </w:rPr>
        <w:t>је</w:t>
      </w:r>
      <w:r w:rsidRPr="0033298D">
        <w:rPr>
          <w:b/>
          <w:u w:val="single"/>
          <w:lang w:val="sr-Cyrl-CS"/>
        </w:rPr>
        <w:t>су зависна обележја</w:t>
      </w:r>
      <w:r>
        <w:rPr>
          <w:lang w:val="sr-Cyrl-CS"/>
        </w:rPr>
        <w:t>.</w:t>
      </w:r>
    </w:p>
    <w:p w:rsidR="00297D23" w:rsidRPr="00297D23" w:rsidRDefault="00297D23" w:rsidP="00297D23">
      <w:pPr>
        <w:jc w:val="both"/>
        <w:rPr>
          <w:lang w:val="sr-Cyrl-CS"/>
        </w:rPr>
      </w:pPr>
    </w:p>
    <w:p w:rsidR="00297D23" w:rsidRPr="007B2F4B" w:rsidRDefault="00297D23" w:rsidP="00297D23">
      <w:pPr>
        <w:jc w:val="both"/>
      </w:pPr>
    </w:p>
    <w:p w:rsidR="00297D23" w:rsidRDefault="00297D23" w:rsidP="00297D23">
      <w:pPr>
        <w:jc w:val="both"/>
        <w:rPr>
          <w:color w:val="000000"/>
          <w:lang w:val="sr-Cyrl-CS"/>
        </w:rPr>
      </w:pPr>
      <w:r w:rsidRPr="0083071F">
        <w:rPr>
          <w:b/>
          <w:color w:val="000000"/>
          <w:u w:val="single"/>
          <w:lang w:val="sr-Cyrl-CS"/>
        </w:rPr>
        <w:t>Величина утицаја</w:t>
      </w:r>
      <w:r>
        <w:rPr>
          <w:color w:val="000000"/>
          <w:lang w:val="sr-Cyrl-CS"/>
        </w:rPr>
        <w:t>:</w:t>
      </w:r>
    </w:p>
    <w:p w:rsidR="00297D23" w:rsidRDefault="00297D23" w:rsidP="00297D23">
      <w:pPr>
        <w:jc w:val="both"/>
        <w:rPr>
          <w:color w:val="000000"/>
          <w:lang w:val="sr-Cyrl-CS"/>
        </w:rPr>
      </w:pPr>
    </w:p>
    <w:p w:rsidR="00297D23" w:rsidRDefault="00297D23" w:rsidP="00297D23">
      <w:pPr>
        <w:jc w:val="both"/>
        <w:rPr>
          <w:lang w:val="sr-Cyrl-CS"/>
        </w:rPr>
      </w:pPr>
      <w:r>
        <w:rPr>
          <w:lang w:val="sr-Cyrl-CS"/>
        </w:rPr>
        <w:t xml:space="preserve">У процедури </w:t>
      </w:r>
      <w:r w:rsidRPr="00F6622D">
        <w:rPr>
          <w:b/>
          <w:lang w:val="sr-Latn-CS"/>
        </w:rPr>
        <w:t>Crosstabs</w:t>
      </w:r>
      <w:r>
        <w:rPr>
          <w:lang w:val="sr-Latn-CS"/>
        </w:rPr>
        <w:t xml:space="preserve"> </w:t>
      </w:r>
      <w:r>
        <w:rPr>
          <w:lang w:val="sr-Cyrl-CS"/>
        </w:rPr>
        <w:t>израчунава се више показатеља величине утицаја (тј. јачине везе између променљивих). За табеле веће од 2 са 2, у извештај треба ставити Крамеров показатељ (</w:t>
      </w:r>
      <w:r w:rsidRPr="006D4A75">
        <w:rPr>
          <w:b/>
          <w:color w:val="000000"/>
        </w:rPr>
        <w:t>Cramer</w:t>
      </w:r>
      <w:r w:rsidRPr="00373D16">
        <w:rPr>
          <w:b/>
          <w:color w:val="000000"/>
          <w:lang w:val="ru-RU"/>
        </w:rPr>
        <w:t>'</w:t>
      </w:r>
      <w:r w:rsidRPr="006D4A75">
        <w:rPr>
          <w:b/>
          <w:color w:val="000000"/>
        </w:rPr>
        <w:t>s</w:t>
      </w:r>
      <w:r w:rsidRPr="00373D16">
        <w:rPr>
          <w:b/>
          <w:color w:val="000000"/>
          <w:lang w:val="ru-RU"/>
        </w:rPr>
        <w:t xml:space="preserve"> </w:t>
      </w:r>
      <w:r w:rsidRPr="006D4A75">
        <w:rPr>
          <w:b/>
          <w:color w:val="000000"/>
        </w:rPr>
        <w:t>V</w:t>
      </w:r>
      <w:r>
        <w:rPr>
          <w:lang w:val="sr-Cyrl-CS"/>
        </w:rPr>
        <w:t>), који узима у обзир број степени слободе. Критеријум је мало другачији, треба одузети 1 од броја категорија у редној променљивој и 1 од броја категорија у колонској променљивој, и узети мањи од та два броја.</w:t>
      </w:r>
    </w:p>
    <w:p w:rsidR="00297D23" w:rsidRDefault="00297D23" w:rsidP="00297D23">
      <w:pPr>
        <w:jc w:val="both"/>
        <w:rPr>
          <w:lang w:val="sr-Cyrl-CS"/>
        </w:rPr>
      </w:pPr>
    </w:p>
    <w:p w:rsidR="00297D23" w:rsidRDefault="00297D23" w:rsidP="00297D23">
      <w:pPr>
        <w:jc w:val="both"/>
      </w:pPr>
      <w:r>
        <w:rPr>
          <w:lang w:val="sr-Cyrl-CS"/>
        </w:rPr>
        <w:t>За 1, мали=0,01, средњи=0,30, велики=0,50</w:t>
      </w:r>
    </w:p>
    <w:p w:rsidR="00297D23" w:rsidRPr="006C4490" w:rsidRDefault="00297D23" w:rsidP="00297D23">
      <w:pPr>
        <w:jc w:val="both"/>
        <w:rPr>
          <w:sz w:val="8"/>
          <w:szCs w:val="8"/>
        </w:rPr>
      </w:pPr>
    </w:p>
    <w:p w:rsidR="00297D23" w:rsidRDefault="00297D23" w:rsidP="00297D23">
      <w:pPr>
        <w:jc w:val="both"/>
      </w:pPr>
      <w:r>
        <w:rPr>
          <w:lang w:val="sr-Cyrl-CS"/>
        </w:rPr>
        <w:t>За 2, мали=0,07, средњи=0,21, велики=0,35</w:t>
      </w:r>
    </w:p>
    <w:p w:rsidR="00297D23" w:rsidRPr="006C4490" w:rsidRDefault="00297D23" w:rsidP="00297D23">
      <w:pPr>
        <w:jc w:val="both"/>
        <w:rPr>
          <w:sz w:val="8"/>
          <w:szCs w:val="8"/>
        </w:rPr>
      </w:pPr>
    </w:p>
    <w:p w:rsidR="00297D23" w:rsidRPr="006D4A75" w:rsidRDefault="00297D23" w:rsidP="00297D23">
      <w:pPr>
        <w:jc w:val="both"/>
        <w:rPr>
          <w:lang w:val="sr-Cyrl-CS"/>
        </w:rPr>
      </w:pPr>
      <w:r>
        <w:rPr>
          <w:lang w:val="sr-Cyrl-CS"/>
        </w:rPr>
        <w:t>За 3, мали=0,06, средњи=0,17, велики=0,29</w:t>
      </w:r>
    </w:p>
    <w:p w:rsidR="00FA0D2E" w:rsidRPr="00297D23" w:rsidRDefault="00FA0D2E" w:rsidP="00D8391E">
      <w:pPr>
        <w:spacing w:line="400" w:lineRule="atLeast"/>
        <w:rPr>
          <w:lang w:val="ru-RU"/>
        </w:rPr>
      </w:pPr>
    </w:p>
    <w:p w:rsidR="00D8391E" w:rsidRPr="00297D23" w:rsidRDefault="00297D23" w:rsidP="00C753E4">
      <w:pPr>
        <w:jc w:val="both"/>
      </w:pPr>
      <w:r>
        <w:t>Наша вредност је 0,317 и она указује на средњи утицај.</w:t>
      </w:r>
    </w:p>
    <w:p w:rsidR="00C753E4" w:rsidRDefault="00FA0D2E" w:rsidP="00C753E4">
      <w:pPr>
        <w:jc w:val="both"/>
        <w:rPr>
          <w:lang w:val="sr-Cyrl-CS"/>
        </w:rPr>
      </w:pPr>
      <w:r>
        <w:rPr>
          <w:b/>
          <w:lang w:val="sr-Cyrl-CS"/>
        </w:rPr>
        <w:br w:type="page"/>
      </w:r>
      <w:r w:rsidR="00C753E4" w:rsidRPr="0052053F">
        <w:rPr>
          <w:b/>
          <w:lang w:val="sr-Cyrl-CS"/>
        </w:rPr>
        <w:lastRenderedPageBreak/>
        <w:t>Решење</w:t>
      </w:r>
      <w:r w:rsidR="00C753E4">
        <w:rPr>
          <w:lang w:val="sr-Cyrl-CS"/>
        </w:rPr>
        <w:t>:</w:t>
      </w:r>
    </w:p>
    <w:p w:rsidR="00C753E4" w:rsidRDefault="00C753E4" w:rsidP="00C753E4">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C753E4" w:rsidRPr="0054718B" w:rsidTr="0054718B">
        <w:tc>
          <w:tcPr>
            <w:tcW w:w="1980" w:type="dxa"/>
            <w:tcBorders>
              <w:top w:val="single" w:sz="12" w:space="0" w:color="auto"/>
              <w:left w:val="single" w:sz="12" w:space="0" w:color="auto"/>
              <w:bottom w:val="single" w:sz="12" w:space="0" w:color="auto"/>
              <w:right w:val="single" w:sz="12" w:space="0" w:color="auto"/>
            </w:tcBorders>
            <w:shd w:val="clear" w:color="auto" w:fill="auto"/>
          </w:tcPr>
          <w:p w:rsidR="00C753E4" w:rsidRPr="0054718B" w:rsidRDefault="00C753E4" w:rsidP="0054718B">
            <w:pPr>
              <w:jc w:val="both"/>
              <w:rPr>
                <w:lang w:val="sr-Cyrl-CS"/>
              </w:rPr>
            </w:pPr>
          </w:p>
        </w:tc>
        <w:tc>
          <w:tcPr>
            <w:tcW w:w="1981" w:type="dxa"/>
            <w:tcBorders>
              <w:top w:val="single" w:sz="12" w:space="0" w:color="auto"/>
              <w:left w:val="single" w:sz="12" w:space="0" w:color="auto"/>
              <w:bottom w:val="single" w:sz="12" w:space="0" w:color="auto"/>
            </w:tcBorders>
            <w:shd w:val="clear" w:color="auto" w:fill="auto"/>
          </w:tcPr>
          <w:p w:rsidR="00C753E4" w:rsidRPr="0054718B" w:rsidRDefault="00C753E4" w:rsidP="0054718B">
            <w:pPr>
              <w:jc w:val="center"/>
              <w:rPr>
                <w:lang w:val="sr-Cyrl-CS"/>
              </w:rPr>
            </w:pPr>
            <w:r w:rsidRPr="0054718B">
              <w:rPr>
                <w:lang w:val="sr-Cyrl-CS"/>
              </w:rPr>
              <w:t>Мушкарци</w:t>
            </w:r>
          </w:p>
        </w:tc>
        <w:tc>
          <w:tcPr>
            <w:tcW w:w="1981" w:type="dxa"/>
            <w:tcBorders>
              <w:top w:val="single" w:sz="12" w:space="0" w:color="auto"/>
              <w:bottom w:val="single" w:sz="12" w:space="0" w:color="auto"/>
            </w:tcBorders>
            <w:shd w:val="clear" w:color="auto" w:fill="auto"/>
          </w:tcPr>
          <w:p w:rsidR="00C753E4" w:rsidRPr="0054718B" w:rsidRDefault="00C753E4" w:rsidP="0054718B">
            <w:pPr>
              <w:jc w:val="center"/>
              <w:rPr>
                <w:lang w:val="sr-Cyrl-CS"/>
              </w:rPr>
            </w:pPr>
            <w:r w:rsidRPr="0054718B">
              <w:rPr>
                <w:lang w:val="sr-Cyrl-CS"/>
              </w:rPr>
              <w:t>Жене</w:t>
            </w:r>
          </w:p>
        </w:tc>
        <w:tc>
          <w:tcPr>
            <w:tcW w:w="1981" w:type="dxa"/>
            <w:tcBorders>
              <w:top w:val="single" w:sz="12" w:space="0" w:color="auto"/>
              <w:bottom w:val="single" w:sz="12" w:space="0" w:color="auto"/>
              <w:right w:val="single" w:sz="12" w:space="0" w:color="auto"/>
            </w:tcBorders>
            <w:shd w:val="clear" w:color="auto" w:fill="auto"/>
          </w:tcPr>
          <w:p w:rsidR="00C753E4" w:rsidRPr="0054718B" w:rsidRDefault="00C753E4" w:rsidP="0054718B">
            <w:pPr>
              <w:jc w:val="center"/>
              <w:rPr>
                <w:lang w:val="sr-Cyrl-CS"/>
              </w:rPr>
            </w:pPr>
            <w:r w:rsidRPr="0054718B">
              <w:rPr>
                <w:lang w:val="sr-Cyrl-CS"/>
              </w:rPr>
              <w:t>Деца</w:t>
            </w:r>
          </w:p>
        </w:tc>
        <w:tc>
          <w:tcPr>
            <w:tcW w:w="1981" w:type="dxa"/>
            <w:tcBorders>
              <w:top w:val="single" w:sz="12" w:space="0" w:color="auto"/>
              <w:left w:val="single" w:sz="12" w:space="0" w:color="auto"/>
              <w:bottom w:val="single" w:sz="12" w:space="0" w:color="auto"/>
              <w:right w:val="single" w:sz="12" w:space="0" w:color="auto"/>
            </w:tcBorders>
            <w:shd w:val="clear" w:color="auto" w:fill="E6E6E6"/>
          </w:tcPr>
          <w:p w:rsidR="00C753E4" w:rsidRPr="0054718B" w:rsidRDefault="00C753E4" w:rsidP="0054718B">
            <w:pPr>
              <w:jc w:val="center"/>
              <w:rPr>
                <w:lang w:val="sr-Cyrl-CS"/>
              </w:rPr>
            </w:pPr>
            <w:r w:rsidRPr="0054718B">
              <w:rPr>
                <w:position w:val="-12"/>
                <w:lang w:val="sr-Cyrl-CS"/>
              </w:rPr>
              <w:object w:dxaOrig="240" w:dyaOrig="360">
                <v:shape id="_x0000_i1088" type="#_x0000_t75" style="width:12pt;height:18pt" o:ole="">
                  <v:imagedata r:id="rId158" o:title=""/>
                </v:shape>
                <o:OLEObject Type="Embed" ProgID="Equation.DSMT4" ShapeID="_x0000_i1088" DrawAspect="Content" ObjectID="_1608904917" r:id="rId159"/>
              </w:object>
            </w:r>
          </w:p>
        </w:tc>
      </w:tr>
      <w:tr w:rsidR="00C753E4" w:rsidRPr="0054718B" w:rsidTr="0054718B">
        <w:tc>
          <w:tcPr>
            <w:tcW w:w="1980" w:type="dxa"/>
            <w:tcBorders>
              <w:top w:val="single" w:sz="12" w:space="0" w:color="auto"/>
              <w:left w:val="single" w:sz="12" w:space="0" w:color="auto"/>
              <w:right w:val="single" w:sz="12" w:space="0" w:color="auto"/>
            </w:tcBorders>
            <w:shd w:val="clear" w:color="auto" w:fill="auto"/>
          </w:tcPr>
          <w:p w:rsidR="00C753E4" w:rsidRPr="0054718B" w:rsidRDefault="00C753E4" w:rsidP="0054718B">
            <w:pPr>
              <w:jc w:val="both"/>
              <w:rPr>
                <w:lang w:val="sr-Cyrl-CS"/>
              </w:rPr>
            </w:pPr>
            <w:r w:rsidRPr="0054718B">
              <w:rPr>
                <w:lang w:val="sr-Cyrl-CS"/>
              </w:rPr>
              <w:t>Болесни</w:t>
            </w:r>
          </w:p>
        </w:tc>
        <w:tc>
          <w:tcPr>
            <w:tcW w:w="1981" w:type="dxa"/>
            <w:tcBorders>
              <w:top w:val="single" w:sz="12" w:space="0" w:color="auto"/>
              <w:left w:val="single" w:sz="12" w:space="0" w:color="auto"/>
            </w:tcBorders>
            <w:shd w:val="clear" w:color="auto" w:fill="auto"/>
          </w:tcPr>
          <w:p w:rsidR="00C753E4" w:rsidRPr="0054718B" w:rsidRDefault="00C753E4" w:rsidP="0054718B">
            <w:pPr>
              <w:jc w:val="center"/>
              <w:rPr>
                <w:lang w:val="sr-Cyrl-CS"/>
              </w:rPr>
            </w:pPr>
            <w:r w:rsidRPr="0054718B">
              <w:rPr>
                <w:lang w:val="sr-Cyrl-CS"/>
              </w:rPr>
              <w:t>9</w:t>
            </w:r>
          </w:p>
        </w:tc>
        <w:tc>
          <w:tcPr>
            <w:tcW w:w="1981" w:type="dxa"/>
            <w:tcBorders>
              <w:top w:val="single" w:sz="12" w:space="0" w:color="auto"/>
            </w:tcBorders>
            <w:shd w:val="clear" w:color="auto" w:fill="auto"/>
          </w:tcPr>
          <w:p w:rsidR="00C753E4" w:rsidRPr="0054718B" w:rsidRDefault="00C753E4" w:rsidP="0054718B">
            <w:pPr>
              <w:jc w:val="center"/>
              <w:rPr>
                <w:lang w:val="sr-Cyrl-CS"/>
              </w:rPr>
            </w:pPr>
            <w:r w:rsidRPr="0054718B">
              <w:rPr>
                <w:lang w:val="sr-Cyrl-CS"/>
              </w:rPr>
              <w:t>15</w:t>
            </w:r>
          </w:p>
        </w:tc>
        <w:tc>
          <w:tcPr>
            <w:tcW w:w="1981" w:type="dxa"/>
            <w:tcBorders>
              <w:top w:val="single" w:sz="12" w:space="0" w:color="auto"/>
              <w:right w:val="single" w:sz="12" w:space="0" w:color="auto"/>
            </w:tcBorders>
            <w:shd w:val="clear" w:color="auto" w:fill="auto"/>
          </w:tcPr>
          <w:p w:rsidR="00C753E4" w:rsidRPr="0054718B" w:rsidRDefault="00C753E4" w:rsidP="0054718B">
            <w:pPr>
              <w:jc w:val="center"/>
              <w:rPr>
                <w:lang w:val="sr-Cyrl-CS"/>
              </w:rPr>
            </w:pPr>
            <w:r w:rsidRPr="0054718B">
              <w:rPr>
                <w:lang w:val="sr-Cyrl-CS"/>
              </w:rPr>
              <w:t>6</w:t>
            </w:r>
          </w:p>
        </w:tc>
        <w:tc>
          <w:tcPr>
            <w:tcW w:w="1981" w:type="dxa"/>
            <w:tcBorders>
              <w:top w:val="single" w:sz="12" w:space="0" w:color="auto"/>
              <w:left w:val="single" w:sz="12" w:space="0" w:color="auto"/>
              <w:right w:val="single" w:sz="12" w:space="0" w:color="auto"/>
            </w:tcBorders>
            <w:shd w:val="clear" w:color="auto" w:fill="E6E6E6"/>
          </w:tcPr>
          <w:p w:rsidR="00C753E4" w:rsidRPr="0054718B" w:rsidRDefault="00C753E4" w:rsidP="0054718B">
            <w:pPr>
              <w:jc w:val="center"/>
              <w:rPr>
                <w:lang w:val="sr-Cyrl-CS"/>
              </w:rPr>
            </w:pPr>
            <w:r w:rsidRPr="0054718B">
              <w:rPr>
                <w:lang w:val="sr-Cyrl-CS"/>
              </w:rPr>
              <w:t>30</w:t>
            </w:r>
          </w:p>
        </w:tc>
      </w:tr>
      <w:tr w:rsidR="00C753E4" w:rsidRPr="0054718B" w:rsidTr="0054718B">
        <w:tc>
          <w:tcPr>
            <w:tcW w:w="1980" w:type="dxa"/>
            <w:tcBorders>
              <w:left w:val="single" w:sz="12" w:space="0" w:color="auto"/>
              <w:bottom w:val="single" w:sz="12" w:space="0" w:color="auto"/>
              <w:right w:val="single" w:sz="12" w:space="0" w:color="auto"/>
            </w:tcBorders>
            <w:shd w:val="clear" w:color="auto" w:fill="auto"/>
          </w:tcPr>
          <w:p w:rsidR="00C753E4" w:rsidRPr="0054718B" w:rsidRDefault="00C753E4" w:rsidP="0054718B">
            <w:pPr>
              <w:jc w:val="both"/>
              <w:rPr>
                <w:lang w:val="sr-Cyrl-CS"/>
              </w:rPr>
            </w:pPr>
            <w:r w:rsidRPr="0054718B">
              <w:rPr>
                <w:lang w:val="sr-Cyrl-CS"/>
              </w:rPr>
              <w:t>Здрави</w:t>
            </w:r>
          </w:p>
        </w:tc>
        <w:tc>
          <w:tcPr>
            <w:tcW w:w="1981" w:type="dxa"/>
            <w:tcBorders>
              <w:left w:val="single" w:sz="12" w:space="0" w:color="auto"/>
              <w:bottom w:val="single" w:sz="12" w:space="0" w:color="auto"/>
            </w:tcBorders>
            <w:shd w:val="clear" w:color="auto" w:fill="auto"/>
          </w:tcPr>
          <w:p w:rsidR="00C753E4" w:rsidRPr="0054718B" w:rsidRDefault="00C753E4" w:rsidP="0054718B">
            <w:pPr>
              <w:jc w:val="center"/>
              <w:rPr>
                <w:lang w:val="sr-Cyrl-CS"/>
              </w:rPr>
            </w:pPr>
            <w:r w:rsidRPr="0054718B">
              <w:rPr>
                <w:lang w:val="sr-Cyrl-CS"/>
              </w:rPr>
              <w:t>25</w:t>
            </w:r>
          </w:p>
        </w:tc>
        <w:tc>
          <w:tcPr>
            <w:tcW w:w="1981" w:type="dxa"/>
            <w:tcBorders>
              <w:bottom w:val="single" w:sz="12" w:space="0" w:color="auto"/>
            </w:tcBorders>
            <w:shd w:val="clear" w:color="auto" w:fill="auto"/>
          </w:tcPr>
          <w:p w:rsidR="00C753E4" w:rsidRPr="0054718B" w:rsidRDefault="00C753E4" w:rsidP="0054718B">
            <w:pPr>
              <w:jc w:val="center"/>
              <w:rPr>
                <w:lang w:val="sr-Cyrl-CS"/>
              </w:rPr>
            </w:pPr>
            <w:r w:rsidRPr="0054718B">
              <w:rPr>
                <w:lang w:val="sr-Cyrl-CS"/>
              </w:rPr>
              <w:t>14</w:t>
            </w:r>
          </w:p>
        </w:tc>
        <w:tc>
          <w:tcPr>
            <w:tcW w:w="1981" w:type="dxa"/>
            <w:tcBorders>
              <w:bottom w:val="single" w:sz="12" w:space="0" w:color="auto"/>
              <w:right w:val="single" w:sz="12" w:space="0" w:color="auto"/>
            </w:tcBorders>
            <w:shd w:val="clear" w:color="auto" w:fill="auto"/>
          </w:tcPr>
          <w:p w:rsidR="00C753E4" w:rsidRPr="0054718B" w:rsidRDefault="00C753E4" w:rsidP="0054718B">
            <w:pPr>
              <w:jc w:val="center"/>
              <w:rPr>
                <w:lang w:val="sr-Cyrl-CS"/>
              </w:rPr>
            </w:pPr>
            <w:r w:rsidRPr="0054718B">
              <w:rPr>
                <w:lang w:val="sr-Cyrl-CS"/>
              </w:rPr>
              <w:t>31</w:t>
            </w:r>
          </w:p>
        </w:tc>
        <w:tc>
          <w:tcPr>
            <w:tcW w:w="1981" w:type="dxa"/>
            <w:tcBorders>
              <w:left w:val="single" w:sz="12" w:space="0" w:color="auto"/>
              <w:bottom w:val="single" w:sz="12" w:space="0" w:color="auto"/>
              <w:right w:val="single" w:sz="12" w:space="0" w:color="auto"/>
            </w:tcBorders>
            <w:shd w:val="clear" w:color="auto" w:fill="E6E6E6"/>
          </w:tcPr>
          <w:p w:rsidR="00C753E4" w:rsidRPr="0054718B" w:rsidRDefault="00C753E4" w:rsidP="0054718B">
            <w:pPr>
              <w:jc w:val="center"/>
              <w:rPr>
                <w:lang w:val="sr-Cyrl-CS"/>
              </w:rPr>
            </w:pPr>
            <w:r w:rsidRPr="0054718B">
              <w:rPr>
                <w:lang w:val="sr-Cyrl-CS"/>
              </w:rPr>
              <w:t>70</w:t>
            </w:r>
          </w:p>
        </w:tc>
      </w:tr>
      <w:tr w:rsidR="00C753E4" w:rsidRPr="0054718B" w:rsidTr="0054718B">
        <w:tc>
          <w:tcPr>
            <w:tcW w:w="1980" w:type="dxa"/>
            <w:tcBorders>
              <w:top w:val="single" w:sz="12" w:space="0" w:color="auto"/>
              <w:left w:val="single" w:sz="12" w:space="0" w:color="auto"/>
              <w:bottom w:val="single" w:sz="12" w:space="0" w:color="auto"/>
              <w:right w:val="single" w:sz="12" w:space="0" w:color="auto"/>
            </w:tcBorders>
            <w:shd w:val="clear" w:color="auto" w:fill="E6E6E6"/>
          </w:tcPr>
          <w:p w:rsidR="00C753E4" w:rsidRPr="0054718B" w:rsidRDefault="00C753E4" w:rsidP="0054718B">
            <w:pPr>
              <w:jc w:val="both"/>
              <w:rPr>
                <w:lang w:val="sr-Cyrl-CS"/>
              </w:rPr>
            </w:pPr>
            <w:r w:rsidRPr="0054718B">
              <w:rPr>
                <w:position w:val="-14"/>
                <w:lang w:val="sr-Cyrl-CS"/>
              </w:rPr>
              <w:object w:dxaOrig="340" w:dyaOrig="380">
                <v:shape id="_x0000_i1089" type="#_x0000_t75" style="width:17pt;height:19pt" o:ole="">
                  <v:imagedata r:id="rId160" o:title=""/>
                </v:shape>
                <o:OLEObject Type="Embed" ProgID="Equation.DSMT4" ShapeID="_x0000_i1089" DrawAspect="Content" ObjectID="_1608904918" r:id="rId161"/>
              </w:object>
            </w:r>
          </w:p>
        </w:tc>
        <w:tc>
          <w:tcPr>
            <w:tcW w:w="1981" w:type="dxa"/>
            <w:tcBorders>
              <w:top w:val="single" w:sz="12" w:space="0" w:color="auto"/>
              <w:left w:val="single" w:sz="12" w:space="0" w:color="auto"/>
              <w:bottom w:val="single" w:sz="12" w:space="0" w:color="auto"/>
            </w:tcBorders>
            <w:shd w:val="clear" w:color="auto" w:fill="E6E6E6"/>
          </w:tcPr>
          <w:p w:rsidR="00C753E4" w:rsidRPr="0054718B" w:rsidRDefault="00C753E4" w:rsidP="0054718B">
            <w:pPr>
              <w:jc w:val="center"/>
              <w:rPr>
                <w:lang w:val="sr-Cyrl-CS"/>
              </w:rPr>
            </w:pPr>
            <w:r w:rsidRPr="0054718B">
              <w:rPr>
                <w:lang w:val="sr-Cyrl-CS"/>
              </w:rPr>
              <w:t>34</w:t>
            </w:r>
          </w:p>
        </w:tc>
        <w:tc>
          <w:tcPr>
            <w:tcW w:w="1981" w:type="dxa"/>
            <w:tcBorders>
              <w:top w:val="single" w:sz="12" w:space="0" w:color="auto"/>
              <w:bottom w:val="single" w:sz="12" w:space="0" w:color="auto"/>
            </w:tcBorders>
            <w:shd w:val="clear" w:color="auto" w:fill="E6E6E6"/>
          </w:tcPr>
          <w:p w:rsidR="00C753E4" w:rsidRPr="0054718B" w:rsidRDefault="00C753E4" w:rsidP="0054718B">
            <w:pPr>
              <w:jc w:val="center"/>
              <w:rPr>
                <w:lang w:val="sr-Cyrl-CS"/>
              </w:rPr>
            </w:pPr>
            <w:r w:rsidRPr="0054718B">
              <w:rPr>
                <w:lang w:val="sr-Cyrl-CS"/>
              </w:rPr>
              <w:t>29</w:t>
            </w:r>
          </w:p>
        </w:tc>
        <w:tc>
          <w:tcPr>
            <w:tcW w:w="1981" w:type="dxa"/>
            <w:tcBorders>
              <w:top w:val="single" w:sz="12" w:space="0" w:color="auto"/>
              <w:bottom w:val="single" w:sz="12" w:space="0" w:color="auto"/>
              <w:right w:val="single" w:sz="12" w:space="0" w:color="auto"/>
            </w:tcBorders>
            <w:shd w:val="clear" w:color="auto" w:fill="E6E6E6"/>
          </w:tcPr>
          <w:p w:rsidR="00C753E4" w:rsidRPr="0054718B" w:rsidRDefault="00C753E4" w:rsidP="0054718B">
            <w:pPr>
              <w:jc w:val="center"/>
              <w:rPr>
                <w:lang w:val="sr-Cyrl-CS"/>
              </w:rPr>
            </w:pPr>
            <w:r w:rsidRPr="0054718B">
              <w:rPr>
                <w:lang w:val="sr-Cyrl-CS"/>
              </w:rPr>
              <w:t>37</w:t>
            </w:r>
          </w:p>
        </w:tc>
        <w:tc>
          <w:tcPr>
            <w:tcW w:w="1981" w:type="dxa"/>
            <w:tcBorders>
              <w:top w:val="single" w:sz="12" w:space="0" w:color="auto"/>
              <w:left w:val="single" w:sz="12" w:space="0" w:color="auto"/>
              <w:bottom w:val="single" w:sz="12" w:space="0" w:color="auto"/>
              <w:right w:val="single" w:sz="12" w:space="0" w:color="auto"/>
            </w:tcBorders>
            <w:shd w:val="clear" w:color="auto" w:fill="E6E6E6"/>
          </w:tcPr>
          <w:p w:rsidR="00C753E4" w:rsidRPr="0054718B" w:rsidRDefault="00C753E4" w:rsidP="0054718B">
            <w:pPr>
              <w:jc w:val="center"/>
              <w:rPr>
                <w:lang w:val="sr-Cyrl-CS"/>
              </w:rPr>
            </w:pPr>
            <w:r w:rsidRPr="0054718B">
              <w:rPr>
                <w:lang w:val="sr-Cyrl-CS"/>
              </w:rPr>
              <w:t>100</w:t>
            </w:r>
          </w:p>
        </w:tc>
      </w:tr>
    </w:tbl>
    <w:p w:rsidR="00C753E4" w:rsidRDefault="00C753E4" w:rsidP="00C753E4">
      <w:pPr>
        <w:jc w:val="both"/>
        <w:rPr>
          <w:lang w:val="sr-Cyrl-CS"/>
        </w:rPr>
      </w:pPr>
    </w:p>
    <w:p w:rsidR="00C753E4" w:rsidRDefault="00C753E4" w:rsidP="00C753E4">
      <w:pPr>
        <w:jc w:val="both"/>
        <w:rPr>
          <w:lang w:val="sr-Cyrl-CS"/>
        </w:rPr>
      </w:pPr>
      <w:r>
        <w:rPr>
          <w:lang w:val="sr-Cyrl-CS"/>
        </w:rPr>
        <w:t xml:space="preserve">Нулта хипотеза </w:t>
      </w:r>
      <w:r w:rsidRPr="005B1DD9">
        <w:rPr>
          <w:position w:val="-12"/>
          <w:lang w:val="sr-Cyrl-CS"/>
        </w:rPr>
        <w:object w:dxaOrig="340" w:dyaOrig="360">
          <v:shape id="_x0000_i1090" type="#_x0000_t75" style="width:17pt;height:18pt" o:ole="">
            <v:imagedata r:id="rId79" o:title=""/>
          </v:shape>
          <o:OLEObject Type="Embed" ProgID="Equation.DSMT4" ShapeID="_x0000_i1090" DrawAspect="Content" ObjectID="_1608904919" r:id="rId162"/>
        </w:object>
      </w:r>
      <w:r>
        <w:rPr>
          <w:lang w:val="sr-Cyrl-CS"/>
        </w:rPr>
        <w:t xml:space="preserve"> - модалитети два обележја су међусобно независни.</w:t>
      </w:r>
    </w:p>
    <w:p w:rsidR="00C753E4" w:rsidRDefault="00C753E4" w:rsidP="00C753E4">
      <w:pPr>
        <w:jc w:val="both"/>
        <w:rPr>
          <w:lang w:val="sr-Cyrl-CS"/>
        </w:rPr>
      </w:pPr>
      <w:r>
        <w:rPr>
          <w:lang w:val="sr-Cyrl-CS"/>
        </w:rPr>
        <w:t xml:space="preserve">Алтернативна хипотеза </w:t>
      </w:r>
      <w:r w:rsidRPr="005B1DD9">
        <w:rPr>
          <w:position w:val="-12"/>
          <w:lang w:val="sr-Cyrl-CS"/>
        </w:rPr>
        <w:object w:dxaOrig="320" w:dyaOrig="360">
          <v:shape id="_x0000_i1091" type="#_x0000_t75" style="width:16pt;height:18pt" o:ole="">
            <v:imagedata r:id="rId81" o:title=""/>
          </v:shape>
          <o:OLEObject Type="Embed" ProgID="Equation.DSMT4" ShapeID="_x0000_i1091" DrawAspect="Content" ObjectID="_1608904920" r:id="rId163"/>
        </w:object>
      </w:r>
      <w:r>
        <w:rPr>
          <w:lang w:val="sr-Cyrl-CS"/>
        </w:rPr>
        <w:t xml:space="preserve"> - модалитети два обележја су међусобно зависни</w:t>
      </w:r>
    </w:p>
    <w:p w:rsidR="00C753E4" w:rsidRDefault="00C753E4" w:rsidP="00C753E4">
      <w:pPr>
        <w:jc w:val="both"/>
        <w:rPr>
          <w:lang w:val="sr-Cyrl-CS"/>
        </w:rPr>
      </w:pPr>
    </w:p>
    <w:p w:rsidR="00C753E4" w:rsidRDefault="00C753E4" w:rsidP="00C753E4">
      <w:pPr>
        <w:jc w:val="both"/>
        <w:rPr>
          <w:lang w:val="sr-Cyrl-CS"/>
        </w:rPr>
      </w:pPr>
      <w:r w:rsidRPr="00F6540B">
        <w:rPr>
          <w:position w:val="-24"/>
          <w:lang w:val="sr-Cyrl-CS"/>
        </w:rPr>
        <w:object w:dxaOrig="2760" w:dyaOrig="620">
          <v:shape id="_x0000_i1092" type="#_x0000_t75" style="width:138pt;height:31pt" o:ole="">
            <v:imagedata r:id="rId164" o:title=""/>
          </v:shape>
          <o:OLEObject Type="Embed" ProgID="Equation.DSMT4" ShapeID="_x0000_i1092" DrawAspect="Content" ObjectID="_1608904921" r:id="rId165"/>
        </w:object>
      </w:r>
      <w:r>
        <w:rPr>
          <w:lang w:val="sr-Cyrl-CS"/>
        </w:rPr>
        <w:t xml:space="preserve">     </w:t>
      </w:r>
      <w:r w:rsidRPr="00F6540B">
        <w:rPr>
          <w:position w:val="-24"/>
          <w:lang w:val="sr-Cyrl-CS"/>
        </w:rPr>
        <w:object w:dxaOrig="2720" w:dyaOrig="620">
          <v:shape id="_x0000_i1093" type="#_x0000_t75" style="width:136pt;height:31pt" o:ole="">
            <v:imagedata r:id="rId166" o:title=""/>
          </v:shape>
          <o:OLEObject Type="Embed" ProgID="Equation.DSMT4" ShapeID="_x0000_i1093" DrawAspect="Content" ObjectID="_1608904922" r:id="rId167"/>
        </w:object>
      </w:r>
      <w:r>
        <w:rPr>
          <w:lang w:val="sr-Cyrl-CS"/>
        </w:rPr>
        <w:t xml:space="preserve">     </w:t>
      </w:r>
      <w:r w:rsidRPr="00F6540B">
        <w:rPr>
          <w:position w:val="-24"/>
          <w:lang w:val="sr-Cyrl-CS"/>
        </w:rPr>
        <w:object w:dxaOrig="2760" w:dyaOrig="620">
          <v:shape id="_x0000_i1094" type="#_x0000_t75" style="width:138pt;height:31pt" o:ole="">
            <v:imagedata r:id="rId168" o:title=""/>
          </v:shape>
          <o:OLEObject Type="Embed" ProgID="Equation.DSMT4" ShapeID="_x0000_i1094" DrawAspect="Content" ObjectID="_1608904923" r:id="rId169"/>
        </w:object>
      </w:r>
    </w:p>
    <w:p w:rsidR="00C753E4" w:rsidRDefault="00C753E4" w:rsidP="00C753E4">
      <w:pPr>
        <w:jc w:val="both"/>
        <w:rPr>
          <w:lang w:val="sr-Cyrl-CS"/>
        </w:rPr>
      </w:pPr>
    </w:p>
    <w:p w:rsidR="00C753E4" w:rsidRDefault="00C753E4" w:rsidP="00C753E4">
      <w:pPr>
        <w:jc w:val="both"/>
        <w:rPr>
          <w:lang w:val="sr-Cyrl-CS"/>
        </w:rPr>
      </w:pPr>
      <w:r w:rsidRPr="00F6540B">
        <w:rPr>
          <w:position w:val="-24"/>
          <w:lang w:val="sr-Cyrl-CS"/>
        </w:rPr>
        <w:object w:dxaOrig="2820" w:dyaOrig="620">
          <v:shape id="_x0000_i1095" type="#_x0000_t75" style="width:141pt;height:31pt" o:ole="">
            <v:imagedata r:id="rId170" o:title=""/>
          </v:shape>
          <o:OLEObject Type="Embed" ProgID="Equation.DSMT4" ShapeID="_x0000_i1095" DrawAspect="Content" ObjectID="_1608904924" r:id="rId171"/>
        </w:object>
      </w:r>
      <w:r>
        <w:rPr>
          <w:lang w:val="sr-Cyrl-CS"/>
        </w:rPr>
        <w:t xml:space="preserve">     </w:t>
      </w:r>
      <w:r w:rsidRPr="00F6540B">
        <w:rPr>
          <w:position w:val="-24"/>
          <w:lang w:val="sr-Cyrl-CS"/>
        </w:rPr>
        <w:object w:dxaOrig="2900" w:dyaOrig="620">
          <v:shape id="_x0000_i1096" type="#_x0000_t75" style="width:145pt;height:31pt" o:ole="">
            <v:imagedata r:id="rId172" o:title=""/>
          </v:shape>
          <o:OLEObject Type="Embed" ProgID="Equation.DSMT4" ShapeID="_x0000_i1096" DrawAspect="Content" ObjectID="_1608904925" r:id="rId173"/>
        </w:object>
      </w:r>
      <w:r>
        <w:rPr>
          <w:lang w:val="sr-Cyrl-CS"/>
        </w:rPr>
        <w:t xml:space="preserve">     </w:t>
      </w:r>
      <w:r w:rsidRPr="00F6540B">
        <w:rPr>
          <w:position w:val="-24"/>
          <w:lang w:val="sr-Cyrl-CS"/>
        </w:rPr>
        <w:object w:dxaOrig="2840" w:dyaOrig="620">
          <v:shape id="_x0000_i1097" type="#_x0000_t75" style="width:142pt;height:31pt" o:ole="">
            <v:imagedata r:id="rId174" o:title=""/>
          </v:shape>
          <o:OLEObject Type="Embed" ProgID="Equation.DSMT4" ShapeID="_x0000_i1097" DrawAspect="Content" ObjectID="_1608904926" r:id="rId175"/>
        </w:object>
      </w:r>
    </w:p>
    <w:p w:rsidR="00C753E4" w:rsidRDefault="00C753E4" w:rsidP="00C753E4">
      <w:pPr>
        <w:jc w:val="both"/>
        <w:rPr>
          <w:lang w:val="sr-Cyrl-CS"/>
        </w:rPr>
      </w:pPr>
    </w:p>
    <w:p w:rsidR="00C753E4" w:rsidRDefault="00C753E4" w:rsidP="00C753E4">
      <w:pPr>
        <w:jc w:val="both"/>
        <w:rPr>
          <w:lang w:val="sr-Cyrl-CS"/>
        </w:rPr>
      </w:pPr>
      <w:r w:rsidRPr="00F6540B">
        <w:rPr>
          <w:position w:val="-32"/>
          <w:lang w:val="sr-Cyrl-CS"/>
        </w:rPr>
        <w:object w:dxaOrig="9480" w:dyaOrig="840">
          <v:shape id="_x0000_i1098" type="#_x0000_t75" style="width:474pt;height:42pt" o:ole="">
            <v:imagedata r:id="rId176" o:title=""/>
          </v:shape>
          <o:OLEObject Type="Embed" ProgID="Equation.DSMT4" ShapeID="_x0000_i1098" DrawAspect="Content" ObjectID="_1608904927" r:id="rId177"/>
        </w:object>
      </w:r>
    </w:p>
    <w:p w:rsidR="00C753E4" w:rsidRDefault="00C753E4" w:rsidP="00C753E4">
      <w:pPr>
        <w:jc w:val="both"/>
        <w:rPr>
          <w:lang w:val="sr-Cyrl-CS"/>
        </w:rPr>
      </w:pPr>
    </w:p>
    <w:p w:rsidR="00C753E4" w:rsidRDefault="00C753E4" w:rsidP="00C753E4">
      <w:pPr>
        <w:jc w:val="both"/>
        <w:rPr>
          <w:lang w:val="sr-Cyrl-CS"/>
        </w:rPr>
      </w:pPr>
      <w:r w:rsidRPr="0033298D">
        <w:rPr>
          <w:position w:val="-28"/>
          <w:lang w:val="sr-Cyrl-CS"/>
        </w:rPr>
        <w:object w:dxaOrig="9639" w:dyaOrig="760">
          <v:shape id="_x0000_i1099" type="#_x0000_t75" style="width:482pt;height:38pt" o:ole="">
            <v:imagedata r:id="rId178" o:title=""/>
          </v:shape>
          <o:OLEObject Type="Embed" ProgID="Equation.DSMT4" ShapeID="_x0000_i1099" DrawAspect="Content" ObjectID="_1608904928" r:id="rId179"/>
        </w:object>
      </w:r>
    </w:p>
    <w:p w:rsidR="00C753E4" w:rsidRDefault="00C753E4" w:rsidP="00C753E4">
      <w:pPr>
        <w:jc w:val="both"/>
        <w:rPr>
          <w:lang w:val="sr-Cyrl-CS"/>
        </w:rPr>
      </w:pPr>
    </w:p>
    <w:p w:rsidR="00C753E4" w:rsidRDefault="00C753E4" w:rsidP="00C753E4">
      <w:pPr>
        <w:jc w:val="both"/>
        <w:rPr>
          <w:lang w:val="sr-Cyrl-CS"/>
        </w:rPr>
      </w:pPr>
      <w:r>
        <w:rPr>
          <w:lang w:val="sr-Cyrl-CS"/>
        </w:rPr>
        <w:t xml:space="preserve">Из табеле бирамо критичну вредност за број степени слободе </w:t>
      </w:r>
      <w:r w:rsidRPr="00F6540B">
        <w:rPr>
          <w:position w:val="-10"/>
          <w:lang w:val="sr-Cyrl-CS"/>
        </w:rPr>
        <w:object w:dxaOrig="2920" w:dyaOrig="320">
          <v:shape id="_x0000_i1100" type="#_x0000_t75" style="width:146pt;height:16pt" o:ole="">
            <v:imagedata r:id="rId180" o:title=""/>
          </v:shape>
          <o:OLEObject Type="Embed" ProgID="Equation.DSMT4" ShapeID="_x0000_i1100" DrawAspect="Content" ObjectID="_1608904929" r:id="rId181"/>
        </w:object>
      </w:r>
      <w:r>
        <w:rPr>
          <w:lang w:val="sr-Cyrl-CS"/>
        </w:rPr>
        <w:t xml:space="preserve"> и ниво значајности </w:t>
      </w:r>
      <w:r w:rsidRPr="0052053F">
        <w:rPr>
          <w:position w:val="-10"/>
          <w:lang w:val="sr-Cyrl-CS"/>
        </w:rPr>
        <w:object w:dxaOrig="920" w:dyaOrig="320">
          <v:shape id="_x0000_i1101" type="#_x0000_t75" style="width:46pt;height:16pt" o:ole="">
            <v:imagedata r:id="rId182" o:title=""/>
          </v:shape>
          <o:OLEObject Type="Embed" ProgID="Equation.DSMT4" ShapeID="_x0000_i1101" DrawAspect="Content" ObjectID="_1608904930" r:id="rId183"/>
        </w:object>
      </w:r>
    </w:p>
    <w:p w:rsidR="00C753E4" w:rsidRDefault="00C753E4" w:rsidP="00C753E4">
      <w:pPr>
        <w:jc w:val="both"/>
        <w:rPr>
          <w:lang w:val="sr-Cyrl-CS"/>
        </w:rPr>
      </w:pPr>
    </w:p>
    <w:p w:rsidR="00C753E4" w:rsidRDefault="00C753E4" w:rsidP="00C753E4">
      <w:pPr>
        <w:jc w:val="both"/>
        <w:rPr>
          <w:lang w:val="sr-Cyrl-CS"/>
        </w:rPr>
      </w:pPr>
      <w:r w:rsidRPr="00F6540B">
        <w:rPr>
          <w:position w:val="-14"/>
          <w:lang w:val="sr-Cyrl-CS"/>
        </w:rPr>
        <w:object w:dxaOrig="2580" w:dyaOrig="400">
          <v:shape id="_x0000_i1102" type="#_x0000_t75" style="width:129pt;height:20pt" o:ole="">
            <v:imagedata r:id="rId184" o:title=""/>
          </v:shape>
          <o:OLEObject Type="Embed" ProgID="Equation.DSMT4" ShapeID="_x0000_i1102" DrawAspect="Content" ObjectID="_1608904931" r:id="rId185"/>
        </w:object>
      </w:r>
    </w:p>
    <w:p w:rsidR="00C753E4" w:rsidRDefault="00C753E4" w:rsidP="00C753E4">
      <w:pPr>
        <w:jc w:val="both"/>
        <w:rPr>
          <w:lang w:val="sr-Cyrl-CS"/>
        </w:rPr>
      </w:pPr>
    </w:p>
    <w:p w:rsidR="00C753E4" w:rsidRDefault="00C753E4" w:rsidP="00C753E4">
      <w:pPr>
        <w:jc w:val="both"/>
        <w:rPr>
          <w:lang w:val="sr-Cyrl-CS"/>
        </w:rPr>
      </w:pPr>
      <w:r>
        <w:rPr>
          <w:lang w:val="sr-Cyrl-CS"/>
        </w:rPr>
        <w:t xml:space="preserve">Поредимо ове две вредности: </w:t>
      </w:r>
      <w:r w:rsidRPr="00D64C3D">
        <w:rPr>
          <w:position w:val="-14"/>
          <w:lang w:val="sr-Cyrl-CS"/>
        </w:rPr>
        <w:object w:dxaOrig="3660" w:dyaOrig="400">
          <v:shape id="_x0000_i1103" type="#_x0000_t75" style="width:183pt;height:20pt" o:ole="">
            <v:imagedata r:id="rId186" o:title=""/>
          </v:shape>
          <o:OLEObject Type="Embed" ProgID="Equation.DSMT4" ShapeID="_x0000_i1103" DrawAspect="Content" ObjectID="_1608904932" r:id="rId187"/>
        </w:object>
      </w:r>
      <w:r>
        <w:rPr>
          <w:lang w:val="sr-Cyrl-CS"/>
        </w:rPr>
        <w:t xml:space="preserve"> → Одбацује се хипотеза </w:t>
      </w:r>
      <w:r w:rsidRPr="00541402">
        <w:rPr>
          <w:position w:val="-12"/>
          <w:lang w:val="sr-Cyrl-CS"/>
        </w:rPr>
        <w:object w:dxaOrig="340" w:dyaOrig="360">
          <v:shape id="_x0000_i1104" type="#_x0000_t75" style="width:17pt;height:18pt" o:ole="">
            <v:imagedata r:id="rId99" o:title=""/>
          </v:shape>
          <o:OLEObject Type="Embed" ProgID="Equation.DSMT4" ShapeID="_x0000_i1104" DrawAspect="Content" ObjectID="_1608904933" r:id="rId188"/>
        </w:object>
      </w:r>
      <w:r>
        <w:rPr>
          <w:lang w:val="sr-Cyrl-CS"/>
        </w:rPr>
        <w:t>.</w:t>
      </w:r>
    </w:p>
    <w:p w:rsidR="00C753E4" w:rsidRDefault="00C753E4" w:rsidP="00C753E4">
      <w:pPr>
        <w:jc w:val="both"/>
        <w:rPr>
          <w:lang w:val="sr-Cyrl-CS"/>
        </w:rPr>
      </w:pPr>
    </w:p>
    <w:p w:rsidR="00C753E4" w:rsidRDefault="00C753E4" w:rsidP="00C753E4">
      <w:pPr>
        <w:jc w:val="both"/>
        <w:rPr>
          <w:lang w:val="sr-Cyrl-CS"/>
        </w:rPr>
      </w:pPr>
      <w:r w:rsidRPr="00DC1B2E">
        <w:rPr>
          <w:b/>
          <w:lang w:val="sr-Cyrl-CS"/>
        </w:rPr>
        <w:t>Закључак</w:t>
      </w:r>
      <w:r>
        <w:rPr>
          <w:lang w:val="sr-Cyrl-CS"/>
        </w:rPr>
        <w:t xml:space="preserve">: </w:t>
      </w:r>
      <w:r w:rsidRPr="00736A37">
        <w:rPr>
          <w:b/>
          <w:u w:val="single"/>
          <w:lang w:val="sr-Cyrl-CS"/>
        </w:rPr>
        <w:t xml:space="preserve">Обољевање од хипертиреозе и популација </w:t>
      </w:r>
      <w:r>
        <w:rPr>
          <w:b/>
          <w:u w:val="single"/>
          <w:lang w:val="sr-Cyrl-CS"/>
        </w:rPr>
        <w:t>је</w:t>
      </w:r>
      <w:r w:rsidRPr="0033298D">
        <w:rPr>
          <w:b/>
          <w:u w:val="single"/>
          <w:lang w:val="sr-Cyrl-CS"/>
        </w:rPr>
        <w:t>су зависна обележја</w:t>
      </w:r>
      <w:r>
        <w:rPr>
          <w:lang w:val="sr-Cyrl-CS"/>
        </w:rPr>
        <w:t>.</w:t>
      </w:r>
    </w:p>
    <w:p w:rsidR="0040682E" w:rsidRPr="00F67D19" w:rsidRDefault="0040682E" w:rsidP="00C753E4">
      <w:pPr>
        <w:jc w:val="both"/>
        <w:rPr>
          <w:lang w:val="sr-Cyrl-CS"/>
        </w:rPr>
      </w:pPr>
    </w:p>
    <w:p w:rsidR="00D2177F" w:rsidRPr="00C753E4" w:rsidRDefault="00D2177F" w:rsidP="00D2177F">
      <w:pPr>
        <w:jc w:val="both"/>
      </w:pPr>
      <w:r>
        <w:rPr>
          <w:b/>
          <w:sz w:val="28"/>
          <w:szCs w:val="28"/>
        </w:rPr>
        <w:br w:type="page"/>
      </w:r>
      <w:r w:rsidRPr="0007273F">
        <w:rPr>
          <w:b/>
          <w:lang w:val="sr-Cyrl-CS"/>
        </w:rPr>
        <w:lastRenderedPageBreak/>
        <w:t xml:space="preserve">Пример </w:t>
      </w:r>
      <w:r>
        <w:rPr>
          <w:b/>
        </w:rPr>
        <w:t>3</w:t>
      </w:r>
      <w:r>
        <w:rPr>
          <w:lang w:val="sr-Cyrl-CS"/>
        </w:rPr>
        <w:t>:</w:t>
      </w:r>
    </w:p>
    <w:p w:rsidR="00D2177F" w:rsidRDefault="00D2177F" w:rsidP="00D2177F">
      <w:pPr>
        <w:jc w:val="both"/>
        <w:rPr>
          <w:lang w:val="sr-Cyrl-CS"/>
        </w:rPr>
      </w:pPr>
    </w:p>
    <w:p w:rsidR="00D2177F" w:rsidRDefault="00D2177F" w:rsidP="00D2177F">
      <w:pPr>
        <w:jc w:val="both"/>
      </w:pPr>
      <w:r w:rsidRPr="00CA46FE">
        <w:t>У овом примеру проверавамо да ли наклоност читалаца према одређеним новинама зависи од њихове географске локације. Од читалаца који најрадије читају Политику 32 потичу из града а 24 је из сеоске средине. Од читалаца Вечерњих новости 20 су из града а 4 са села.</w:t>
      </w:r>
      <w:r>
        <w:t xml:space="preserve"> </w:t>
      </w:r>
    </w:p>
    <w:p w:rsidR="00D2177F" w:rsidRDefault="00D2177F" w:rsidP="00D2177F">
      <w:pPr>
        <w:jc w:val="both"/>
      </w:pPr>
    </w:p>
    <w:p w:rsidR="00D2177F" w:rsidRDefault="00D2177F" w:rsidP="00D2177F">
      <w:pPr>
        <w:jc w:val="both"/>
      </w:pPr>
    </w:p>
    <w:p w:rsidR="00D2177F" w:rsidRPr="00426F8C" w:rsidRDefault="00D2177F" w:rsidP="00D2177F">
      <w:pPr>
        <w:jc w:val="both"/>
      </w:pPr>
      <w:r w:rsidRPr="00426F8C">
        <w:rPr>
          <w:b/>
          <w:u w:val="single"/>
          <w:lang w:val="sr-Cyrl-CS"/>
        </w:rPr>
        <w:t>Решење</w:t>
      </w:r>
      <w:r>
        <w:rPr>
          <w:lang w:val="sr-Cyrl-CS"/>
        </w:rPr>
        <w:t>:</w:t>
      </w:r>
    </w:p>
    <w:p w:rsidR="00D2177F" w:rsidRDefault="00D2177F" w:rsidP="00D2177F">
      <w:pPr>
        <w:jc w:val="both"/>
        <w:rPr>
          <w:lang w:val="sr-Cyrl-CS"/>
        </w:rPr>
      </w:pPr>
    </w:p>
    <w:p w:rsidR="00D2177F" w:rsidRDefault="00EA7DEB" w:rsidP="00D2177F">
      <w:pPr>
        <w:jc w:val="both"/>
        <w:rPr>
          <w:b/>
          <w:color w:val="FF0000"/>
        </w:rPr>
      </w:pPr>
      <w:r>
        <w:rPr>
          <w:noProof/>
        </w:rPr>
        <w:drawing>
          <wp:inline distT="0" distB="0" distL="0" distR="0">
            <wp:extent cx="6127750" cy="1270000"/>
            <wp:effectExtent l="19050" t="0" r="6350" b="0"/>
            <wp:docPr id="1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9" cstate="print"/>
                    <a:srcRect r="31171" b="74669"/>
                    <a:stretch>
                      <a:fillRect/>
                    </a:stretch>
                  </pic:blipFill>
                  <pic:spPr bwMode="auto">
                    <a:xfrm>
                      <a:off x="0" y="0"/>
                      <a:ext cx="6127750" cy="1270000"/>
                    </a:xfrm>
                    <a:prstGeom prst="rect">
                      <a:avLst/>
                    </a:prstGeom>
                    <a:noFill/>
                    <a:ln w="9525">
                      <a:noFill/>
                      <a:miter lim="800000"/>
                      <a:headEnd/>
                      <a:tailEnd/>
                    </a:ln>
                  </pic:spPr>
                </pic:pic>
              </a:graphicData>
            </a:graphic>
          </wp:inline>
        </w:drawing>
      </w:r>
    </w:p>
    <w:p w:rsidR="00D2177F" w:rsidRDefault="00D2177F" w:rsidP="00D2177F">
      <w:pPr>
        <w:jc w:val="both"/>
        <w:rPr>
          <w:b/>
          <w:color w:val="FF0000"/>
        </w:rPr>
      </w:pPr>
    </w:p>
    <w:tbl>
      <w:tblPr>
        <w:tblW w:w="0" w:type="auto"/>
        <w:tblLook w:val="04A0"/>
      </w:tblPr>
      <w:tblGrid>
        <w:gridCol w:w="4967"/>
        <w:gridCol w:w="4937"/>
      </w:tblGrid>
      <w:tr w:rsidR="00D2177F" w:rsidRPr="00980655" w:rsidTr="0054718B">
        <w:tc>
          <w:tcPr>
            <w:tcW w:w="4952" w:type="dxa"/>
            <w:shd w:val="clear" w:color="auto" w:fill="auto"/>
          </w:tcPr>
          <w:p w:rsidR="00D2177F" w:rsidRPr="00980655" w:rsidRDefault="00EA7DEB" w:rsidP="0054718B">
            <w:pPr>
              <w:jc w:val="both"/>
            </w:pPr>
            <w:r>
              <w:rPr>
                <w:noProof/>
              </w:rPr>
              <w:drawing>
                <wp:inline distT="0" distB="0" distL="0" distR="0">
                  <wp:extent cx="3041650" cy="1962150"/>
                  <wp:effectExtent l="19050" t="0" r="6350" b="0"/>
                  <wp:docPr id="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0" cstate="print"/>
                          <a:srcRect/>
                          <a:stretch>
                            <a:fillRect/>
                          </a:stretch>
                        </pic:blipFill>
                        <pic:spPr bwMode="auto">
                          <a:xfrm>
                            <a:off x="0" y="0"/>
                            <a:ext cx="3041650" cy="1962150"/>
                          </a:xfrm>
                          <a:prstGeom prst="rect">
                            <a:avLst/>
                          </a:prstGeom>
                          <a:noFill/>
                          <a:ln w="9525">
                            <a:noFill/>
                            <a:miter lim="800000"/>
                            <a:headEnd/>
                            <a:tailEnd/>
                          </a:ln>
                        </pic:spPr>
                      </pic:pic>
                    </a:graphicData>
                  </a:graphic>
                </wp:inline>
              </w:drawing>
            </w:r>
          </w:p>
        </w:tc>
        <w:tc>
          <w:tcPr>
            <w:tcW w:w="4952" w:type="dxa"/>
            <w:shd w:val="clear" w:color="auto" w:fill="auto"/>
          </w:tcPr>
          <w:p w:rsidR="00D2177F" w:rsidRPr="00980655" w:rsidRDefault="00EA7DEB" w:rsidP="0054718B">
            <w:pPr>
              <w:jc w:val="right"/>
            </w:pPr>
            <w:r>
              <w:rPr>
                <w:noProof/>
              </w:rPr>
              <w:drawing>
                <wp:inline distT="0" distB="0" distL="0" distR="0">
                  <wp:extent cx="3028950" cy="1955800"/>
                  <wp:effectExtent l="19050" t="0" r="0" b="0"/>
                  <wp:docPr id="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1" cstate="print"/>
                          <a:srcRect/>
                          <a:stretch>
                            <a:fillRect/>
                          </a:stretch>
                        </pic:blipFill>
                        <pic:spPr bwMode="auto">
                          <a:xfrm>
                            <a:off x="0" y="0"/>
                            <a:ext cx="3028950" cy="1955800"/>
                          </a:xfrm>
                          <a:prstGeom prst="rect">
                            <a:avLst/>
                          </a:prstGeom>
                          <a:noFill/>
                          <a:ln w="9525">
                            <a:noFill/>
                            <a:miter lim="800000"/>
                            <a:headEnd/>
                            <a:tailEnd/>
                          </a:ln>
                        </pic:spPr>
                      </pic:pic>
                    </a:graphicData>
                  </a:graphic>
                </wp:inline>
              </w:drawing>
            </w:r>
          </w:p>
        </w:tc>
      </w:tr>
    </w:tbl>
    <w:p w:rsidR="00D2177F" w:rsidRDefault="00D2177F" w:rsidP="00D2177F">
      <w:pPr>
        <w:jc w:val="both"/>
      </w:pPr>
    </w:p>
    <w:p w:rsidR="00D2177F" w:rsidRPr="00E06380" w:rsidRDefault="00EA7DEB" w:rsidP="00D2177F">
      <w:pPr>
        <w:jc w:val="both"/>
      </w:pPr>
      <w:r>
        <w:rPr>
          <w:noProof/>
        </w:rPr>
        <w:drawing>
          <wp:inline distT="0" distB="0" distL="0" distR="0">
            <wp:extent cx="2616200" cy="1816100"/>
            <wp:effectExtent l="19050" t="0" r="0" b="0"/>
            <wp:docPr id="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2" cstate="print"/>
                    <a:srcRect r="74788" b="68620"/>
                    <a:stretch>
                      <a:fillRect/>
                    </a:stretch>
                  </pic:blipFill>
                  <pic:spPr bwMode="auto">
                    <a:xfrm>
                      <a:off x="0" y="0"/>
                      <a:ext cx="2616200" cy="1816100"/>
                    </a:xfrm>
                    <a:prstGeom prst="rect">
                      <a:avLst/>
                    </a:prstGeom>
                    <a:noFill/>
                    <a:ln w="9525">
                      <a:noFill/>
                      <a:miter lim="800000"/>
                      <a:headEnd/>
                      <a:tailEnd/>
                    </a:ln>
                  </pic:spPr>
                </pic:pic>
              </a:graphicData>
            </a:graphic>
          </wp:inline>
        </w:drawing>
      </w:r>
    </w:p>
    <w:p w:rsidR="00D2177F" w:rsidRDefault="00D2177F" w:rsidP="00D2177F">
      <w:pPr>
        <w:jc w:val="both"/>
      </w:pPr>
    </w:p>
    <w:p w:rsidR="00D2177F" w:rsidRDefault="00D2177F" w:rsidP="00D2177F">
      <w:pPr>
        <w:jc w:val="both"/>
      </w:pPr>
      <w:r>
        <w:br w:type="page"/>
      </w:r>
      <w:r>
        <w:lastRenderedPageBreak/>
        <w:t>На почетку је неопходно учесталост преставити програму управо као учесталост а не као нумерички резултат мерења неког обележја. Поступак је следећи:</w:t>
      </w:r>
    </w:p>
    <w:p w:rsidR="00D2177F" w:rsidRDefault="00D2177F" w:rsidP="00D2177F">
      <w:pPr>
        <w:jc w:val="both"/>
      </w:pPr>
    </w:p>
    <w:p w:rsidR="00D2177F" w:rsidRDefault="00D2177F" w:rsidP="00D2177F">
      <w:pPr>
        <w:jc w:val="both"/>
      </w:pPr>
      <w:r>
        <w:t xml:space="preserve">1. Из главног менија изабрати опцију </w:t>
      </w:r>
      <w:r w:rsidRPr="00274FAB">
        <w:rPr>
          <w:b/>
        </w:rPr>
        <w:t>Data</w:t>
      </w:r>
      <w:r>
        <w:t>.</w:t>
      </w:r>
    </w:p>
    <w:p w:rsidR="00D2177F" w:rsidRDefault="00D2177F" w:rsidP="00D2177F">
      <w:pPr>
        <w:jc w:val="both"/>
      </w:pPr>
      <w:r>
        <w:t xml:space="preserve">2. Изабрати ставку </w:t>
      </w:r>
      <w:r w:rsidRPr="00274FAB">
        <w:rPr>
          <w:b/>
        </w:rPr>
        <w:t>Weight Cases...</w:t>
      </w:r>
      <w:r>
        <w:t xml:space="preserve"> да би отворили оквир за дијалог </w:t>
      </w:r>
      <w:r w:rsidRPr="00274FAB">
        <w:rPr>
          <w:b/>
        </w:rPr>
        <w:t>Weight Cases</w:t>
      </w:r>
      <w:r>
        <w:t>.</w:t>
      </w:r>
    </w:p>
    <w:p w:rsidR="00D2177F" w:rsidRDefault="00D2177F" w:rsidP="00D2177F">
      <w:pPr>
        <w:jc w:val="both"/>
      </w:pPr>
      <w:r>
        <w:t xml:space="preserve">3. Потврдити поље </w:t>
      </w:r>
      <w:r w:rsidRPr="00274FAB">
        <w:rPr>
          <w:b/>
        </w:rPr>
        <w:t>Weight cases by</w:t>
      </w:r>
      <w:r>
        <w:t>.</w:t>
      </w:r>
    </w:p>
    <w:p w:rsidR="00D2177F" w:rsidRDefault="00D2177F" w:rsidP="00D2177F">
      <w:pPr>
        <w:jc w:val="both"/>
      </w:pPr>
      <w:r>
        <w:t xml:space="preserve">4. Изабрати променљиву </w:t>
      </w:r>
      <w:r w:rsidRPr="00274FAB">
        <w:rPr>
          <w:b/>
          <w:i/>
        </w:rPr>
        <w:t>Učestalost</w:t>
      </w:r>
      <w:r>
        <w:t xml:space="preserve"> и притиснути дугме са ознаком стрелице удесно да би се променљива пребацила у поље </w:t>
      </w:r>
      <w:r w:rsidRPr="00274FAB">
        <w:rPr>
          <w:b/>
        </w:rPr>
        <w:t>Frequency Variable</w:t>
      </w:r>
      <w:r>
        <w:t>.</w:t>
      </w:r>
    </w:p>
    <w:p w:rsidR="00D2177F" w:rsidRPr="00F82CC4" w:rsidRDefault="00D2177F" w:rsidP="00D2177F">
      <w:pPr>
        <w:jc w:val="both"/>
      </w:pPr>
      <w:r>
        <w:t xml:space="preserve">5. Притиснути дугме </w:t>
      </w:r>
      <w:r w:rsidRPr="00274FAB">
        <w:rPr>
          <w:b/>
        </w:rPr>
        <w:t>ОК</w:t>
      </w:r>
      <w:r>
        <w:t xml:space="preserve">. </w:t>
      </w:r>
    </w:p>
    <w:p w:rsidR="00D2177F" w:rsidRDefault="00D2177F" w:rsidP="00D2177F">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52"/>
        <w:gridCol w:w="4952"/>
      </w:tblGrid>
      <w:tr w:rsidR="00D2177F" w:rsidRPr="00980655" w:rsidTr="0054718B">
        <w:tc>
          <w:tcPr>
            <w:tcW w:w="4952" w:type="dxa"/>
            <w:shd w:val="clear" w:color="auto" w:fill="auto"/>
          </w:tcPr>
          <w:p w:rsidR="00D2177F" w:rsidRPr="00980655" w:rsidRDefault="00EA7DEB" w:rsidP="0054718B">
            <w:pPr>
              <w:jc w:val="both"/>
            </w:pPr>
            <w:r>
              <w:rPr>
                <w:noProof/>
              </w:rPr>
              <w:drawing>
                <wp:inline distT="0" distB="0" distL="0" distR="0">
                  <wp:extent cx="2940050" cy="4032250"/>
                  <wp:effectExtent l="19050" t="0" r="0" b="0"/>
                  <wp:docPr id="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3" cstate="print"/>
                          <a:srcRect r="69893" b="26654"/>
                          <a:stretch>
                            <a:fillRect/>
                          </a:stretch>
                        </pic:blipFill>
                        <pic:spPr bwMode="auto">
                          <a:xfrm>
                            <a:off x="0" y="0"/>
                            <a:ext cx="2940050" cy="4032250"/>
                          </a:xfrm>
                          <a:prstGeom prst="rect">
                            <a:avLst/>
                          </a:prstGeom>
                          <a:noFill/>
                          <a:ln w="9525">
                            <a:noFill/>
                            <a:miter lim="800000"/>
                            <a:headEnd/>
                            <a:tailEnd/>
                          </a:ln>
                        </pic:spPr>
                      </pic:pic>
                    </a:graphicData>
                  </a:graphic>
                </wp:inline>
              </w:drawing>
            </w:r>
          </w:p>
        </w:tc>
        <w:tc>
          <w:tcPr>
            <w:tcW w:w="4952" w:type="dxa"/>
            <w:shd w:val="clear" w:color="auto" w:fill="auto"/>
          </w:tcPr>
          <w:p w:rsidR="00D2177F" w:rsidRPr="00980655" w:rsidRDefault="00EA7DEB" w:rsidP="0054718B">
            <w:pPr>
              <w:jc w:val="right"/>
            </w:pPr>
            <w:r>
              <w:rPr>
                <w:noProof/>
              </w:rPr>
              <w:drawing>
                <wp:inline distT="0" distB="0" distL="0" distR="0">
                  <wp:extent cx="2978150" cy="1949450"/>
                  <wp:effectExtent l="19050" t="0" r="0" b="0"/>
                  <wp:docPr id="1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4" cstate="print"/>
                          <a:srcRect/>
                          <a:stretch>
                            <a:fillRect/>
                          </a:stretch>
                        </pic:blipFill>
                        <pic:spPr bwMode="auto">
                          <a:xfrm>
                            <a:off x="0" y="0"/>
                            <a:ext cx="2978150" cy="1949450"/>
                          </a:xfrm>
                          <a:prstGeom prst="rect">
                            <a:avLst/>
                          </a:prstGeom>
                          <a:noFill/>
                          <a:ln w="9525">
                            <a:noFill/>
                            <a:miter lim="800000"/>
                            <a:headEnd/>
                            <a:tailEnd/>
                          </a:ln>
                        </pic:spPr>
                      </pic:pic>
                    </a:graphicData>
                  </a:graphic>
                </wp:inline>
              </w:drawing>
            </w:r>
          </w:p>
        </w:tc>
      </w:tr>
    </w:tbl>
    <w:p w:rsidR="00D2177F" w:rsidRDefault="00D2177F" w:rsidP="00D2177F">
      <w:pPr>
        <w:jc w:val="both"/>
      </w:pPr>
    </w:p>
    <w:p w:rsidR="00D2177F" w:rsidRDefault="00D2177F" w:rsidP="00D2177F">
      <w:pPr>
        <w:jc w:val="both"/>
      </w:pPr>
    </w:p>
    <w:p w:rsidR="00D2177F" w:rsidRDefault="00D2177F" w:rsidP="00D2177F">
      <w:pPr>
        <w:jc w:val="both"/>
        <w:rPr>
          <w:lang w:val="sr-Latn-CS"/>
        </w:rPr>
      </w:pPr>
      <w:r>
        <w:br w:type="page"/>
      </w:r>
      <w:r>
        <w:rPr>
          <w:lang w:val="sr-Cyrl-CS"/>
        </w:rPr>
        <w:lastRenderedPageBreak/>
        <w:t xml:space="preserve">1. У оквиру менија </w:t>
      </w:r>
      <w:r w:rsidRPr="00E55A4D">
        <w:rPr>
          <w:b/>
          <w:lang w:val="sr-Latn-CS"/>
        </w:rPr>
        <w:t>Analyze</w:t>
      </w:r>
      <w:r>
        <w:rPr>
          <w:lang w:val="sr-Latn-CS"/>
        </w:rPr>
        <w:t xml:space="preserve">, </w:t>
      </w:r>
      <w:r>
        <w:rPr>
          <w:lang w:val="sr-Cyrl-CS"/>
        </w:rPr>
        <w:t>кликнути на ставку</w:t>
      </w:r>
      <w:r>
        <w:rPr>
          <w:lang w:val="sr-Latn-CS"/>
        </w:rPr>
        <w:t xml:space="preserve"> </w:t>
      </w:r>
      <w:r w:rsidRPr="00E55A4D">
        <w:rPr>
          <w:b/>
          <w:lang w:val="sr-Latn-CS"/>
        </w:rPr>
        <w:t>Descriptive Statistics</w:t>
      </w:r>
      <w:r>
        <w:rPr>
          <w:lang w:val="sr-Latn-CS"/>
        </w:rPr>
        <w:t xml:space="preserve"> </w:t>
      </w:r>
      <w:r>
        <w:rPr>
          <w:lang w:val="sr-Cyrl-CS"/>
        </w:rPr>
        <w:t>а затим на</w:t>
      </w:r>
      <w:r>
        <w:rPr>
          <w:lang w:val="sr-Latn-CS"/>
        </w:rPr>
        <w:t xml:space="preserve"> </w:t>
      </w:r>
      <w:r w:rsidRPr="00E55A4D">
        <w:rPr>
          <w:b/>
          <w:lang w:val="sr-Latn-CS"/>
        </w:rPr>
        <w:t>Crosstabs</w:t>
      </w:r>
      <w:r>
        <w:rPr>
          <w:lang w:val="sr-Latn-CS"/>
        </w:rPr>
        <w:t>.</w:t>
      </w:r>
    </w:p>
    <w:p w:rsidR="00D2177F" w:rsidRDefault="00D2177F" w:rsidP="00D2177F">
      <w:pPr>
        <w:jc w:val="both"/>
        <w:rPr>
          <w:lang w:val="sr-Latn-CS"/>
        </w:rPr>
      </w:pPr>
    </w:p>
    <w:p w:rsidR="00D2177F" w:rsidRDefault="00EA7DEB" w:rsidP="00D2177F">
      <w:pPr>
        <w:jc w:val="both"/>
        <w:rPr>
          <w:lang w:val="sr-Latn-CS"/>
        </w:rPr>
      </w:pPr>
      <w:r>
        <w:rPr>
          <w:noProof/>
        </w:rPr>
        <w:drawing>
          <wp:inline distT="0" distB="0" distL="0" distR="0">
            <wp:extent cx="4946650" cy="2171700"/>
            <wp:effectExtent l="19050" t="0" r="6350" b="0"/>
            <wp:docPr id="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5" cstate="print"/>
                    <a:srcRect r="56064" b="65596"/>
                    <a:stretch>
                      <a:fillRect/>
                    </a:stretch>
                  </pic:blipFill>
                  <pic:spPr bwMode="auto">
                    <a:xfrm>
                      <a:off x="0" y="0"/>
                      <a:ext cx="4946650" cy="2171700"/>
                    </a:xfrm>
                    <a:prstGeom prst="rect">
                      <a:avLst/>
                    </a:prstGeom>
                    <a:noFill/>
                    <a:ln w="9525">
                      <a:noFill/>
                      <a:miter lim="800000"/>
                      <a:headEnd/>
                      <a:tailEnd/>
                    </a:ln>
                  </pic:spPr>
                </pic:pic>
              </a:graphicData>
            </a:graphic>
          </wp:inline>
        </w:drawing>
      </w:r>
    </w:p>
    <w:p w:rsidR="00D2177F" w:rsidRDefault="00D2177F" w:rsidP="00D2177F">
      <w:pPr>
        <w:jc w:val="both"/>
        <w:rPr>
          <w:lang w:val="sr-Latn-CS"/>
        </w:rPr>
      </w:pPr>
    </w:p>
    <w:p w:rsidR="00D2177F" w:rsidRPr="00E55A4D" w:rsidRDefault="00D2177F" w:rsidP="00D2177F">
      <w:pPr>
        <w:jc w:val="both"/>
        <w:rPr>
          <w:lang w:val="sr-Cyrl-CS"/>
        </w:rPr>
      </w:pPr>
      <w:r>
        <w:rPr>
          <w:lang w:val="sr-Latn-CS"/>
        </w:rPr>
        <w:t xml:space="preserve">2. </w:t>
      </w:r>
      <w:r>
        <w:rPr>
          <w:lang w:val="sr-Cyrl-CS"/>
        </w:rPr>
        <w:t>Кликнути на ону променљиву</w:t>
      </w:r>
      <w:r>
        <w:rPr>
          <w:lang w:val="sr-Latn-CS"/>
        </w:rPr>
        <w:t xml:space="preserve"> (</w:t>
      </w:r>
      <w:r>
        <w:t>Новине</w:t>
      </w:r>
      <w:r>
        <w:rPr>
          <w:lang w:val="sr-Latn-CS"/>
        </w:rPr>
        <w:t xml:space="preserve">) </w:t>
      </w:r>
      <w:r>
        <w:rPr>
          <w:lang w:val="sr-Cyrl-CS"/>
        </w:rPr>
        <w:t>чије ће категорије заузимати редове табеле</w:t>
      </w:r>
      <w:r>
        <w:rPr>
          <w:lang w:val="sr-Latn-CS"/>
        </w:rPr>
        <w:t xml:space="preserve">, </w:t>
      </w:r>
      <w:r>
        <w:rPr>
          <w:lang w:val="sr-Cyrl-CS"/>
        </w:rPr>
        <w:t>а затим кликнути на стрелицу да би се изабрана променљива пребацила у поље</w:t>
      </w:r>
      <w:r>
        <w:rPr>
          <w:lang w:val="sr-Latn-CS"/>
        </w:rPr>
        <w:t xml:space="preserve"> </w:t>
      </w:r>
      <w:r w:rsidRPr="00E55A4D">
        <w:rPr>
          <w:b/>
          <w:lang w:val="sr-Latn-CS"/>
        </w:rPr>
        <w:t>Row(s)</w:t>
      </w:r>
      <w:r>
        <w:rPr>
          <w:lang w:val="sr-Cyrl-CS"/>
        </w:rPr>
        <w:t>.</w:t>
      </w:r>
    </w:p>
    <w:p w:rsidR="00D2177F" w:rsidRDefault="00D2177F" w:rsidP="00D2177F">
      <w:pPr>
        <w:jc w:val="both"/>
        <w:rPr>
          <w:lang w:val="sr-Cyrl-CS"/>
        </w:rPr>
      </w:pPr>
      <w:r>
        <w:rPr>
          <w:lang w:val="sr-Latn-CS"/>
        </w:rPr>
        <w:t xml:space="preserve">3. </w:t>
      </w:r>
      <w:r>
        <w:rPr>
          <w:lang w:val="sr-Cyrl-CS"/>
        </w:rPr>
        <w:t>Кликнути на ону променљиву (Локација) чије ће категорије заузимати колоне табеле, а затим кликнути на стрелицу да би се изабрана променљива пребацила у поље</w:t>
      </w:r>
      <w:r>
        <w:rPr>
          <w:lang w:val="sr-Latn-CS"/>
        </w:rPr>
        <w:t xml:space="preserve"> </w:t>
      </w:r>
      <w:r w:rsidRPr="00E55A4D">
        <w:rPr>
          <w:b/>
          <w:lang w:val="sr-Latn-CS"/>
        </w:rPr>
        <w:t>Column(s)</w:t>
      </w:r>
      <w:r>
        <w:rPr>
          <w:lang w:val="sr-Cyrl-CS"/>
        </w:rPr>
        <w:t>.</w:t>
      </w:r>
    </w:p>
    <w:p w:rsidR="00D2177F" w:rsidRDefault="00D2177F" w:rsidP="00D2177F">
      <w:pPr>
        <w:jc w:val="both"/>
        <w:rPr>
          <w:lang w:val="sr-Cyrl-CS"/>
        </w:rPr>
      </w:pPr>
    </w:p>
    <w:p w:rsidR="00D2177F" w:rsidRDefault="00EA7DEB" w:rsidP="00D2177F">
      <w:pPr>
        <w:jc w:val="both"/>
        <w:rPr>
          <w:lang w:val="sr-Cyrl-CS"/>
        </w:rPr>
      </w:pPr>
      <w:r>
        <w:rPr>
          <w:noProof/>
        </w:rPr>
        <w:drawing>
          <wp:inline distT="0" distB="0" distL="0" distR="0">
            <wp:extent cx="4991100" cy="4152900"/>
            <wp:effectExtent l="19050" t="0" r="0" b="0"/>
            <wp:docPr id="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6" cstate="print"/>
                    <a:srcRect/>
                    <a:stretch>
                      <a:fillRect/>
                    </a:stretch>
                  </pic:blipFill>
                  <pic:spPr bwMode="auto">
                    <a:xfrm>
                      <a:off x="0" y="0"/>
                      <a:ext cx="4991100" cy="4152900"/>
                    </a:xfrm>
                    <a:prstGeom prst="rect">
                      <a:avLst/>
                    </a:prstGeom>
                    <a:noFill/>
                    <a:ln w="9525">
                      <a:noFill/>
                      <a:miter lim="800000"/>
                      <a:headEnd/>
                      <a:tailEnd/>
                    </a:ln>
                  </pic:spPr>
                </pic:pic>
              </a:graphicData>
            </a:graphic>
          </wp:inline>
        </w:drawing>
      </w:r>
    </w:p>
    <w:p w:rsidR="00D2177F" w:rsidRPr="00E55A4D" w:rsidRDefault="00D2177F" w:rsidP="00D2177F">
      <w:pPr>
        <w:jc w:val="both"/>
        <w:rPr>
          <w:lang w:val="sr-Cyrl-CS"/>
        </w:rPr>
      </w:pPr>
    </w:p>
    <w:p w:rsidR="00D2177F" w:rsidRDefault="00D2177F" w:rsidP="00D2177F">
      <w:pPr>
        <w:jc w:val="both"/>
        <w:rPr>
          <w:lang w:val="sr-Cyrl-CS"/>
        </w:rPr>
      </w:pPr>
      <w:r>
        <w:rPr>
          <w:lang w:val="sr-Latn-CS"/>
        </w:rPr>
        <w:t xml:space="preserve">4. </w:t>
      </w:r>
      <w:r>
        <w:rPr>
          <w:lang w:val="sr-Cyrl-CS"/>
        </w:rPr>
        <w:t xml:space="preserve">Кликнути на дугме </w:t>
      </w:r>
      <w:r w:rsidRPr="00E55A4D">
        <w:rPr>
          <w:b/>
          <w:lang w:val="sr-Latn-CS"/>
        </w:rPr>
        <w:t>Statistics</w:t>
      </w:r>
      <w:r>
        <w:rPr>
          <w:lang w:val="sr-Cyrl-CS"/>
        </w:rPr>
        <w:t>. Потврдити поља</w:t>
      </w:r>
      <w:r>
        <w:rPr>
          <w:lang w:val="sr-Latn-CS"/>
        </w:rPr>
        <w:t xml:space="preserve"> </w:t>
      </w:r>
      <w:r w:rsidRPr="00E55A4D">
        <w:rPr>
          <w:b/>
          <w:lang w:val="sr-Latn-CS"/>
        </w:rPr>
        <w:t>Chi-square</w:t>
      </w:r>
      <w:r>
        <w:rPr>
          <w:lang w:val="sr-Cyrl-CS"/>
        </w:rPr>
        <w:t xml:space="preserve"> и</w:t>
      </w:r>
      <w:r>
        <w:rPr>
          <w:lang w:val="sr-Latn-CS"/>
        </w:rPr>
        <w:t xml:space="preserve"> </w:t>
      </w:r>
      <w:r w:rsidRPr="00E55A4D">
        <w:rPr>
          <w:b/>
          <w:lang w:val="sr-Latn-CS"/>
        </w:rPr>
        <w:t>Phi and Cramer’s V</w:t>
      </w:r>
      <w:r>
        <w:rPr>
          <w:lang w:val="sr-Cyrl-CS"/>
        </w:rPr>
        <w:t>. Кликнути на дугме</w:t>
      </w:r>
      <w:r>
        <w:rPr>
          <w:lang w:val="sr-Latn-CS"/>
        </w:rPr>
        <w:t xml:space="preserve"> </w:t>
      </w:r>
      <w:r w:rsidRPr="00E55A4D">
        <w:rPr>
          <w:b/>
          <w:lang w:val="sr-Latn-CS"/>
        </w:rPr>
        <w:t>Continue</w:t>
      </w:r>
      <w:r>
        <w:rPr>
          <w:lang w:val="sr-Cyrl-CS"/>
        </w:rPr>
        <w:t>.</w:t>
      </w:r>
    </w:p>
    <w:p w:rsidR="00D2177F" w:rsidRDefault="00D2177F" w:rsidP="00D2177F">
      <w:pPr>
        <w:jc w:val="both"/>
        <w:rPr>
          <w:lang w:val="sr-Cyrl-CS"/>
        </w:rPr>
      </w:pPr>
    </w:p>
    <w:p w:rsidR="00D2177F" w:rsidRDefault="00EA7DEB" w:rsidP="00D2177F">
      <w:pPr>
        <w:jc w:val="both"/>
        <w:rPr>
          <w:lang w:val="sr-Cyrl-CS"/>
        </w:rPr>
      </w:pPr>
      <w:r>
        <w:rPr>
          <w:noProof/>
        </w:rPr>
        <w:lastRenderedPageBreak/>
        <w:drawing>
          <wp:inline distT="0" distB="0" distL="0" distR="0">
            <wp:extent cx="2800350" cy="3181350"/>
            <wp:effectExtent l="19050" t="0" r="0" b="0"/>
            <wp:docPr id="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7" cstate="print"/>
                    <a:srcRect/>
                    <a:stretch>
                      <a:fillRect/>
                    </a:stretch>
                  </pic:blipFill>
                  <pic:spPr bwMode="auto">
                    <a:xfrm>
                      <a:off x="0" y="0"/>
                      <a:ext cx="2800350" cy="3181350"/>
                    </a:xfrm>
                    <a:prstGeom prst="rect">
                      <a:avLst/>
                    </a:prstGeom>
                    <a:noFill/>
                    <a:ln w="9525">
                      <a:noFill/>
                      <a:miter lim="800000"/>
                      <a:headEnd/>
                      <a:tailEnd/>
                    </a:ln>
                  </pic:spPr>
                </pic:pic>
              </a:graphicData>
            </a:graphic>
          </wp:inline>
        </w:drawing>
      </w:r>
    </w:p>
    <w:p w:rsidR="00D2177F" w:rsidRPr="00E55A4D" w:rsidRDefault="00D2177F" w:rsidP="00D2177F">
      <w:pPr>
        <w:jc w:val="both"/>
        <w:rPr>
          <w:lang w:val="sr-Cyrl-CS"/>
        </w:rPr>
      </w:pPr>
    </w:p>
    <w:p w:rsidR="00D2177F" w:rsidRDefault="00D2177F" w:rsidP="00D2177F">
      <w:pPr>
        <w:jc w:val="both"/>
        <w:rPr>
          <w:lang w:val="sr-Cyrl-CS"/>
        </w:rPr>
      </w:pPr>
      <w:r>
        <w:rPr>
          <w:lang w:val="sr-Latn-CS"/>
        </w:rPr>
        <w:t xml:space="preserve">5. </w:t>
      </w:r>
      <w:r>
        <w:rPr>
          <w:lang w:val="sr-Cyrl-CS"/>
        </w:rPr>
        <w:t xml:space="preserve">Кликнути на дугме </w:t>
      </w:r>
      <w:r w:rsidRPr="00E55A4D">
        <w:rPr>
          <w:b/>
          <w:lang w:val="sr-Latn-CS"/>
        </w:rPr>
        <w:t>Cells</w:t>
      </w:r>
      <w:r>
        <w:rPr>
          <w:lang w:val="sr-Cyrl-CS"/>
        </w:rPr>
        <w:t>. У пољу</w:t>
      </w:r>
      <w:r>
        <w:rPr>
          <w:lang w:val="sr-Latn-CS"/>
        </w:rPr>
        <w:t xml:space="preserve"> </w:t>
      </w:r>
      <w:r w:rsidRPr="00E55A4D">
        <w:rPr>
          <w:b/>
          <w:lang w:val="sr-Latn-CS"/>
        </w:rPr>
        <w:t>Counts</w:t>
      </w:r>
      <w:r>
        <w:rPr>
          <w:lang w:val="sr-Cyrl-CS"/>
        </w:rPr>
        <w:t xml:space="preserve"> кликнути на</w:t>
      </w:r>
      <w:r>
        <w:rPr>
          <w:lang w:val="sr-Latn-CS"/>
        </w:rPr>
        <w:t xml:space="preserve"> </w:t>
      </w:r>
      <w:r w:rsidRPr="00E55A4D">
        <w:rPr>
          <w:b/>
          <w:lang w:val="sr-Latn-CS"/>
        </w:rPr>
        <w:t>Observed</w:t>
      </w:r>
      <w:r>
        <w:rPr>
          <w:b/>
        </w:rPr>
        <w:t xml:space="preserve"> </w:t>
      </w:r>
      <w:r w:rsidRPr="00ED30FA">
        <w:t xml:space="preserve">и </w:t>
      </w:r>
      <w:r>
        <w:rPr>
          <w:b/>
        </w:rPr>
        <w:t>Expected</w:t>
      </w:r>
      <w:r>
        <w:rPr>
          <w:lang w:val="sr-Cyrl-CS"/>
        </w:rPr>
        <w:t>. У одељку</w:t>
      </w:r>
      <w:r>
        <w:rPr>
          <w:lang w:val="sr-Latn-CS"/>
        </w:rPr>
        <w:t xml:space="preserve"> </w:t>
      </w:r>
      <w:r w:rsidRPr="00E55A4D">
        <w:rPr>
          <w:b/>
          <w:lang w:val="sr-Latn-CS"/>
        </w:rPr>
        <w:t>Percentage</w:t>
      </w:r>
      <w:r>
        <w:rPr>
          <w:lang w:val="sr-Cyrl-CS"/>
        </w:rPr>
        <w:t>, потврдити поља</w:t>
      </w:r>
      <w:r>
        <w:rPr>
          <w:lang w:val="sr-Latn-CS"/>
        </w:rPr>
        <w:t xml:space="preserve"> </w:t>
      </w:r>
      <w:r w:rsidRPr="00E55A4D">
        <w:rPr>
          <w:b/>
          <w:lang w:val="sr-Latn-CS"/>
        </w:rPr>
        <w:t>Row</w:t>
      </w:r>
      <w:r>
        <w:rPr>
          <w:lang w:val="sr-Latn-CS"/>
        </w:rPr>
        <w:t xml:space="preserve">, </w:t>
      </w:r>
      <w:r w:rsidRPr="00E55A4D">
        <w:rPr>
          <w:b/>
          <w:lang w:val="sr-Latn-CS"/>
        </w:rPr>
        <w:t>Column</w:t>
      </w:r>
      <w:r>
        <w:rPr>
          <w:lang w:val="sr-Latn-CS"/>
        </w:rPr>
        <w:t xml:space="preserve"> </w:t>
      </w:r>
      <w:r>
        <w:rPr>
          <w:lang w:val="sr-Cyrl-CS"/>
        </w:rPr>
        <w:t xml:space="preserve">и </w:t>
      </w:r>
      <w:r w:rsidRPr="00E55A4D">
        <w:rPr>
          <w:b/>
          <w:lang w:val="sr-Latn-CS"/>
        </w:rPr>
        <w:t>Total</w:t>
      </w:r>
      <w:r>
        <w:rPr>
          <w:lang w:val="sr-Cyrl-CS"/>
        </w:rPr>
        <w:t>.</w:t>
      </w:r>
    </w:p>
    <w:p w:rsidR="00D2177F" w:rsidRDefault="00D2177F" w:rsidP="00D2177F">
      <w:pPr>
        <w:jc w:val="both"/>
        <w:rPr>
          <w:lang w:val="sr-Cyrl-CS"/>
        </w:rPr>
      </w:pPr>
    </w:p>
    <w:p w:rsidR="00D2177F" w:rsidRDefault="00EA7DEB" w:rsidP="00D2177F">
      <w:pPr>
        <w:jc w:val="both"/>
        <w:rPr>
          <w:lang w:val="sr-Cyrl-CS"/>
        </w:rPr>
      </w:pPr>
      <w:r>
        <w:rPr>
          <w:noProof/>
        </w:rPr>
        <w:drawing>
          <wp:inline distT="0" distB="0" distL="0" distR="0">
            <wp:extent cx="3429000" cy="3416300"/>
            <wp:effectExtent l="19050" t="0" r="0" b="0"/>
            <wp:docPr id="1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8" cstate="print"/>
                    <a:srcRect/>
                    <a:stretch>
                      <a:fillRect/>
                    </a:stretch>
                  </pic:blipFill>
                  <pic:spPr bwMode="auto">
                    <a:xfrm>
                      <a:off x="0" y="0"/>
                      <a:ext cx="3429000" cy="3416300"/>
                    </a:xfrm>
                    <a:prstGeom prst="rect">
                      <a:avLst/>
                    </a:prstGeom>
                    <a:noFill/>
                    <a:ln w="9525">
                      <a:noFill/>
                      <a:miter lim="800000"/>
                      <a:headEnd/>
                      <a:tailEnd/>
                    </a:ln>
                  </pic:spPr>
                </pic:pic>
              </a:graphicData>
            </a:graphic>
          </wp:inline>
        </w:drawing>
      </w:r>
    </w:p>
    <w:p w:rsidR="00D2177F" w:rsidRPr="00E55A4D" w:rsidRDefault="00D2177F" w:rsidP="00D2177F">
      <w:pPr>
        <w:jc w:val="both"/>
        <w:rPr>
          <w:lang w:val="sr-Cyrl-CS"/>
        </w:rPr>
      </w:pPr>
    </w:p>
    <w:p w:rsidR="00D2177F" w:rsidRPr="00ED30FA" w:rsidRDefault="00D2177F" w:rsidP="00D2177F">
      <w:pPr>
        <w:jc w:val="both"/>
      </w:pPr>
      <w:r>
        <w:rPr>
          <w:lang w:val="sr-Latn-CS"/>
        </w:rPr>
        <w:t xml:space="preserve">6. </w:t>
      </w:r>
      <w:r>
        <w:rPr>
          <w:lang w:val="sr-Cyrl-CS"/>
        </w:rPr>
        <w:t xml:space="preserve">Кликнути на дугме </w:t>
      </w:r>
      <w:r w:rsidRPr="00E55A4D">
        <w:rPr>
          <w:b/>
          <w:lang w:val="sr-Latn-CS"/>
        </w:rPr>
        <w:t>Continue</w:t>
      </w:r>
      <w:r>
        <w:rPr>
          <w:lang w:val="sr-Cyrl-CS"/>
        </w:rPr>
        <w:t xml:space="preserve"> а затим и на</w:t>
      </w:r>
      <w:r>
        <w:rPr>
          <w:lang w:val="sr-Latn-CS"/>
        </w:rPr>
        <w:t xml:space="preserve"> </w:t>
      </w:r>
      <w:r w:rsidRPr="00E55A4D">
        <w:rPr>
          <w:b/>
          <w:lang w:val="sr-Latn-CS"/>
        </w:rPr>
        <w:t>OK</w:t>
      </w:r>
      <w:r>
        <w:rPr>
          <w:lang w:val="sr-Cyrl-CS"/>
        </w:rPr>
        <w:t>.</w:t>
      </w:r>
    </w:p>
    <w:p w:rsidR="00D2177F" w:rsidRPr="00F82CC4" w:rsidRDefault="00D2177F" w:rsidP="00D2177F">
      <w:pPr>
        <w:jc w:val="both"/>
      </w:pPr>
    </w:p>
    <w:p w:rsidR="00D2177F" w:rsidRDefault="00D2177F" w:rsidP="00D2177F">
      <w:pPr>
        <w:jc w:val="both"/>
      </w:pPr>
    </w:p>
    <w:p w:rsidR="00D2177F" w:rsidRDefault="00D2177F" w:rsidP="00D2177F">
      <w:pPr>
        <w:jc w:val="both"/>
      </w:pPr>
      <w:r>
        <w:rPr>
          <w:b/>
          <w:u w:val="single"/>
        </w:rPr>
        <w:br w:type="page"/>
      </w:r>
      <w:r w:rsidRPr="00E6077E">
        <w:rPr>
          <w:b/>
          <w:u w:val="single"/>
        </w:rPr>
        <w:lastRenderedPageBreak/>
        <w:t>Добијени резултат</w:t>
      </w:r>
      <w:r>
        <w:t>:</w:t>
      </w:r>
    </w:p>
    <w:p w:rsidR="00D2177F" w:rsidRPr="00E06380" w:rsidRDefault="00D2177F" w:rsidP="00D2177F">
      <w:pPr>
        <w:autoSpaceDE w:val="0"/>
        <w:autoSpaceDN w:val="0"/>
        <w:adjustRightInd w:val="0"/>
      </w:pPr>
    </w:p>
    <w:tbl>
      <w:tblPr>
        <w:tblW w:w="77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713"/>
        <w:gridCol w:w="1000"/>
        <w:gridCol w:w="1000"/>
        <w:gridCol w:w="1001"/>
        <w:gridCol w:w="1001"/>
        <w:gridCol w:w="1001"/>
        <w:gridCol w:w="1001"/>
      </w:tblGrid>
      <w:tr w:rsidR="00D2177F" w:rsidRPr="00E06380" w:rsidTr="0054718B">
        <w:trPr>
          <w:cantSplit/>
        </w:trPr>
        <w:tc>
          <w:tcPr>
            <w:tcW w:w="7713" w:type="dxa"/>
            <w:gridSpan w:val="7"/>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b/>
                <w:bCs/>
                <w:color w:val="000000"/>
                <w:sz w:val="18"/>
                <w:szCs w:val="18"/>
              </w:rPr>
              <w:t>Case Processing Summary</w:t>
            </w:r>
          </w:p>
        </w:tc>
      </w:tr>
      <w:tr w:rsidR="00D2177F" w:rsidRPr="00E06380" w:rsidTr="0054718B">
        <w:trPr>
          <w:cantSplit/>
        </w:trPr>
        <w:tc>
          <w:tcPr>
            <w:tcW w:w="1713" w:type="dxa"/>
            <w:vMerge w:val="restart"/>
            <w:tcBorders>
              <w:top w:val="single" w:sz="16" w:space="0" w:color="000000"/>
              <w:left w:val="single" w:sz="16" w:space="0" w:color="000000"/>
              <w:bottom w:val="nil"/>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p>
        </w:tc>
        <w:tc>
          <w:tcPr>
            <w:tcW w:w="6000" w:type="dxa"/>
            <w:gridSpan w:val="6"/>
            <w:tcBorders>
              <w:top w:val="single" w:sz="16" w:space="0" w:color="000000"/>
              <w:lef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Cases</w:t>
            </w:r>
          </w:p>
        </w:tc>
      </w:tr>
      <w:tr w:rsidR="00D2177F" w:rsidRPr="00E06380" w:rsidTr="0054718B">
        <w:trPr>
          <w:cantSplit/>
        </w:trPr>
        <w:tc>
          <w:tcPr>
            <w:tcW w:w="1713" w:type="dxa"/>
            <w:vMerge/>
            <w:tcBorders>
              <w:top w:val="single" w:sz="16" w:space="0" w:color="000000"/>
              <w:left w:val="single" w:sz="16" w:space="0" w:color="000000"/>
              <w:bottom w:val="nil"/>
              <w:right w:val="single" w:sz="16" w:space="0" w:color="000000"/>
            </w:tcBorders>
            <w:shd w:val="clear" w:color="auto" w:fill="FFFFFF"/>
          </w:tcPr>
          <w:p w:rsidR="00D2177F" w:rsidRPr="00E06380" w:rsidRDefault="00D2177F" w:rsidP="0054718B">
            <w:pPr>
              <w:autoSpaceDE w:val="0"/>
              <w:autoSpaceDN w:val="0"/>
              <w:adjustRightInd w:val="0"/>
              <w:rPr>
                <w:rFonts w:ascii="Arial" w:hAnsi="Arial" w:cs="Arial"/>
                <w:color w:val="000000"/>
                <w:sz w:val="18"/>
                <w:szCs w:val="18"/>
              </w:rPr>
            </w:pPr>
          </w:p>
        </w:tc>
        <w:tc>
          <w:tcPr>
            <w:tcW w:w="2000" w:type="dxa"/>
            <w:gridSpan w:val="2"/>
            <w:tcBorders>
              <w:lef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Valid</w:t>
            </w:r>
          </w:p>
        </w:tc>
        <w:tc>
          <w:tcPr>
            <w:tcW w:w="2000" w:type="dxa"/>
            <w:gridSpan w:val="2"/>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Missing</w:t>
            </w:r>
          </w:p>
        </w:tc>
        <w:tc>
          <w:tcPr>
            <w:tcW w:w="2000" w:type="dxa"/>
            <w:gridSpan w:val="2"/>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Total</w:t>
            </w:r>
          </w:p>
        </w:tc>
      </w:tr>
      <w:tr w:rsidR="00D2177F" w:rsidRPr="00E06380" w:rsidTr="0054718B">
        <w:trPr>
          <w:cantSplit/>
        </w:trPr>
        <w:tc>
          <w:tcPr>
            <w:tcW w:w="1713" w:type="dxa"/>
            <w:vMerge/>
            <w:tcBorders>
              <w:top w:val="single" w:sz="16" w:space="0" w:color="000000"/>
              <w:left w:val="single" w:sz="16" w:space="0" w:color="000000"/>
              <w:bottom w:val="nil"/>
              <w:right w:val="single" w:sz="16" w:space="0" w:color="000000"/>
            </w:tcBorders>
            <w:shd w:val="clear" w:color="auto" w:fill="FFFFFF"/>
          </w:tcPr>
          <w:p w:rsidR="00D2177F" w:rsidRPr="00E06380" w:rsidRDefault="00D2177F" w:rsidP="0054718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N</w:t>
            </w:r>
          </w:p>
        </w:tc>
        <w:tc>
          <w:tcPr>
            <w:tcW w:w="1000" w:type="dxa"/>
            <w:tcBorders>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Percent</w:t>
            </w:r>
          </w:p>
        </w:tc>
        <w:tc>
          <w:tcPr>
            <w:tcW w:w="1000" w:type="dxa"/>
            <w:tcBorders>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N</w:t>
            </w:r>
          </w:p>
        </w:tc>
        <w:tc>
          <w:tcPr>
            <w:tcW w:w="1000" w:type="dxa"/>
            <w:tcBorders>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Percent</w:t>
            </w:r>
          </w:p>
        </w:tc>
        <w:tc>
          <w:tcPr>
            <w:tcW w:w="1000" w:type="dxa"/>
            <w:tcBorders>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N</w:t>
            </w:r>
          </w:p>
        </w:tc>
        <w:tc>
          <w:tcPr>
            <w:tcW w:w="1000" w:type="dxa"/>
            <w:tcBorders>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Percent</w:t>
            </w:r>
          </w:p>
        </w:tc>
      </w:tr>
      <w:tr w:rsidR="00D2177F" w:rsidRPr="00E06380" w:rsidTr="0054718B">
        <w:trPr>
          <w:cantSplit/>
        </w:trPr>
        <w:tc>
          <w:tcPr>
            <w:tcW w:w="1713"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Novine * Lokacija</w:t>
            </w:r>
          </w:p>
        </w:tc>
        <w:tc>
          <w:tcPr>
            <w:tcW w:w="1000" w:type="dxa"/>
            <w:tcBorders>
              <w:top w:val="single" w:sz="16" w:space="0" w:color="000000"/>
              <w:left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w:t>
            </w:r>
          </w:p>
        </w:tc>
        <w:tc>
          <w:tcPr>
            <w:tcW w:w="1000" w:type="dxa"/>
            <w:tcBorders>
              <w:top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c>
          <w:tcPr>
            <w:tcW w:w="1000" w:type="dxa"/>
            <w:tcBorders>
              <w:top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w:t>
            </w:r>
          </w:p>
        </w:tc>
        <w:tc>
          <w:tcPr>
            <w:tcW w:w="1000" w:type="dxa"/>
            <w:tcBorders>
              <w:top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0,0%</w:t>
            </w:r>
          </w:p>
        </w:tc>
        <w:tc>
          <w:tcPr>
            <w:tcW w:w="1000" w:type="dxa"/>
            <w:tcBorders>
              <w:top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w:t>
            </w:r>
          </w:p>
        </w:tc>
        <w:tc>
          <w:tcPr>
            <w:tcW w:w="1000" w:type="dxa"/>
            <w:tcBorders>
              <w:top w:val="single" w:sz="16" w:space="0" w:color="000000"/>
              <w:bottom w:val="single" w:sz="16" w:space="0" w:color="000000"/>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bl>
    <w:p w:rsidR="00D2177F" w:rsidRPr="00E06380" w:rsidRDefault="00D2177F" w:rsidP="00D2177F">
      <w:pPr>
        <w:autoSpaceDE w:val="0"/>
        <w:autoSpaceDN w:val="0"/>
        <w:adjustRightInd w:val="0"/>
      </w:pPr>
    </w:p>
    <w:tbl>
      <w:tblPr>
        <w:tblW w:w="720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49"/>
        <w:gridCol w:w="1638"/>
        <w:gridCol w:w="1714"/>
        <w:gridCol w:w="1000"/>
        <w:gridCol w:w="1000"/>
        <w:gridCol w:w="1000"/>
      </w:tblGrid>
      <w:tr w:rsidR="00D2177F" w:rsidRPr="00E06380" w:rsidTr="0054718B">
        <w:trPr>
          <w:cantSplit/>
        </w:trPr>
        <w:tc>
          <w:tcPr>
            <w:tcW w:w="7198" w:type="dxa"/>
            <w:gridSpan w:val="6"/>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b/>
                <w:bCs/>
                <w:color w:val="000000"/>
                <w:sz w:val="18"/>
                <w:szCs w:val="18"/>
              </w:rPr>
              <w:t>Novine * Lokacija Crosstabulation</w:t>
            </w:r>
          </w:p>
        </w:tc>
      </w:tr>
      <w:tr w:rsidR="00D2177F" w:rsidRPr="00E06380" w:rsidTr="0054718B">
        <w:trPr>
          <w:cantSplit/>
        </w:trPr>
        <w:tc>
          <w:tcPr>
            <w:tcW w:w="4198" w:type="dxa"/>
            <w:gridSpan w:val="3"/>
            <w:vMerge w:val="restart"/>
            <w:tcBorders>
              <w:top w:val="single" w:sz="16" w:space="0" w:color="000000"/>
              <w:left w:val="single" w:sz="16" w:space="0" w:color="000000"/>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p>
        </w:tc>
        <w:tc>
          <w:tcPr>
            <w:tcW w:w="2000" w:type="dxa"/>
            <w:gridSpan w:val="2"/>
            <w:tcBorders>
              <w:top w:val="single" w:sz="16" w:space="0" w:color="000000"/>
              <w:lef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Lokacija</w:t>
            </w:r>
          </w:p>
        </w:tc>
        <w:tc>
          <w:tcPr>
            <w:tcW w:w="1000" w:type="dxa"/>
            <w:vMerge w:val="restart"/>
            <w:tcBorders>
              <w:top w:val="single" w:sz="16" w:space="0" w:color="000000"/>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Total</w:t>
            </w:r>
          </w:p>
        </w:tc>
      </w:tr>
      <w:tr w:rsidR="00D2177F" w:rsidRPr="00E06380" w:rsidTr="0054718B">
        <w:trPr>
          <w:cantSplit/>
        </w:trPr>
        <w:tc>
          <w:tcPr>
            <w:tcW w:w="4198" w:type="dxa"/>
            <w:gridSpan w:val="3"/>
            <w:vMerge/>
            <w:tcBorders>
              <w:top w:val="single" w:sz="16" w:space="0" w:color="000000"/>
              <w:left w:val="single" w:sz="16" w:space="0" w:color="000000"/>
              <w:bottom w:val="nil"/>
              <w:right w:val="nil"/>
            </w:tcBorders>
            <w:shd w:val="clear" w:color="auto" w:fill="FFFFFF"/>
          </w:tcPr>
          <w:p w:rsidR="00D2177F" w:rsidRPr="00E06380" w:rsidRDefault="00D2177F" w:rsidP="0054718B">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Grad</w:t>
            </w:r>
          </w:p>
        </w:tc>
        <w:tc>
          <w:tcPr>
            <w:tcW w:w="1000" w:type="dxa"/>
            <w:tcBorders>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Selo</w:t>
            </w:r>
          </w:p>
        </w:tc>
        <w:tc>
          <w:tcPr>
            <w:tcW w:w="1000" w:type="dxa"/>
            <w:vMerge/>
            <w:tcBorders>
              <w:top w:val="single" w:sz="16" w:space="0" w:color="000000"/>
              <w:right w:val="single" w:sz="16" w:space="0" w:color="000000"/>
            </w:tcBorders>
            <w:shd w:val="clear" w:color="auto" w:fill="FFFFFF"/>
          </w:tcPr>
          <w:p w:rsidR="00D2177F" w:rsidRPr="00E06380" w:rsidRDefault="00D2177F" w:rsidP="0054718B">
            <w:pPr>
              <w:autoSpaceDE w:val="0"/>
              <w:autoSpaceDN w:val="0"/>
              <w:adjustRightInd w:val="0"/>
              <w:rPr>
                <w:rFonts w:ascii="Arial" w:hAnsi="Arial" w:cs="Arial"/>
                <w:color w:val="000000"/>
                <w:sz w:val="18"/>
                <w:szCs w:val="18"/>
              </w:rPr>
            </w:pPr>
          </w:p>
        </w:tc>
      </w:tr>
      <w:tr w:rsidR="00D2177F" w:rsidRPr="00E06380" w:rsidTr="0054718B">
        <w:trPr>
          <w:cantSplit/>
        </w:trPr>
        <w:tc>
          <w:tcPr>
            <w:tcW w:w="848" w:type="dxa"/>
            <w:vMerge w:val="restart"/>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Novine</w:t>
            </w:r>
          </w:p>
        </w:tc>
        <w:tc>
          <w:tcPr>
            <w:tcW w:w="1637" w:type="dxa"/>
            <w:vMerge w:val="restart"/>
            <w:tcBorders>
              <w:top w:val="single" w:sz="16" w:space="0" w:color="000000"/>
              <w:left w:val="nil"/>
              <w:bottom w:val="nil"/>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Politika</w:t>
            </w:r>
          </w:p>
        </w:tc>
        <w:tc>
          <w:tcPr>
            <w:tcW w:w="1713" w:type="dxa"/>
            <w:tcBorders>
              <w:top w:val="single" w:sz="16" w:space="0" w:color="000000"/>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Count</w:t>
            </w:r>
          </w:p>
        </w:tc>
        <w:tc>
          <w:tcPr>
            <w:tcW w:w="1000" w:type="dxa"/>
            <w:tcBorders>
              <w:top w:val="single" w:sz="16" w:space="0" w:color="000000"/>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32</w:t>
            </w:r>
          </w:p>
        </w:tc>
        <w:tc>
          <w:tcPr>
            <w:tcW w:w="1000" w:type="dxa"/>
            <w:tcBorders>
              <w:top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24</w:t>
            </w:r>
          </w:p>
        </w:tc>
        <w:tc>
          <w:tcPr>
            <w:tcW w:w="1000" w:type="dxa"/>
            <w:tcBorders>
              <w:top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56</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single" w:sz="16" w:space="0" w:color="000000"/>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Expected Count</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36,4</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19,6</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56,0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single" w:sz="16" w:space="0" w:color="000000"/>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Novine</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57,1%</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42,9%</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single" w:sz="16" w:space="0" w:color="000000"/>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Lokacija</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61,5%</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85,7%</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70,0%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single" w:sz="16" w:space="0" w:color="000000"/>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of Total</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40,0%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30,0%</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70,0%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val="restart"/>
            <w:tcBorders>
              <w:top w:val="nil"/>
              <w:left w:val="nil"/>
              <w:bottom w:val="nil"/>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Večernje novosti</w:t>
            </w: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Count</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4</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24</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nil"/>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Expected Count</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15,6</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8,4</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24,0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nil"/>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Novine</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83,3%</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16,7%</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nil"/>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Lokacija</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38,5%</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14,3%</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30,0%</w:t>
            </w:r>
          </w:p>
        </w:tc>
      </w:tr>
      <w:tr w:rsidR="00D2177F" w:rsidRPr="00E06380" w:rsidTr="0054718B">
        <w:trPr>
          <w:cantSplit/>
        </w:trPr>
        <w:tc>
          <w:tcPr>
            <w:tcW w:w="848"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637" w:type="dxa"/>
            <w:vMerge/>
            <w:tcBorders>
              <w:top w:val="nil"/>
              <w:left w:val="nil"/>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of Total</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25,0%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5,0%</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30,0%</w:t>
            </w:r>
          </w:p>
        </w:tc>
      </w:tr>
      <w:tr w:rsidR="00D2177F" w:rsidRPr="00E06380" w:rsidTr="0054718B">
        <w:trPr>
          <w:cantSplit/>
        </w:trPr>
        <w:tc>
          <w:tcPr>
            <w:tcW w:w="2485" w:type="dxa"/>
            <w:gridSpan w:val="2"/>
            <w:vMerge w:val="restart"/>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Total</w:t>
            </w: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Count</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52</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28</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w:t>
            </w:r>
          </w:p>
        </w:tc>
      </w:tr>
      <w:tr w:rsidR="00D2177F" w:rsidRPr="00E06380" w:rsidTr="0054718B">
        <w:trPr>
          <w:cantSplit/>
        </w:trPr>
        <w:tc>
          <w:tcPr>
            <w:tcW w:w="2485" w:type="dxa"/>
            <w:gridSpan w:val="2"/>
            <w:vMerge/>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Expected Count</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52,0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28,0</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80,0</w:t>
            </w:r>
          </w:p>
        </w:tc>
      </w:tr>
      <w:tr w:rsidR="00D2177F" w:rsidRPr="00E06380" w:rsidTr="0054718B">
        <w:trPr>
          <w:cantSplit/>
        </w:trPr>
        <w:tc>
          <w:tcPr>
            <w:tcW w:w="2485" w:type="dxa"/>
            <w:gridSpan w:val="2"/>
            <w:vMerge/>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Novine</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65,0%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35,0%</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r w:rsidR="00D2177F" w:rsidRPr="00E06380" w:rsidTr="0054718B">
        <w:trPr>
          <w:cantSplit/>
        </w:trPr>
        <w:tc>
          <w:tcPr>
            <w:tcW w:w="2485" w:type="dxa"/>
            <w:gridSpan w:val="2"/>
            <w:vMerge/>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within Lokacija</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c>
          <w:tcPr>
            <w:tcW w:w="1000"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r w:rsidR="00D2177F" w:rsidRPr="00E06380" w:rsidTr="0054718B">
        <w:trPr>
          <w:cantSplit/>
        </w:trPr>
        <w:tc>
          <w:tcPr>
            <w:tcW w:w="2485" w:type="dxa"/>
            <w:gridSpan w:val="2"/>
            <w:vMerge/>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713" w:type="dxa"/>
            <w:tcBorders>
              <w:top w:val="nil"/>
              <w:left w:val="nil"/>
              <w:bottom w:val="single" w:sz="16" w:space="0" w:color="000000"/>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of Total</w:t>
            </w:r>
          </w:p>
        </w:tc>
        <w:tc>
          <w:tcPr>
            <w:tcW w:w="1000" w:type="dxa"/>
            <w:tcBorders>
              <w:top w:val="nil"/>
              <w:left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65,0%</w:t>
            </w:r>
          </w:p>
        </w:tc>
        <w:tc>
          <w:tcPr>
            <w:tcW w:w="1000" w:type="dxa"/>
            <w:tcBorders>
              <w:top w:val="nil"/>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35,0%</w:t>
            </w:r>
          </w:p>
        </w:tc>
        <w:tc>
          <w:tcPr>
            <w:tcW w:w="1000" w:type="dxa"/>
            <w:tcBorders>
              <w:top w:val="nil"/>
              <w:bottom w:val="single" w:sz="16" w:space="0" w:color="000000"/>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100,0%</w:t>
            </w:r>
          </w:p>
        </w:tc>
      </w:tr>
    </w:tbl>
    <w:p w:rsidR="00D2177F" w:rsidRPr="00E06380" w:rsidRDefault="00D2177F" w:rsidP="00D2177F">
      <w:pPr>
        <w:autoSpaceDE w:val="0"/>
        <w:autoSpaceDN w:val="0"/>
        <w:adjustRightInd w:val="0"/>
      </w:pPr>
    </w:p>
    <w:tbl>
      <w:tblPr>
        <w:tblW w:w="87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27"/>
        <w:gridCol w:w="1001"/>
        <w:gridCol w:w="1000"/>
        <w:gridCol w:w="1455"/>
        <w:gridCol w:w="1455"/>
        <w:gridCol w:w="1455"/>
      </w:tblGrid>
      <w:tr w:rsidR="00D2177F" w:rsidRPr="00E06380" w:rsidTr="0054718B">
        <w:trPr>
          <w:cantSplit/>
        </w:trPr>
        <w:tc>
          <w:tcPr>
            <w:tcW w:w="8790" w:type="dxa"/>
            <w:gridSpan w:val="6"/>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b/>
                <w:bCs/>
                <w:color w:val="000000"/>
                <w:sz w:val="18"/>
                <w:szCs w:val="18"/>
              </w:rPr>
              <w:t>Chi-Square Tests</w:t>
            </w:r>
          </w:p>
        </w:tc>
      </w:tr>
      <w:tr w:rsidR="00D2177F" w:rsidRPr="00E06380" w:rsidTr="0054718B">
        <w:trPr>
          <w:cantSplit/>
        </w:trPr>
        <w:tc>
          <w:tcPr>
            <w:tcW w:w="2425" w:type="dxa"/>
            <w:tcBorders>
              <w:top w:val="single" w:sz="16" w:space="0" w:color="000000"/>
              <w:left w:val="single" w:sz="16" w:space="0" w:color="000000"/>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p>
        </w:tc>
        <w:tc>
          <w:tcPr>
            <w:tcW w:w="1000" w:type="dxa"/>
            <w:tcBorders>
              <w:top w:val="single" w:sz="16" w:space="0" w:color="000000"/>
              <w:left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Value</w:t>
            </w:r>
          </w:p>
        </w:tc>
        <w:tc>
          <w:tcPr>
            <w:tcW w:w="1000" w:type="dxa"/>
            <w:tcBorders>
              <w:top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df</w:t>
            </w:r>
          </w:p>
        </w:tc>
        <w:tc>
          <w:tcPr>
            <w:tcW w:w="1455" w:type="dxa"/>
            <w:tcBorders>
              <w:top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Asymp. Sig. (2-sided)</w:t>
            </w:r>
          </w:p>
        </w:tc>
        <w:tc>
          <w:tcPr>
            <w:tcW w:w="1455" w:type="dxa"/>
            <w:tcBorders>
              <w:top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Exact Sig. (2-sided)</w:t>
            </w:r>
          </w:p>
        </w:tc>
        <w:tc>
          <w:tcPr>
            <w:tcW w:w="1455" w:type="dxa"/>
            <w:tcBorders>
              <w:top w:val="single" w:sz="16" w:space="0" w:color="000000"/>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Exact Sig. (1-sided)</w:t>
            </w:r>
          </w:p>
        </w:tc>
      </w:tr>
      <w:tr w:rsidR="00D2177F" w:rsidRPr="00E06380" w:rsidTr="0054718B">
        <w:trPr>
          <w:cantSplit/>
        </w:trPr>
        <w:tc>
          <w:tcPr>
            <w:tcW w:w="2425" w:type="dxa"/>
            <w:tcBorders>
              <w:top w:val="single" w:sz="16" w:space="0" w:color="000000"/>
              <w:left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Pearson Chi-Square</w:t>
            </w:r>
          </w:p>
        </w:tc>
        <w:tc>
          <w:tcPr>
            <w:tcW w:w="1000" w:type="dxa"/>
            <w:tcBorders>
              <w:top w:val="single" w:sz="16" w:space="0" w:color="000000"/>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5,065</w:t>
            </w:r>
            <w:r w:rsidRPr="00E06380">
              <w:rPr>
                <w:rFonts w:ascii="Arial" w:hAnsi="Arial" w:cs="Arial"/>
                <w:color w:val="000000"/>
                <w:sz w:val="18"/>
                <w:szCs w:val="18"/>
                <w:vertAlign w:val="superscript"/>
              </w:rPr>
              <w:t>a</w:t>
            </w:r>
          </w:p>
        </w:tc>
        <w:tc>
          <w:tcPr>
            <w:tcW w:w="1000" w:type="dxa"/>
            <w:tcBorders>
              <w:top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w:t>
            </w:r>
          </w:p>
        </w:tc>
        <w:tc>
          <w:tcPr>
            <w:tcW w:w="1455" w:type="dxa"/>
            <w:tcBorders>
              <w:top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,024</w:t>
            </w:r>
          </w:p>
        </w:tc>
        <w:tc>
          <w:tcPr>
            <w:tcW w:w="1455" w:type="dxa"/>
            <w:tcBorders>
              <w:top w:val="single" w:sz="16" w:space="0" w:color="000000"/>
              <w:bottom w:val="nil"/>
            </w:tcBorders>
            <w:shd w:val="clear" w:color="auto" w:fill="FFFFFF"/>
          </w:tcPr>
          <w:p w:rsidR="00D2177F" w:rsidRPr="00E06380" w:rsidRDefault="00D2177F" w:rsidP="0054718B">
            <w:pPr>
              <w:autoSpaceDE w:val="0"/>
              <w:autoSpaceDN w:val="0"/>
              <w:adjustRightInd w:val="0"/>
            </w:pPr>
          </w:p>
        </w:tc>
        <w:tc>
          <w:tcPr>
            <w:tcW w:w="1455" w:type="dxa"/>
            <w:tcBorders>
              <w:top w:val="single" w:sz="16" w:space="0" w:color="000000"/>
              <w:bottom w:val="nil"/>
              <w:right w:val="single" w:sz="16" w:space="0" w:color="000000"/>
            </w:tcBorders>
            <w:shd w:val="clear" w:color="auto" w:fill="FFFFFF"/>
          </w:tcPr>
          <w:p w:rsidR="00D2177F" w:rsidRPr="00E06380" w:rsidRDefault="00D2177F" w:rsidP="0054718B">
            <w:pPr>
              <w:autoSpaceDE w:val="0"/>
              <w:autoSpaceDN w:val="0"/>
              <w:adjustRightInd w:val="0"/>
            </w:pPr>
          </w:p>
        </w:tc>
      </w:tr>
      <w:tr w:rsidR="00D2177F" w:rsidRPr="00E06380" w:rsidTr="0054718B">
        <w:trPr>
          <w:cantSplit/>
        </w:trPr>
        <w:tc>
          <w:tcPr>
            <w:tcW w:w="2425" w:type="dxa"/>
            <w:tcBorders>
              <w:top w:val="nil"/>
              <w:left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b/>
                <w:color w:val="FF0000"/>
                <w:sz w:val="18"/>
                <w:szCs w:val="18"/>
              </w:rPr>
            </w:pPr>
            <w:r w:rsidRPr="00E06380">
              <w:rPr>
                <w:rFonts w:ascii="Arial" w:hAnsi="Arial" w:cs="Arial"/>
                <w:b/>
                <w:color w:val="FF0000"/>
                <w:sz w:val="18"/>
                <w:szCs w:val="18"/>
              </w:rPr>
              <w:t>Continuity Correction</w:t>
            </w:r>
            <w:r w:rsidRPr="00E06380">
              <w:rPr>
                <w:rFonts w:ascii="Arial" w:hAnsi="Arial" w:cs="Arial"/>
                <w:b/>
                <w:color w:val="FF0000"/>
                <w:sz w:val="18"/>
                <w:szCs w:val="18"/>
                <w:vertAlign w:val="superscript"/>
              </w:rPr>
              <w:t>b</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b/>
                <w:color w:val="FF0000"/>
                <w:sz w:val="18"/>
                <w:szCs w:val="18"/>
              </w:rPr>
            </w:pPr>
            <w:r w:rsidRPr="00E06380">
              <w:rPr>
                <w:rFonts w:ascii="Arial" w:hAnsi="Arial" w:cs="Arial"/>
                <w:b/>
                <w:color w:val="FF0000"/>
                <w:sz w:val="18"/>
                <w:szCs w:val="18"/>
              </w:rPr>
              <w:t>3,980</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b/>
                <w:color w:val="FF0000"/>
                <w:sz w:val="18"/>
                <w:szCs w:val="18"/>
              </w:rPr>
            </w:pPr>
            <w:r w:rsidRPr="00E06380">
              <w:rPr>
                <w:rFonts w:ascii="Arial" w:hAnsi="Arial" w:cs="Arial"/>
                <w:b/>
                <w:color w:val="FF0000"/>
                <w:sz w:val="18"/>
                <w:szCs w:val="18"/>
              </w:rPr>
              <w:t>1</w:t>
            </w:r>
          </w:p>
        </w:tc>
        <w:tc>
          <w:tcPr>
            <w:tcW w:w="1455"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b/>
                <w:color w:val="FF0000"/>
                <w:sz w:val="18"/>
                <w:szCs w:val="18"/>
              </w:rPr>
            </w:pPr>
            <w:r w:rsidRPr="00E06380">
              <w:rPr>
                <w:rFonts w:ascii="Arial" w:hAnsi="Arial" w:cs="Arial"/>
                <w:b/>
                <w:color w:val="FF0000"/>
                <w:sz w:val="18"/>
                <w:szCs w:val="18"/>
              </w:rPr>
              <w:t>,046</w:t>
            </w:r>
          </w:p>
        </w:tc>
        <w:tc>
          <w:tcPr>
            <w:tcW w:w="1455" w:type="dxa"/>
            <w:tcBorders>
              <w:top w:val="nil"/>
              <w:bottom w:val="nil"/>
            </w:tcBorders>
            <w:shd w:val="clear" w:color="auto" w:fill="FFFFFF"/>
          </w:tcPr>
          <w:p w:rsidR="00D2177F" w:rsidRPr="00E06380" w:rsidRDefault="00D2177F" w:rsidP="0054718B">
            <w:pPr>
              <w:autoSpaceDE w:val="0"/>
              <w:autoSpaceDN w:val="0"/>
              <w:adjustRightInd w:val="0"/>
            </w:pPr>
          </w:p>
        </w:tc>
        <w:tc>
          <w:tcPr>
            <w:tcW w:w="1455" w:type="dxa"/>
            <w:tcBorders>
              <w:top w:val="nil"/>
              <w:bottom w:val="nil"/>
              <w:right w:val="single" w:sz="16" w:space="0" w:color="000000"/>
            </w:tcBorders>
            <w:shd w:val="clear" w:color="auto" w:fill="FFFFFF"/>
          </w:tcPr>
          <w:p w:rsidR="00D2177F" w:rsidRPr="00E06380" w:rsidRDefault="00D2177F" w:rsidP="0054718B">
            <w:pPr>
              <w:autoSpaceDE w:val="0"/>
              <w:autoSpaceDN w:val="0"/>
              <w:adjustRightInd w:val="0"/>
            </w:pPr>
          </w:p>
        </w:tc>
      </w:tr>
      <w:tr w:rsidR="00D2177F" w:rsidRPr="00E06380" w:rsidTr="0054718B">
        <w:trPr>
          <w:cantSplit/>
        </w:trPr>
        <w:tc>
          <w:tcPr>
            <w:tcW w:w="2425" w:type="dxa"/>
            <w:tcBorders>
              <w:top w:val="nil"/>
              <w:left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Likelihood Ratio</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5,479</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w:t>
            </w:r>
          </w:p>
        </w:tc>
        <w:tc>
          <w:tcPr>
            <w:tcW w:w="1455"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,019</w:t>
            </w:r>
          </w:p>
        </w:tc>
        <w:tc>
          <w:tcPr>
            <w:tcW w:w="1455" w:type="dxa"/>
            <w:tcBorders>
              <w:top w:val="nil"/>
              <w:bottom w:val="nil"/>
            </w:tcBorders>
            <w:shd w:val="clear" w:color="auto" w:fill="FFFFFF"/>
          </w:tcPr>
          <w:p w:rsidR="00D2177F" w:rsidRPr="00E06380" w:rsidRDefault="00D2177F" w:rsidP="0054718B">
            <w:pPr>
              <w:autoSpaceDE w:val="0"/>
              <w:autoSpaceDN w:val="0"/>
              <w:adjustRightInd w:val="0"/>
            </w:pPr>
          </w:p>
        </w:tc>
        <w:tc>
          <w:tcPr>
            <w:tcW w:w="1455" w:type="dxa"/>
            <w:tcBorders>
              <w:top w:val="nil"/>
              <w:bottom w:val="nil"/>
              <w:right w:val="single" w:sz="16" w:space="0" w:color="000000"/>
            </w:tcBorders>
            <w:shd w:val="clear" w:color="auto" w:fill="FFFFFF"/>
          </w:tcPr>
          <w:p w:rsidR="00D2177F" w:rsidRPr="00E06380" w:rsidRDefault="00D2177F" w:rsidP="0054718B">
            <w:pPr>
              <w:autoSpaceDE w:val="0"/>
              <w:autoSpaceDN w:val="0"/>
              <w:adjustRightInd w:val="0"/>
            </w:pPr>
          </w:p>
        </w:tc>
      </w:tr>
      <w:tr w:rsidR="00D2177F" w:rsidRPr="00E06380" w:rsidTr="0054718B">
        <w:trPr>
          <w:cantSplit/>
        </w:trPr>
        <w:tc>
          <w:tcPr>
            <w:tcW w:w="2425" w:type="dxa"/>
            <w:tcBorders>
              <w:top w:val="nil"/>
              <w:left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Fisher's Exact Test</w:t>
            </w:r>
          </w:p>
        </w:tc>
        <w:tc>
          <w:tcPr>
            <w:tcW w:w="1000" w:type="dxa"/>
            <w:tcBorders>
              <w:top w:val="nil"/>
              <w:left w:val="single" w:sz="16" w:space="0" w:color="000000"/>
              <w:bottom w:val="nil"/>
            </w:tcBorders>
            <w:shd w:val="clear" w:color="auto" w:fill="FFFFFF"/>
          </w:tcPr>
          <w:p w:rsidR="00D2177F" w:rsidRPr="00E06380" w:rsidRDefault="00D2177F" w:rsidP="0054718B">
            <w:pPr>
              <w:autoSpaceDE w:val="0"/>
              <w:autoSpaceDN w:val="0"/>
              <w:adjustRightInd w:val="0"/>
            </w:pPr>
          </w:p>
        </w:tc>
        <w:tc>
          <w:tcPr>
            <w:tcW w:w="1000" w:type="dxa"/>
            <w:tcBorders>
              <w:top w:val="nil"/>
              <w:bottom w:val="nil"/>
            </w:tcBorders>
            <w:shd w:val="clear" w:color="auto" w:fill="FFFFFF"/>
          </w:tcPr>
          <w:p w:rsidR="00D2177F" w:rsidRPr="00E06380" w:rsidRDefault="00D2177F" w:rsidP="0054718B">
            <w:pPr>
              <w:autoSpaceDE w:val="0"/>
              <w:autoSpaceDN w:val="0"/>
              <w:adjustRightInd w:val="0"/>
            </w:pPr>
          </w:p>
        </w:tc>
        <w:tc>
          <w:tcPr>
            <w:tcW w:w="1455" w:type="dxa"/>
            <w:tcBorders>
              <w:top w:val="nil"/>
              <w:bottom w:val="nil"/>
            </w:tcBorders>
            <w:shd w:val="clear" w:color="auto" w:fill="FFFFFF"/>
          </w:tcPr>
          <w:p w:rsidR="00D2177F" w:rsidRPr="00E06380" w:rsidRDefault="00D2177F" w:rsidP="0054718B">
            <w:pPr>
              <w:autoSpaceDE w:val="0"/>
              <w:autoSpaceDN w:val="0"/>
              <w:adjustRightInd w:val="0"/>
            </w:pPr>
          </w:p>
        </w:tc>
        <w:tc>
          <w:tcPr>
            <w:tcW w:w="1455"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,039</w:t>
            </w:r>
          </w:p>
        </w:tc>
        <w:tc>
          <w:tcPr>
            <w:tcW w:w="1455"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,020</w:t>
            </w:r>
          </w:p>
        </w:tc>
      </w:tr>
      <w:tr w:rsidR="00D2177F" w:rsidRPr="00E06380" w:rsidTr="0054718B">
        <w:trPr>
          <w:cantSplit/>
        </w:trPr>
        <w:tc>
          <w:tcPr>
            <w:tcW w:w="2425" w:type="dxa"/>
            <w:tcBorders>
              <w:top w:val="nil"/>
              <w:left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Linear-by-Linear Association</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5,002</w:t>
            </w:r>
          </w:p>
        </w:tc>
        <w:tc>
          <w:tcPr>
            <w:tcW w:w="1000"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1</w:t>
            </w:r>
          </w:p>
        </w:tc>
        <w:tc>
          <w:tcPr>
            <w:tcW w:w="1455" w:type="dxa"/>
            <w:tcBorders>
              <w:top w:val="nil"/>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,025</w:t>
            </w:r>
          </w:p>
        </w:tc>
        <w:tc>
          <w:tcPr>
            <w:tcW w:w="1455" w:type="dxa"/>
            <w:tcBorders>
              <w:top w:val="nil"/>
              <w:bottom w:val="nil"/>
            </w:tcBorders>
            <w:shd w:val="clear" w:color="auto" w:fill="FFFFFF"/>
          </w:tcPr>
          <w:p w:rsidR="00D2177F" w:rsidRPr="00E06380" w:rsidRDefault="00D2177F" w:rsidP="0054718B">
            <w:pPr>
              <w:autoSpaceDE w:val="0"/>
              <w:autoSpaceDN w:val="0"/>
              <w:adjustRightInd w:val="0"/>
            </w:pPr>
          </w:p>
        </w:tc>
        <w:tc>
          <w:tcPr>
            <w:tcW w:w="1455" w:type="dxa"/>
            <w:tcBorders>
              <w:top w:val="nil"/>
              <w:bottom w:val="nil"/>
              <w:right w:val="single" w:sz="16" w:space="0" w:color="000000"/>
            </w:tcBorders>
            <w:shd w:val="clear" w:color="auto" w:fill="FFFFFF"/>
          </w:tcPr>
          <w:p w:rsidR="00D2177F" w:rsidRPr="00E06380" w:rsidRDefault="00D2177F" w:rsidP="0054718B">
            <w:pPr>
              <w:autoSpaceDE w:val="0"/>
              <w:autoSpaceDN w:val="0"/>
              <w:adjustRightInd w:val="0"/>
            </w:pPr>
          </w:p>
        </w:tc>
      </w:tr>
      <w:tr w:rsidR="00D2177F" w:rsidRPr="00E06380" w:rsidTr="0054718B">
        <w:trPr>
          <w:cantSplit/>
        </w:trPr>
        <w:tc>
          <w:tcPr>
            <w:tcW w:w="2425" w:type="dxa"/>
            <w:tcBorders>
              <w:top w:val="nil"/>
              <w:left w:val="single" w:sz="16" w:space="0" w:color="000000"/>
              <w:bottom w:val="single" w:sz="16" w:space="0" w:color="000000"/>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N of Valid Cases</w:t>
            </w:r>
          </w:p>
        </w:tc>
        <w:tc>
          <w:tcPr>
            <w:tcW w:w="1000" w:type="dxa"/>
            <w:tcBorders>
              <w:top w:val="nil"/>
              <w:left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w:t>
            </w:r>
          </w:p>
        </w:tc>
        <w:tc>
          <w:tcPr>
            <w:tcW w:w="1000" w:type="dxa"/>
            <w:tcBorders>
              <w:top w:val="nil"/>
              <w:bottom w:val="single" w:sz="16" w:space="0" w:color="000000"/>
            </w:tcBorders>
            <w:shd w:val="clear" w:color="auto" w:fill="FFFFFF"/>
          </w:tcPr>
          <w:p w:rsidR="00D2177F" w:rsidRPr="00E06380" w:rsidRDefault="00D2177F" w:rsidP="0054718B">
            <w:pPr>
              <w:autoSpaceDE w:val="0"/>
              <w:autoSpaceDN w:val="0"/>
              <w:adjustRightInd w:val="0"/>
            </w:pPr>
          </w:p>
        </w:tc>
        <w:tc>
          <w:tcPr>
            <w:tcW w:w="1455" w:type="dxa"/>
            <w:tcBorders>
              <w:top w:val="nil"/>
              <w:bottom w:val="single" w:sz="16" w:space="0" w:color="000000"/>
            </w:tcBorders>
            <w:shd w:val="clear" w:color="auto" w:fill="FFFFFF"/>
          </w:tcPr>
          <w:p w:rsidR="00D2177F" w:rsidRPr="00E06380" w:rsidRDefault="00D2177F" w:rsidP="0054718B">
            <w:pPr>
              <w:autoSpaceDE w:val="0"/>
              <w:autoSpaceDN w:val="0"/>
              <w:adjustRightInd w:val="0"/>
            </w:pPr>
          </w:p>
        </w:tc>
        <w:tc>
          <w:tcPr>
            <w:tcW w:w="1455" w:type="dxa"/>
            <w:tcBorders>
              <w:top w:val="nil"/>
              <w:bottom w:val="single" w:sz="16" w:space="0" w:color="000000"/>
            </w:tcBorders>
            <w:shd w:val="clear" w:color="auto" w:fill="FFFFFF"/>
          </w:tcPr>
          <w:p w:rsidR="00D2177F" w:rsidRPr="00E06380" w:rsidRDefault="00D2177F" w:rsidP="0054718B">
            <w:pPr>
              <w:autoSpaceDE w:val="0"/>
              <w:autoSpaceDN w:val="0"/>
              <w:adjustRightInd w:val="0"/>
            </w:pPr>
          </w:p>
        </w:tc>
        <w:tc>
          <w:tcPr>
            <w:tcW w:w="1455" w:type="dxa"/>
            <w:tcBorders>
              <w:top w:val="nil"/>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pPr>
          </w:p>
        </w:tc>
      </w:tr>
      <w:tr w:rsidR="00D2177F" w:rsidRPr="00E06380" w:rsidTr="0054718B">
        <w:trPr>
          <w:cantSplit/>
        </w:trPr>
        <w:tc>
          <w:tcPr>
            <w:tcW w:w="8790" w:type="dxa"/>
            <w:gridSpan w:val="6"/>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 xml:space="preserve">a. 0 cells (0,0%) have expected count less than 5. </w:t>
            </w:r>
            <w:r w:rsidRPr="00E06380">
              <w:rPr>
                <w:rFonts w:ascii="Arial" w:hAnsi="Arial" w:cs="Arial"/>
                <w:b/>
                <w:color w:val="FF0000"/>
                <w:sz w:val="18"/>
                <w:szCs w:val="18"/>
              </w:rPr>
              <w:t>The minimum expected count is 8,40</w:t>
            </w:r>
            <w:r w:rsidRPr="00E06380">
              <w:rPr>
                <w:rFonts w:ascii="Arial" w:hAnsi="Arial" w:cs="Arial"/>
                <w:color w:val="000000"/>
                <w:sz w:val="18"/>
                <w:szCs w:val="18"/>
              </w:rPr>
              <w:t>.</w:t>
            </w:r>
          </w:p>
        </w:tc>
      </w:tr>
      <w:tr w:rsidR="00D2177F" w:rsidRPr="00E06380" w:rsidTr="0054718B">
        <w:trPr>
          <w:cantSplit/>
        </w:trPr>
        <w:tc>
          <w:tcPr>
            <w:tcW w:w="8790" w:type="dxa"/>
            <w:gridSpan w:val="6"/>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b. Computed only for a 2x2 table</w:t>
            </w:r>
          </w:p>
        </w:tc>
      </w:tr>
    </w:tbl>
    <w:p w:rsidR="00D2177F" w:rsidRPr="00E06380" w:rsidRDefault="00D2177F" w:rsidP="00D2177F">
      <w:pPr>
        <w:autoSpaceDE w:val="0"/>
        <w:autoSpaceDN w:val="0"/>
        <w:adjustRightInd w:val="0"/>
        <w:spacing w:line="400" w:lineRule="atLeast"/>
      </w:pPr>
    </w:p>
    <w:p w:rsidR="00D2177F" w:rsidRPr="00E06380" w:rsidRDefault="00D2177F" w:rsidP="00D2177F">
      <w:pPr>
        <w:autoSpaceDE w:val="0"/>
        <w:autoSpaceDN w:val="0"/>
        <w:adjustRightInd w:val="0"/>
      </w:pPr>
    </w:p>
    <w:tbl>
      <w:tblPr>
        <w:tblW w:w="54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972"/>
        <w:gridCol w:w="1197"/>
        <w:gridCol w:w="1000"/>
        <w:gridCol w:w="1243"/>
      </w:tblGrid>
      <w:tr w:rsidR="00D2177F" w:rsidRPr="00E06380" w:rsidTr="0054718B">
        <w:trPr>
          <w:cantSplit/>
        </w:trPr>
        <w:tc>
          <w:tcPr>
            <w:tcW w:w="5412" w:type="dxa"/>
            <w:gridSpan w:val="4"/>
            <w:tcBorders>
              <w:top w:val="nil"/>
              <w:left w:val="nil"/>
              <w:bottom w:val="nil"/>
              <w:right w:val="nil"/>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b/>
                <w:bCs/>
                <w:color w:val="000000"/>
                <w:sz w:val="18"/>
                <w:szCs w:val="18"/>
              </w:rPr>
              <w:t>Symmetric Measures</w:t>
            </w:r>
          </w:p>
        </w:tc>
      </w:tr>
      <w:tr w:rsidR="00D2177F" w:rsidRPr="00E06380" w:rsidTr="0054718B">
        <w:trPr>
          <w:cantSplit/>
        </w:trPr>
        <w:tc>
          <w:tcPr>
            <w:tcW w:w="3169" w:type="dxa"/>
            <w:gridSpan w:val="2"/>
            <w:tcBorders>
              <w:top w:val="single" w:sz="16" w:space="0" w:color="000000"/>
              <w:left w:val="single" w:sz="16" w:space="0" w:color="000000"/>
              <w:bottom w:val="single" w:sz="16" w:space="0" w:color="000000"/>
              <w:right w:val="nil"/>
            </w:tcBorders>
            <w:shd w:val="clear" w:color="auto" w:fill="FFFFFF"/>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p>
        </w:tc>
        <w:tc>
          <w:tcPr>
            <w:tcW w:w="1000" w:type="dxa"/>
            <w:tcBorders>
              <w:top w:val="single" w:sz="16" w:space="0" w:color="000000"/>
              <w:left w:val="single" w:sz="16" w:space="0" w:color="000000"/>
              <w:bottom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Value</w:t>
            </w:r>
          </w:p>
        </w:tc>
        <w:tc>
          <w:tcPr>
            <w:tcW w:w="1243" w:type="dxa"/>
            <w:tcBorders>
              <w:top w:val="single" w:sz="16" w:space="0" w:color="000000"/>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spacing w:line="320" w:lineRule="atLeast"/>
              <w:ind w:left="60" w:right="60"/>
              <w:jc w:val="center"/>
              <w:rPr>
                <w:rFonts w:ascii="Arial" w:hAnsi="Arial" w:cs="Arial"/>
                <w:color w:val="000000"/>
                <w:sz w:val="18"/>
                <w:szCs w:val="18"/>
              </w:rPr>
            </w:pPr>
            <w:r w:rsidRPr="00E06380">
              <w:rPr>
                <w:rFonts w:ascii="Arial" w:hAnsi="Arial" w:cs="Arial"/>
                <w:color w:val="000000"/>
                <w:sz w:val="18"/>
                <w:szCs w:val="18"/>
              </w:rPr>
              <w:t>Approx. Sig.</w:t>
            </w:r>
          </w:p>
        </w:tc>
      </w:tr>
      <w:tr w:rsidR="00D2177F" w:rsidRPr="00E06380" w:rsidTr="0054718B">
        <w:trPr>
          <w:cantSplit/>
        </w:trPr>
        <w:tc>
          <w:tcPr>
            <w:tcW w:w="1972" w:type="dxa"/>
            <w:vMerge w:val="restart"/>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Nominal by Nominal</w:t>
            </w:r>
          </w:p>
        </w:tc>
        <w:tc>
          <w:tcPr>
            <w:tcW w:w="1197" w:type="dxa"/>
            <w:tcBorders>
              <w:top w:val="single" w:sz="16" w:space="0" w:color="000000"/>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Phi</w:t>
            </w:r>
          </w:p>
        </w:tc>
        <w:tc>
          <w:tcPr>
            <w:tcW w:w="1000" w:type="dxa"/>
            <w:tcBorders>
              <w:top w:val="single" w:sz="16" w:space="0" w:color="000000"/>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-,252</w:t>
            </w:r>
          </w:p>
        </w:tc>
        <w:tc>
          <w:tcPr>
            <w:tcW w:w="1243" w:type="dxa"/>
            <w:tcBorders>
              <w:top w:val="single" w:sz="16" w:space="0" w:color="000000"/>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,024</w:t>
            </w:r>
          </w:p>
        </w:tc>
      </w:tr>
      <w:tr w:rsidR="00D2177F" w:rsidRPr="00E06380" w:rsidTr="0054718B">
        <w:trPr>
          <w:cantSplit/>
        </w:trPr>
        <w:tc>
          <w:tcPr>
            <w:tcW w:w="1972" w:type="dxa"/>
            <w:vMerge/>
            <w:tcBorders>
              <w:top w:val="single" w:sz="16" w:space="0" w:color="000000"/>
              <w:left w:val="single" w:sz="16" w:space="0" w:color="000000"/>
              <w:bottom w:val="nil"/>
              <w:right w:val="nil"/>
            </w:tcBorders>
            <w:shd w:val="clear" w:color="auto" w:fill="FFFFFF"/>
            <w:vAlign w:val="center"/>
          </w:tcPr>
          <w:p w:rsidR="00D2177F" w:rsidRPr="00E06380" w:rsidRDefault="00D2177F" w:rsidP="0054718B">
            <w:pPr>
              <w:autoSpaceDE w:val="0"/>
              <w:autoSpaceDN w:val="0"/>
              <w:adjustRightInd w:val="0"/>
              <w:rPr>
                <w:rFonts w:ascii="Arial" w:hAnsi="Arial" w:cs="Arial"/>
                <w:color w:val="000000"/>
                <w:sz w:val="18"/>
                <w:szCs w:val="18"/>
              </w:rPr>
            </w:pPr>
          </w:p>
        </w:tc>
        <w:tc>
          <w:tcPr>
            <w:tcW w:w="1197" w:type="dxa"/>
            <w:tcBorders>
              <w:top w:val="nil"/>
              <w:left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Cramer's V</w:t>
            </w:r>
          </w:p>
        </w:tc>
        <w:tc>
          <w:tcPr>
            <w:tcW w:w="1000" w:type="dxa"/>
            <w:tcBorders>
              <w:top w:val="nil"/>
              <w:left w:val="single" w:sz="16" w:space="0" w:color="000000"/>
              <w:bottom w:val="nil"/>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,252</w:t>
            </w:r>
          </w:p>
        </w:tc>
        <w:tc>
          <w:tcPr>
            <w:tcW w:w="1243" w:type="dxa"/>
            <w:tcBorders>
              <w:top w:val="nil"/>
              <w:bottom w:val="nil"/>
              <w:right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,024</w:t>
            </w:r>
          </w:p>
        </w:tc>
      </w:tr>
      <w:tr w:rsidR="00D2177F" w:rsidRPr="00E06380" w:rsidTr="0054718B">
        <w:trPr>
          <w:cantSplit/>
        </w:trPr>
        <w:tc>
          <w:tcPr>
            <w:tcW w:w="3169" w:type="dxa"/>
            <w:gridSpan w:val="2"/>
            <w:tcBorders>
              <w:top w:val="nil"/>
              <w:left w:val="single" w:sz="16" w:space="0" w:color="000000"/>
              <w:bottom w:val="single" w:sz="16" w:space="0" w:color="000000"/>
              <w:right w:val="nil"/>
            </w:tcBorders>
            <w:shd w:val="clear" w:color="auto" w:fill="FFFFFF"/>
            <w:vAlign w:val="center"/>
          </w:tcPr>
          <w:p w:rsidR="00D2177F" w:rsidRPr="00E06380" w:rsidRDefault="00D2177F" w:rsidP="0054718B">
            <w:pPr>
              <w:autoSpaceDE w:val="0"/>
              <w:autoSpaceDN w:val="0"/>
              <w:adjustRightInd w:val="0"/>
              <w:spacing w:line="320" w:lineRule="atLeast"/>
              <w:ind w:left="60" w:right="60"/>
              <w:rPr>
                <w:rFonts w:ascii="Arial" w:hAnsi="Arial" w:cs="Arial"/>
                <w:color w:val="000000"/>
                <w:sz w:val="18"/>
                <w:szCs w:val="18"/>
              </w:rPr>
            </w:pPr>
            <w:r w:rsidRPr="00E06380">
              <w:rPr>
                <w:rFonts w:ascii="Arial" w:hAnsi="Arial" w:cs="Arial"/>
                <w:color w:val="000000"/>
                <w:sz w:val="18"/>
                <w:szCs w:val="18"/>
              </w:rPr>
              <w:t>N of Valid Cases</w:t>
            </w:r>
          </w:p>
        </w:tc>
        <w:tc>
          <w:tcPr>
            <w:tcW w:w="1000" w:type="dxa"/>
            <w:tcBorders>
              <w:top w:val="nil"/>
              <w:left w:val="single" w:sz="16" w:space="0" w:color="000000"/>
              <w:bottom w:val="single" w:sz="16" w:space="0" w:color="000000"/>
            </w:tcBorders>
            <w:shd w:val="clear" w:color="auto" w:fill="FFFFFF"/>
            <w:vAlign w:val="center"/>
          </w:tcPr>
          <w:p w:rsidR="00D2177F" w:rsidRPr="00E06380" w:rsidRDefault="00D2177F" w:rsidP="0054718B">
            <w:pPr>
              <w:autoSpaceDE w:val="0"/>
              <w:autoSpaceDN w:val="0"/>
              <w:adjustRightInd w:val="0"/>
              <w:spacing w:line="320" w:lineRule="atLeast"/>
              <w:ind w:left="60" w:right="60"/>
              <w:jc w:val="right"/>
              <w:rPr>
                <w:rFonts w:ascii="Arial" w:hAnsi="Arial" w:cs="Arial"/>
                <w:color w:val="000000"/>
                <w:sz w:val="18"/>
                <w:szCs w:val="18"/>
              </w:rPr>
            </w:pPr>
            <w:r w:rsidRPr="00E06380">
              <w:rPr>
                <w:rFonts w:ascii="Arial" w:hAnsi="Arial" w:cs="Arial"/>
                <w:color w:val="000000"/>
                <w:sz w:val="18"/>
                <w:szCs w:val="18"/>
              </w:rPr>
              <w:t>80</w:t>
            </w:r>
          </w:p>
        </w:tc>
        <w:tc>
          <w:tcPr>
            <w:tcW w:w="1243" w:type="dxa"/>
            <w:tcBorders>
              <w:top w:val="nil"/>
              <w:bottom w:val="single" w:sz="16" w:space="0" w:color="000000"/>
              <w:right w:val="single" w:sz="16" w:space="0" w:color="000000"/>
            </w:tcBorders>
            <w:shd w:val="clear" w:color="auto" w:fill="FFFFFF"/>
          </w:tcPr>
          <w:p w:rsidR="00D2177F" w:rsidRPr="00E06380" w:rsidRDefault="00D2177F" w:rsidP="0054718B">
            <w:pPr>
              <w:autoSpaceDE w:val="0"/>
              <w:autoSpaceDN w:val="0"/>
              <w:adjustRightInd w:val="0"/>
            </w:pPr>
          </w:p>
        </w:tc>
      </w:tr>
    </w:tbl>
    <w:p w:rsidR="00D2177F" w:rsidRPr="00E06380" w:rsidRDefault="00D2177F" w:rsidP="00D2177F">
      <w:pPr>
        <w:autoSpaceDE w:val="0"/>
        <w:autoSpaceDN w:val="0"/>
        <w:adjustRightInd w:val="0"/>
        <w:spacing w:line="400" w:lineRule="atLeast"/>
      </w:pPr>
    </w:p>
    <w:p w:rsidR="00D2177F" w:rsidRDefault="00D2177F" w:rsidP="00D2177F">
      <w:pPr>
        <w:jc w:val="both"/>
        <w:rPr>
          <w:lang w:val="sr-Cyrl-CS"/>
        </w:rPr>
      </w:pPr>
      <w:r w:rsidRPr="00C77168">
        <w:rPr>
          <w:b/>
          <w:u w:val="single"/>
          <w:lang w:val="sr-Cyrl-CS"/>
        </w:rPr>
        <w:t>Тумачење резултата</w:t>
      </w:r>
      <w:r>
        <w:rPr>
          <w:lang w:val="sr-Cyrl-CS"/>
        </w:rPr>
        <w:t>:</w:t>
      </w:r>
    </w:p>
    <w:p w:rsidR="00D2177F" w:rsidRDefault="00D2177F" w:rsidP="00D2177F">
      <w:pPr>
        <w:jc w:val="both"/>
        <w:rPr>
          <w:lang w:val="sr-Cyrl-CS"/>
        </w:rPr>
      </w:pPr>
    </w:p>
    <w:p w:rsidR="00D2177F" w:rsidRDefault="00D2177F" w:rsidP="00D2177F">
      <w:pPr>
        <w:jc w:val="both"/>
        <w:rPr>
          <w:bCs/>
          <w:color w:val="000000"/>
          <w:lang w:val="sr-Cyrl-CS"/>
        </w:rPr>
      </w:pPr>
      <w:r>
        <w:rPr>
          <w:lang w:val="sr-Cyrl-CS"/>
        </w:rPr>
        <w:t xml:space="preserve">У фусноти испод табеле </w:t>
      </w:r>
      <w:r w:rsidRPr="00515F6C">
        <w:rPr>
          <w:b/>
          <w:bCs/>
          <w:color w:val="000000"/>
        </w:rPr>
        <w:t>Chi</w:t>
      </w:r>
      <w:r w:rsidRPr="00373D16">
        <w:rPr>
          <w:b/>
          <w:bCs/>
          <w:color w:val="000000"/>
          <w:lang w:val="sr-Cyrl-CS"/>
        </w:rPr>
        <w:t>-</w:t>
      </w:r>
      <w:r w:rsidRPr="00515F6C">
        <w:rPr>
          <w:b/>
          <w:bCs/>
          <w:color w:val="000000"/>
        </w:rPr>
        <w:t>Square</w:t>
      </w:r>
      <w:r w:rsidRPr="00373D16">
        <w:rPr>
          <w:b/>
          <w:bCs/>
          <w:color w:val="000000"/>
          <w:lang w:val="sr-Cyrl-CS"/>
        </w:rPr>
        <w:t xml:space="preserve"> </w:t>
      </w:r>
      <w:r w:rsidRPr="00515F6C">
        <w:rPr>
          <w:b/>
          <w:bCs/>
          <w:color w:val="000000"/>
        </w:rPr>
        <w:t>Tests</w:t>
      </w:r>
      <w:r>
        <w:rPr>
          <w:rFonts w:ascii="Arial" w:hAnsi="Arial" w:cs="Arial"/>
          <w:b/>
          <w:bCs/>
          <w:color w:val="000000"/>
          <w:sz w:val="18"/>
          <w:szCs w:val="18"/>
          <w:lang w:val="sr-Cyrl-CS"/>
        </w:rPr>
        <w:t xml:space="preserve"> </w:t>
      </w:r>
      <w:r>
        <w:rPr>
          <w:bCs/>
          <w:color w:val="000000"/>
          <w:lang w:val="sr-Cyrl-CS"/>
        </w:rPr>
        <w:t xml:space="preserve">налази се податак о броју поља чија је учесталост мања од пет. У овом примеру таквих поља нема. Минимална очекивана учесталост је </w:t>
      </w:r>
      <w:r>
        <w:rPr>
          <w:bCs/>
          <w:color w:val="000000"/>
        </w:rPr>
        <w:t>8,40</w:t>
      </w:r>
      <w:r>
        <w:rPr>
          <w:bCs/>
          <w:color w:val="000000"/>
          <w:lang w:val="sr-Cyrl-CS"/>
        </w:rPr>
        <w:t>.</w:t>
      </w:r>
    </w:p>
    <w:p w:rsidR="00D2177F" w:rsidRPr="00515F6C" w:rsidRDefault="00D2177F" w:rsidP="00D2177F">
      <w:pPr>
        <w:jc w:val="both"/>
        <w:rPr>
          <w:lang w:val="sr-Cyrl-CS"/>
        </w:rPr>
      </w:pPr>
    </w:p>
    <w:p w:rsidR="00D2177F" w:rsidRDefault="00D2177F" w:rsidP="00D2177F">
      <w:pPr>
        <w:jc w:val="both"/>
        <w:rPr>
          <w:color w:val="000000"/>
          <w:lang w:val="sr-Cyrl-CS"/>
        </w:rPr>
      </w:pPr>
      <w:r>
        <w:rPr>
          <w:lang w:val="sr-Cyrl-CS"/>
        </w:rPr>
        <w:t xml:space="preserve">У резултатима нас највише занима вредност </w:t>
      </w:r>
      <w:r w:rsidRPr="00515F6C">
        <w:rPr>
          <w:b/>
          <w:color w:val="000000"/>
        </w:rPr>
        <w:t>Pearson</w:t>
      </w:r>
      <w:r w:rsidRPr="00931525">
        <w:rPr>
          <w:b/>
          <w:color w:val="000000"/>
          <w:lang w:val="sr-Cyrl-CS"/>
        </w:rPr>
        <w:t xml:space="preserve"> </w:t>
      </w:r>
      <w:r w:rsidRPr="00515F6C">
        <w:rPr>
          <w:b/>
          <w:color w:val="000000"/>
        </w:rPr>
        <w:t>Chi</w:t>
      </w:r>
      <w:r w:rsidRPr="00931525">
        <w:rPr>
          <w:b/>
          <w:color w:val="000000"/>
          <w:lang w:val="sr-Cyrl-CS"/>
        </w:rPr>
        <w:t>-</w:t>
      </w:r>
      <w:r w:rsidRPr="00515F6C">
        <w:rPr>
          <w:b/>
          <w:color w:val="000000"/>
        </w:rPr>
        <w:t>Square</w:t>
      </w:r>
      <w:r w:rsidRPr="00515F6C">
        <w:rPr>
          <w:color w:val="000000"/>
          <w:lang w:val="sr-Cyrl-CS"/>
        </w:rPr>
        <w:t xml:space="preserve"> дата у табели</w:t>
      </w:r>
      <w:r>
        <w:rPr>
          <w:rFonts w:ascii="Arial" w:hAnsi="Arial" w:cs="Arial"/>
          <w:color w:val="000000"/>
          <w:sz w:val="18"/>
          <w:szCs w:val="18"/>
          <w:lang w:val="sr-Cyrl-CS"/>
        </w:rPr>
        <w:t xml:space="preserve"> </w:t>
      </w:r>
      <w:r w:rsidRPr="00515F6C">
        <w:rPr>
          <w:b/>
          <w:bCs/>
          <w:color w:val="000000"/>
        </w:rPr>
        <w:t>Chi</w:t>
      </w:r>
      <w:r w:rsidRPr="00931525">
        <w:rPr>
          <w:b/>
          <w:bCs/>
          <w:color w:val="000000"/>
          <w:lang w:val="sr-Cyrl-CS"/>
        </w:rPr>
        <w:t>-</w:t>
      </w:r>
      <w:r w:rsidRPr="00515F6C">
        <w:rPr>
          <w:b/>
          <w:bCs/>
          <w:color w:val="000000"/>
        </w:rPr>
        <w:t>Square</w:t>
      </w:r>
      <w:r w:rsidRPr="00931525">
        <w:rPr>
          <w:b/>
          <w:bCs/>
          <w:color w:val="000000"/>
          <w:lang w:val="sr-Cyrl-CS"/>
        </w:rPr>
        <w:t xml:space="preserve"> </w:t>
      </w:r>
      <w:r w:rsidRPr="00515F6C">
        <w:rPr>
          <w:b/>
          <w:bCs/>
          <w:color w:val="000000"/>
        </w:rPr>
        <w:t>Tests</w:t>
      </w:r>
      <w:r>
        <w:rPr>
          <w:bCs/>
          <w:color w:val="000000"/>
          <w:lang w:val="sr-Cyrl-CS"/>
        </w:rPr>
        <w:t xml:space="preserve">. Међутим, када се има табела 2 са 2, треба употребити вредност у другом реду табеле </w:t>
      </w:r>
      <w:r w:rsidRPr="00515F6C">
        <w:rPr>
          <w:b/>
          <w:color w:val="000000"/>
        </w:rPr>
        <w:t>Continuity</w:t>
      </w:r>
      <w:r w:rsidRPr="00931525">
        <w:rPr>
          <w:b/>
          <w:color w:val="000000"/>
          <w:lang w:val="ru-RU"/>
        </w:rPr>
        <w:t xml:space="preserve"> </w:t>
      </w:r>
      <w:r w:rsidRPr="00515F6C">
        <w:rPr>
          <w:b/>
          <w:color w:val="000000"/>
        </w:rPr>
        <w:t>Correction</w:t>
      </w:r>
      <w:r>
        <w:rPr>
          <w:color w:val="000000"/>
          <w:lang w:val="sr-Cyrl-CS"/>
        </w:rPr>
        <w:t xml:space="preserve">. То је тзв. Јејтсова корекција. У нашем примеру, коригована вредност износи </w:t>
      </w:r>
      <w:r>
        <w:rPr>
          <w:color w:val="000000"/>
        </w:rPr>
        <w:t>3,980</w:t>
      </w:r>
      <w:r>
        <w:rPr>
          <w:color w:val="000000"/>
          <w:lang w:val="sr-Cyrl-CS"/>
        </w:rPr>
        <w:t xml:space="preserve"> уз значајност од 0,</w:t>
      </w:r>
      <w:r>
        <w:rPr>
          <w:color w:val="000000"/>
        </w:rPr>
        <w:t xml:space="preserve">046 </w:t>
      </w:r>
      <w:r>
        <w:rPr>
          <w:color w:val="000000"/>
          <w:lang w:val="sr-Cyrl-CS"/>
        </w:rPr>
        <w:t xml:space="preserve">дату у колони </w:t>
      </w:r>
      <w:r w:rsidRPr="00872A3B">
        <w:rPr>
          <w:b/>
          <w:color w:val="000000"/>
        </w:rPr>
        <w:t>Asymp</w:t>
      </w:r>
      <w:r w:rsidRPr="00931525">
        <w:rPr>
          <w:b/>
          <w:color w:val="000000"/>
          <w:lang w:val="ru-RU"/>
        </w:rPr>
        <w:t xml:space="preserve">. </w:t>
      </w:r>
      <w:r w:rsidRPr="00872A3B">
        <w:rPr>
          <w:b/>
          <w:color w:val="000000"/>
        </w:rPr>
        <w:t>Sig</w:t>
      </w:r>
      <w:r w:rsidRPr="00373D16">
        <w:rPr>
          <w:b/>
          <w:color w:val="000000"/>
          <w:lang w:val="ru-RU"/>
        </w:rPr>
        <w:t>. (2-</w:t>
      </w:r>
      <w:r w:rsidRPr="00872A3B">
        <w:rPr>
          <w:b/>
          <w:color w:val="000000"/>
        </w:rPr>
        <w:t>sided</w:t>
      </w:r>
      <w:r w:rsidRPr="00373D16">
        <w:rPr>
          <w:b/>
          <w:color w:val="000000"/>
          <w:lang w:val="ru-RU"/>
        </w:rPr>
        <w:t>)</w:t>
      </w:r>
      <w:r>
        <w:rPr>
          <w:color w:val="000000"/>
          <w:lang w:val="sr-Cyrl-CS"/>
        </w:rPr>
        <w:t xml:space="preserve">). Да би резултат био значајан, величина </w:t>
      </w:r>
      <w:r w:rsidRPr="00872A3B">
        <w:rPr>
          <w:b/>
          <w:color w:val="000000"/>
        </w:rPr>
        <w:t>Sig</w:t>
      </w:r>
      <w:r w:rsidRPr="00373D16">
        <w:rPr>
          <w:b/>
          <w:color w:val="000000"/>
          <w:lang w:val="ru-RU"/>
        </w:rPr>
        <w:t>.</w:t>
      </w:r>
      <w:r>
        <w:rPr>
          <w:b/>
          <w:color w:val="000000"/>
          <w:lang w:val="sr-Cyrl-CS"/>
        </w:rPr>
        <w:t xml:space="preserve"> </w:t>
      </w:r>
      <w:r>
        <w:rPr>
          <w:color w:val="000000"/>
          <w:lang w:val="sr-Cyrl-CS"/>
        </w:rPr>
        <w:t>треба да је 0,05 или мања.</w:t>
      </w:r>
    </w:p>
    <w:p w:rsidR="00D2177F" w:rsidRDefault="00D2177F" w:rsidP="00D2177F">
      <w:pPr>
        <w:jc w:val="both"/>
        <w:rPr>
          <w:color w:val="000000"/>
          <w:lang w:val="sr-Cyrl-CS"/>
        </w:rPr>
      </w:pPr>
    </w:p>
    <w:p w:rsidR="00D2177F" w:rsidRDefault="00D2177F" w:rsidP="00D2177F">
      <w:pPr>
        <w:jc w:val="both"/>
        <w:rPr>
          <w:lang w:val="sr-Cyrl-CS"/>
        </w:rPr>
      </w:pPr>
      <w:r>
        <w:t xml:space="preserve">0,046&lt;0,05 </w:t>
      </w:r>
      <w:r>
        <w:rPr>
          <w:lang w:val="sr-Cyrl-CS"/>
        </w:rPr>
        <w:t xml:space="preserve">→ Одбацује се хипотеза </w:t>
      </w:r>
      <w:r w:rsidRPr="00541402">
        <w:rPr>
          <w:position w:val="-12"/>
          <w:lang w:val="sr-Cyrl-CS"/>
        </w:rPr>
        <w:object w:dxaOrig="340" w:dyaOrig="360">
          <v:shape id="_x0000_i1105" type="#_x0000_t75" style="width:17pt;height:18pt" o:ole="">
            <v:imagedata r:id="rId99" o:title=""/>
          </v:shape>
          <o:OLEObject Type="Embed" ProgID="Equation.DSMT4" ShapeID="_x0000_i1105" DrawAspect="Content" ObjectID="_1608904934" r:id="rId199"/>
        </w:object>
      </w:r>
      <w:r>
        <w:rPr>
          <w:lang w:val="sr-Cyrl-CS"/>
        </w:rPr>
        <w:t>.</w:t>
      </w:r>
    </w:p>
    <w:p w:rsidR="00D2177F" w:rsidRDefault="00D2177F" w:rsidP="00D2177F">
      <w:pPr>
        <w:jc w:val="both"/>
        <w:rPr>
          <w:lang w:val="sr-Cyrl-CS"/>
        </w:rPr>
      </w:pPr>
    </w:p>
    <w:p w:rsidR="00D2177F" w:rsidRPr="00707B4F" w:rsidRDefault="00D2177F" w:rsidP="00D2177F">
      <w:pPr>
        <w:jc w:val="both"/>
      </w:pPr>
      <w:r w:rsidRPr="00DC1B2E">
        <w:rPr>
          <w:b/>
          <w:lang w:val="sr-Cyrl-CS"/>
        </w:rPr>
        <w:t>Закључак</w:t>
      </w:r>
      <w:r>
        <w:rPr>
          <w:lang w:val="sr-Cyrl-CS"/>
        </w:rPr>
        <w:t xml:space="preserve">: </w:t>
      </w:r>
      <w:r>
        <w:rPr>
          <w:b/>
          <w:u w:val="single"/>
        </w:rPr>
        <w:t>Врста новина и географска локација читаоца</w:t>
      </w:r>
      <w:r w:rsidRPr="0033298D">
        <w:rPr>
          <w:b/>
          <w:u w:val="single"/>
          <w:lang w:val="sr-Cyrl-CS"/>
        </w:rPr>
        <w:t xml:space="preserve"> су зависна обележја</w:t>
      </w:r>
      <w:r>
        <w:rPr>
          <w:lang w:val="sr-Cyrl-CS"/>
        </w:rPr>
        <w:t>.</w:t>
      </w:r>
    </w:p>
    <w:p w:rsidR="00D2177F" w:rsidRPr="007B2F4B" w:rsidRDefault="00D2177F" w:rsidP="00D2177F">
      <w:pPr>
        <w:jc w:val="both"/>
      </w:pPr>
    </w:p>
    <w:p w:rsidR="00D2177F" w:rsidRDefault="00D2177F" w:rsidP="00D2177F">
      <w:pPr>
        <w:jc w:val="both"/>
        <w:rPr>
          <w:b/>
          <w:u w:val="single"/>
        </w:rPr>
      </w:pPr>
    </w:p>
    <w:p w:rsidR="00D2177F" w:rsidRDefault="00D2177F" w:rsidP="00D2177F">
      <w:pPr>
        <w:jc w:val="both"/>
        <w:rPr>
          <w:color w:val="000000"/>
          <w:lang w:val="sr-Cyrl-CS"/>
        </w:rPr>
      </w:pPr>
      <w:r w:rsidRPr="0083071F">
        <w:rPr>
          <w:b/>
          <w:color w:val="000000"/>
          <w:u w:val="single"/>
          <w:lang w:val="sr-Cyrl-CS"/>
        </w:rPr>
        <w:t>Величина утицаја</w:t>
      </w:r>
      <w:r>
        <w:rPr>
          <w:color w:val="000000"/>
          <w:lang w:val="sr-Cyrl-CS"/>
        </w:rPr>
        <w:t>:</w:t>
      </w:r>
    </w:p>
    <w:p w:rsidR="00D2177F" w:rsidRDefault="00D2177F" w:rsidP="00D2177F">
      <w:pPr>
        <w:jc w:val="both"/>
        <w:rPr>
          <w:color w:val="000000"/>
          <w:lang w:val="sr-Cyrl-CS"/>
        </w:rPr>
      </w:pPr>
    </w:p>
    <w:p w:rsidR="00D2177F" w:rsidRPr="006A4DB7" w:rsidRDefault="00D2177F" w:rsidP="00D2177F">
      <w:pPr>
        <w:jc w:val="both"/>
      </w:pPr>
      <w:r>
        <w:rPr>
          <w:lang w:val="sr-Cyrl-CS"/>
        </w:rPr>
        <w:t xml:space="preserve">У процедури </w:t>
      </w:r>
      <w:r w:rsidRPr="00F6622D">
        <w:rPr>
          <w:b/>
          <w:lang w:val="sr-Latn-CS"/>
        </w:rPr>
        <w:t>Crosstabs</w:t>
      </w:r>
      <w:r>
        <w:rPr>
          <w:lang w:val="sr-Latn-CS"/>
        </w:rPr>
        <w:t xml:space="preserve"> </w:t>
      </w:r>
      <w:r>
        <w:rPr>
          <w:lang w:val="sr-Cyrl-CS"/>
        </w:rPr>
        <w:t>израчунава се више показатеља величине утицаја (тј. јачине везе између променљивих). За табеле 2 са 2, најчешће се користи коефицијент фи (</w:t>
      </w:r>
      <w:r w:rsidRPr="006D4A75">
        <w:rPr>
          <w:b/>
          <w:color w:val="000000"/>
        </w:rPr>
        <w:t>Phi</w:t>
      </w:r>
      <w:r>
        <w:rPr>
          <w:lang w:val="sr-Cyrl-CS"/>
        </w:rPr>
        <w:t>), што је коефицијент корелације у опсегу од 0 до 1, при чему већи број показује јачу везу између две променљиве. У нашем примеру, коефицијент фи је -0,</w:t>
      </w:r>
      <w:r>
        <w:t>252</w:t>
      </w:r>
      <w:r>
        <w:rPr>
          <w:lang w:val="sr-Cyrl-CS"/>
        </w:rPr>
        <w:t xml:space="preserve">, што се сматра </w:t>
      </w:r>
      <w:r>
        <w:t>средњим</w:t>
      </w:r>
      <w:r>
        <w:rPr>
          <w:lang w:val="sr-Cyrl-CS"/>
        </w:rPr>
        <w:t xml:space="preserve"> утицајем по Коеновом критеријуму (1988)</w:t>
      </w:r>
      <w:r>
        <w:t>:</w:t>
      </w:r>
    </w:p>
    <w:p w:rsidR="00D2177F" w:rsidRDefault="00D2177F" w:rsidP="00D2177F">
      <w:pPr>
        <w:jc w:val="both"/>
      </w:pPr>
      <w:r>
        <w:rPr>
          <w:lang w:val="sr-Cyrl-CS"/>
        </w:rPr>
        <w:t xml:space="preserve">0,1 – мали утицај, </w:t>
      </w:r>
    </w:p>
    <w:p w:rsidR="00D2177F" w:rsidRDefault="00D2177F" w:rsidP="00D2177F">
      <w:pPr>
        <w:jc w:val="both"/>
      </w:pPr>
      <w:r>
        <w:rPr>
          <w:lang w:val="sr-Cyrl-CS"/>
        </w:rPr>
        <w:t xml:space="preserve">0,3 – средњи утицај и </w:t>
      </w:r>
    </w:p>
    <w:p w:rsidR="00D2177F" w:rsidRDefault="00D2177F" w:rsidP="00D2177F">
      <w:pPr>
        <w:jc w:val="both"/>
        <w:rPr>
          <w:lang w:val="sr-Cyrl-CS"/>
        </w:rPr>
      </w:pPr>
      <w:r>
        <w:rPr>
          <w:lang w:val="sr-Cyrl-CS"/>
        </w:rPr>
        <w:t>0,5 – велики утицај.</w:t>
      </w:r>
    </w:p>
    <w:p w:rsidR="00D2177F" w:rsidRPr="00BB6414" w:rsidRDefault="00D2177F" w:rsidP="00D2177F">
      <w:pPr>
        <w:jc w:val="both"/>
        <w:rPr>
          <w:lang w:val="sr-Latn-CS"/>
        </w:rPr>
      </w:pPr>
    </w:p>
    <w:p w:rsidR="00C753E4" w:rsidRPr="000B0E59" w:rsidRDefault="00D8391E" w:rsidP="00C753E4">
      <w:pPr>
        <w:jc w:val="both"/>
        <w:rPr>
          <w:b/>
          <w:sz w:val="32"/>
          <w:szCs w:val="32"/>
        </w:rPr>
      </w:pPr>
      <w:r>
        <w:rPr>
          <w:b/>
          <w:sz w:val="28"/>
          <w:szCs w:val="28"/>
        </w:rPr>
        <w:br w:type="page"/>
      </w:r>
      <w:r w:rsidR="000B4875">
        <w:rPr>
          <w:b/>
          <w:sz w:val="32"/>
          <w:szCs w:val="32"/>
        </w:rPr>
        <w:lastRenderedPageBreak/>
        <w:t>19</w:t>
      </w:r>
      <w:r w:rsidR="00C753E4" w:rsidRPr="000B0E59">
        <w:rPr>
          <w:b/>
          <w:sz w:val="32"/>
          <w:szCs w:val="32"/>
        </w:rPr>
        <w:t>.0 Сензитивност и специфичност</w:t>
      </w:r>
    </w:p>
    <w:p w:rsidR="00C753E4" w:rsidRDefault="00C753E4" w:rsidP="00C753E4">
      <w:pPr>
        <w:jc w:val="both"/>
      </w:pPr>
    </w:p>
    <w:p w:rsidR="00C753E4" w:rsidRDefault="00C753E4" w:rsidP="00C753E4">
      <w:pPr>
        <w:jc w:val="both"/>
      </w:pPr>
    </w:p>
    <w:p w:rsidR="00C753E4" w:rsidRDefault="00C753E4" w:rsidP="00C753E4">
      <w:pPr>
        <w:jc w:val="both"/>
      </w:pPr>
      <w:r>
        <w:t>Испитаници су класификовани двоструко:</w:t>
      </w:r>
    </w:p>
    <w:p w:rsidR="00C753E4" w:rsidRDefault="00C753E4" w:rsidP="00C753E4">
      <w:pPr>
        <w:jc w:val="both"/>
      </w:pPr>
      <w:r>
        <w:t>- испитаници су класификовани у две колоне: у првој колони су испитаници код којих је обољење заиста присутно (Д+), а у другој су испитаници код којих обољење не постоји (Д-).</w:t>
      </w:r>
    </w:p>
    <w:p w:rsidR="00C753E4" w:rsidRDefault="00C753E4" w:rsidP="00C753E4">
      <w:pPr>
        <w:jc w:val="both"/>
      </w:pPr>
      <w:r>
        <w:t>- испитаници су класификовани у два реда: у првом реду су испитаници код којих је тест позитиван (Т+), а у другом реду су испитаници код којих је тест негативан (Т-).</w:t>
      </w:r>
    </w:p>
    <w:p w:rsidR="00C753E4" w:rsidRDefault="00C753E4" w:rsidP="00C753E4">
      <w:pPr>
        <w:jc w:val="both"/>
      </w:pPr>
    </w:p>
    <w:p w:rsidR="00C753E4" w:rsidRDefault="00C753E4" w:rsidP="00C753E4">
      <w:pPr>
        <w:jc w:val="both"/>
      </w:pPr>
      <w:r>
        <w:t>На тај начин у четири ћелије ове табеле представљене су четири могуће комбинације. У првом реду (Т+), позитивни резултати теста могу бити или тачно-позитивни (ТП) или лажно-позитивни (ЛП), зависно од тога да ли болест заиста постоји. У другом реду (Т-), негативни резултати теста могу бити лажно-негативни (ЛН) или тачно-негативни (ТН) у зависности од присуства или одсуства болести.</w:t>
      </w:r>
    </w:p>
    <w:p w:rsidR="00C753E4" w:rsidRDefault="00C753E4" w:rsidP="00C753E4">
      <w:pPr>
        <w:jc w:val="both"/>
      </w:pPr>
    </w:p>
    <w:p w:rsidR="00C753E4" w:rsidRDefault="00C753E4" w:rsidP="00C753E4">
      <w:pPr>
        <w:jc w:val="both"/>
      </w:pPr>
      <w:r>
        <w:t>Збир ТП+ЛП је укупан број пацијената који имају позитиван тест, а збир ЛН+ТН је укупан број пацијената који имају негативан резултат испитивања, а Н је величина узорка.</w:t>
      </w:r>
    </w:p>
    <w:p w:rsidR="00C753E4" w:rsidRDefault="00C753E4" w:rsidP="00C753E4">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C753E4" w:rsidRPr="0054718B" w:rsidTr="0054718B">
        <w:tc>
          <w:tcPr>
            <w:tcW w:w="3961" w:type="dxa"/>
            <w:gridSpan w:val="2"/>
            <w:vMerge w:val="restart"/>
            <w:tcBorders>
              <w:top w:val="nil"/>
              <w:left w:val="nil"/>
            </w:tcBorders>
            <w:shd w:val="clear" w:color="auto" w:fill="auto"/>
          </w:tcPr>
          <w:p w:rsidR="00C753E4" w:rsidRPr="0054718B" w:rsidRDefault="00C753E4" w:rsidP="0054718B">
            <w:pPr>
              <w:jc w:val="both"/>
            </w:pPr>
          </w:p>
        </w:tc>
        <w:tc>
          <w:tcPr>
            <w:tcW w:w="3962" w:type="dxa"/>
            <w:gridSpan w:val="2"/>
            <w:shd w:val="clear" w:color="auto" w:fill="auto"/>
          </w:tcPr>
          <w:p w:rsidR="00C753E4" w:rsidRPr="0054718B" w:rsidRDefault="00C753E4" w:rsidP="0054718B">
            <w:pPr>
              <w:jc w:val="center"/>
            </w:pPr>
            <w:r w:rsidRPr="0054718B">
              <w:t>Стварни статус болести</w:t>
            </w:r>
          </w:p>
        </w:tc>
        <w:tc>
          <w:tcPr>
            <w:tcW w:w="1981" w:type="dxa"/>
            <w:tcBorders>
              <w:top w:val="nil"/>
              <w:right w:val="nil"/>
            </w:tcBorders>
            <w:shd w:val="clear" w:color="auto" w:fill="auto"/>
          </w:tcPr>
          <w:p w:rsidR="00C753E4" w:rsidRPr="0054718B" w:rsidRDefault="00C753E4" w:rsidP="0054718B">
            <w:pPr>
              <w:jc w:val="both"/>
            </w:pPr>
          </w:p>
        </w:tc>
      </w:tr>
      <w:tr w:rsidR="00C753E4" w:rsidRPr="0054718B" w:rsidTr="0054718B">
        <w:tc>
          <w:tcPr>
            <w:tcW w:w="3961" w:type="dxa"/>
            <w:gridSpan w:val="2"/>
            <w:vMerge/>
            <w:tcBorders>
              <w:left w:val="nil"/>
            </w:tcBorders>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center"/>
            </w:pPr>
            <w:r w:rsidRPr="0054718B">
              <w:t>Оболели (Д+)</w:t>
            </w:r>
          </w:p>
        </w:tc>
        <w:tc>
          <w:tcPr>
            <w:tcW w:w="1981" w:type="dxa"/>
            <w:shd w:val="clear" w:color="auto" w:fill="auto"/>
          </w:tcPr>
          <w:p w:rsidR="00C753E4" w:rsidRPr="0054718B" w:rsidRDefault="00C753E4" w:rsidP="0054718B">
            <w:pPr>
              <w:jc w:val="center"/>
            </w:pPr>
            <w:r w:rsidRPr="0054718B">
              <w:t>Здрави (Д-)</w:t>
            </w:r>
          </w:p>
        </w:tc>
        <w:tc>
          <w:tcPr>
            <w:tcW w:w="1981" w:type="dxa"/>
            <w:shd w:val="clear" w:color="auto" w:fill="auto"/>
          </w:tcPr>
          <w:p w:rsidR="00C753E4" w:rsidRPr="0054718B" w:rsidRDefault="00C753E4" w:rsidP="0054718B">
            <w:pPr>
              <w:jc w:val="center"/>
            </w:pPr>
          </w:p>
        </w:tc>
      </w:tr>
      <w:tr w:rsidR="00C753E4" w:rsidRPr="0054718B" w:rsidTr="0054718B">
        <w:tc>
          <w:tcPr>
            <w:tcW w:w="1980" w:type="dxa"/>
            <w:vMerge w:val="restart"/>
            <w:shd w:val="clear" w:color="auto" w:fill="auto"/>
          </w:tcPr>
          <w:p w:rsidR="00C753E4" w:rsidRPr="0054718B" w:rsidRDefault="00C753E4" w:rsidP="0054718B">
            <w:pPr>
              <w:jc w:val="center"/>
            </w:pPr>
            <w:r w:rsidRPr="0054718B">
              <w:t>Резултат индексног теста</w:t>
            </w:r>
          </w:p>
        </w:tc>
        <w:tc>
          <w:tcPr>
            <w:tcW w:w="1981" w:type="dxa"/>
            <w:shd w:val="clear" w:color="auto" w:fill="auto"/>
          </w:tcPr>
          <w:p w:rsidR="00C753E4" w:rsidRPr="0054718B" w:rsidRDefault="00C753E4" w:rsidP="0054718B">
            <w:pPr>
              <w:jc w:val="both"/>
            </w:pPr>
            <w:r w:rsidRPr="0054718B">
              <w:t>Позитиван (Т+)</w:t>
            </w:r>
          </w:p>
        </w:tc>
        <w:tc>
          <w:tcPr>
            <w:tcW w:w="1981" w:type="dxa"/>
            <w:shd w:val="clear" w:color="auto" w:fill="auto"/>
          </w:tcPr>
          <w:p w:rsidR="00C753E4" w:rsidRPr="0054718B" w:rsidRDefault="00C753E4" w:rsidP="0054718B">
            <w:pPr>
              <w:jc w:val="center"/>
            </w:pPr>
            <w:r w:rsidRPr="0054718B">
              <w:t>ТП</w:t>
            </w:r>
          </w:p>
        </w:tc>
        <w:tc>
          <w:tcPr>
            <w:tcW w:w="1981" w:type="dxa"/>
            <w:shd w:val="clear" w:color="auto" w:fill="auto"/>
          </w:tcPr>
          <w:p w:rsidR="00C753E4" w:rsidRPr="0054718B" w:rsidRDefault="00C753E4" w:rsidP="0054718B">
            <w:pPr>
              <w:jc w:val="center"/>
            </w:pPr>
            <w:r w:rsidRPr="0054718B">
              <w:t>ЛП</w:t>
            </w:r>
          </w:p>
        </w:tc>
        <w:tc>
          <w:tcPr>
            <w:tcW w:w="1981" w:type="dxa"/>
            <w:shd w:val="clear" w:color="auto" w:fill="auto"/>
          </w:tcPr>
          <w:p w:rsidR="00C753E4" w:rsidRPr="0054718B" w:rsidRDefault="00C753E4" w:rsidP="0054718B">
            <w:pPr>
              <w:jc w:val="center"/>
            </w:pPr>
            <w:r w:rsidRPr="0054718B">
              <w:t>ТП+ЛП</w:t>
            </w:r>
          </w:p>
        </w:tc>
      </w:tr>
      <w:tr w:rsidR="00C753E4" w:rsidRPr="0054718B" w:rsidTr="0054718B">
        <w:tc>
          <w:tcPr>
            <w:tcW w:w="1980" w:type="dxa"/>
            <w:vMerge/>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both"/>
            </w:pPr>
            <w:r w:rsidRPr="0054718B">
              <w:t>Негативан (Т-)</w:t>
            </w:r>
          </w:p>
        </w:tc>
        <w:tc>
          <w:tcPr>
            <w:tcW w:w="1981" w:type="dxa"/>
            <w:shd w:val="clear" w:color="auto" w:fill="auto"/>
          </w:tcPr>
          <w:p w:rsidR="00C753E4" w:rsidRPr="0054718B" w:rsidRDefault="00C753E4" w:rsidP="0054718B">
            <w:pPr>
              <w:jc w:val="center"/>
            </w:pPr>
            <w:r w:rsidRPr="0054718B">
              <w:t>ЛН</w:t>
            </w:r>
          </w:p>
        </w:tc>
        <w:tc>
          <w:tcPr>
            <w:tcW w:w="1981" w:type="dxa"/>
            <w:shd w:val="clear" w:color="auto" w:fill="auto"/>
          </w:tcPr>
          <w:p w:rsidR="00C753E4" w:rsidRPr="0054718B" w:rsidRDefault="00C753E4" w:rsidP="0054718B">
            <w:pPr>
              <w:jc w:val="center"/>
            </w:pPr>
            <w:r w:rsidRPr="0054718B">
              <w:t>ТН</w:t>
            </w:r>
          </w:p>
        </w:tc>
        <w:tc>
          <w:tcPr>
            <w:tcW w:w="1981" w:type="dxa"/>
            <w:shd w:val="clear" w:color="auto" w:fill="auto"/>
          </w:tcPr>
          <w:p w:rsidR="00C753E4" w:rsidRPr="0054718B" w:rsidRDefault="00C753E4" w:rsidP="0054718B">
            <w:pPr>
              <w:jc w:val="center"/>
            </w:pPr>
            <w:r w:rsidRPr="0054718B">
              <w:t>ЛН+ТН</w:t>
            </w:r>
          </w:p>
        </w:tc>
      </w:tr>
      <w:tr w:rsidR="00C753E4" w:rsidRPr="0054718B" w:rsidTr="0054718B">
        <w:tc>
          <w:tcPr>
            <w:tcW w:w="1980" w:type="dxa"/>
            <w:tcBorders>
              <w:left w:val="nil"/>
              <w:bottom w:val="nil"/>
            </w:tcBorders>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both"/>
            </w:pPr>
            <w:r w:rsidRPr="0054718B">
              <w:t>Укупно:</w:t>
            </w:r>
          </w:p>
        </w:tc>
        <w:tc>
          <w:tcPr>
            <w:tcW w:w="1981" w:type="dxa"/>
            <w:shd w:val="clear" w:color="auto" w:fill="auto"/>
          </w:tcPr>
          <w:p w:rsidR="00C753E4" w:rsidRPr="0054718B" w:rsidRDefault="00C753E4" w:rsidP="0054718B">
            <w:pPr>
              <w:jc w:val="center"/>
            </w:pPr>
            <w:r w:rsidRPr="0054718B">
              <w:t>ТП+ЛН</w:t>
            </w:r>
          </w:p>
        </w:tc>
        <w:tc>
          <w:tcPr>
            <w:tcW w:w="1981" w:type="dxa"/>
            <w:shd w:val="clear" w:color="auto" w:fill="auto"/>
          </w:tcPr>
          <w:p w:rsidR="00C753E4" w:rsidRPr="0054718B" w:rsidRDefault="00C753E4" w:rsidP="0054718B">
            <w:pPr>
              <w:jc w:val="center"/>
            </w:pPr>
            <w:r w:rsidRPr="0054718B">
              <w:t>ЛП+ТН</w:t>
            </w:r>
          </w:p>
        </w:tc>
        <w:tc>
          <w:tcPr>
            <w:tcW w:w="1981" w:type="dxa"/>
            <w:shd w:val="clear" w:color="auto" w:fill="auto"/>
          </w:tcPr>
          <w:p w:rsidR="00C753E4" w:rsidRPr="0054718B" w:rsidRDefault="00C753E4" w:rsidP="0054718B">
            <w:pPr>
              <w:jc w:val="center"/>
            </w:pPr>
            <w:r w:rsidRPr="0054718B">
              <w:t>Н</w:t>
            </w:r>
          </w:p>
        </w:tc>
      </w:tr>
    </w:tbl>
    <w:p w:rsidR="00C753E4" w:rsidRDefault="00C753E4" w:rsidP="00C753E4">
      <w:pPr>
        <w:jc w:val="both"/>
      </w:pPr>
    </w:p>
    <w:p w:rsidR="00C753E4" w:rsidRDefault="00C753E4" w:rsidP="00C753E4">
      <w:pPr>
        <w:jc w:val="both"/>
      </w:pPr>
      <w:r>
        <w:t>Сензитивност је мера тачности теста која се односи на популацију пацијената код којих болест постоји. То је способност теста да идентификује оне који стварно имају болест. Израчунава се као пропорција тачно позитивних од укупног броја оболелих:</w:t>
      </w:r>
    </w:p>
    <w:p w:rsidR="00C753E4" w:rsidRDefault="00C753E4" w:rsidP="00C753E4">
      <w:pPr>
        <w:jc w:val="both"/>
      </w:pPr>
    </w:p>
    <w:p w:rsidR="00C753E4" w:rsidRDefault="00C753E4" w:rsidP="00C753E4">
      <w:pPr>
        <w:jc w:val="both"/>
      </w:pPr>
      <w:r w:rsidRPr="002654D8">
        <w:rPr>
          <w:position w:val="-24"/>
        </w:rPr>
        <w:object w:dxaOrig="2780" w:dyaOrig="620">
          <v:shape id="_x0000_i1106" type="#_x0000_t75" style="width:139pt;height:31pt" o:ole="">
            <v:imagedata r:id="rId200" o:title=""/>
          </v:shape>
          <o:OLEObject Type="Embed" ProgID="Equation.DSMT4" ShapeID="_x0000_i1106" DrawAspect="Content" ObjectID="_1608904935" r:id="rId201"/>
        </w:object>
      </w:r>
    </w:p>
    <w:p w:rsidR="00C753E4" w:rsidRDefault="00C753E4" w:rsidP="00C753E4">
      <w:pPr>
        <w:jc w:val="both"/>
      </w:pPr>
    </w:p>
    <w:p w:rsidR="00C753E4" w:rsidRDefault="00C753E4" w:rsidP="00C753E4">
      <w:pPr>
        <w:jc w:val="both"/>
      </w:pPr>
      <w:r>
        <w:t>Специфичност је мера тачности теста која се односи на популацију пацијената код којих болест не постоји. То је способност теста да искључи постојање болести. Израчунава се као пропорција тачно негативних од укупног броја здравих.</w:t>
      </w:r>
    </w:p>
    <w:p w:rsidR="00C753E4" w:rsidRDefault="00C753E4" w:rsidP="00C753E4">
      <w:pPr>
        <w:jc w:val="both"/>
      </w:pPr>
    </w:p>
    <w:p w:rsidR="00C753E4" w:rsidRDefault="00C753E4" w:rsidP="00C753E4">
      <w:pPr>
        <w:jc w:val="both"/>
      </w:pPr>
      <w:r w:rsidRPr="003F3622">
        <w:rPr>
          <w:position w:val="-24"/>
        </w:rPr>
        <w:object w:dxaOrig="2799" w:dyaOrig="620">
          <v:shape id="_x0000_i1107" type="#_x0000_t75" style="width:140pt;height:31pt" o:ole="">
            <v:imagedata r:id="rId202" o:title=""/>
          </v:shape>
          <o:OLEObject Type="Embed" ProgID="Equation.DSMT4" ShapeID="_x0000_i1107" DrawAspect="Content" ObjectID="_1608904936" r:id="rId203"/>
        </w:object>
      </w:r>
    </w:p>
    <w:p w:rsidR="00C753E4" w:rsidRDefault="00C753E4" w:rsidP="00C753E4">
      <w:pPr>
        <w:jc w:val="both"/>
      </w:pPr>
    </w:p>
    <w:p w:rsidR="00C753E4" w:rsidRDefault="00C753E4" w:rsidP="00C753E4">
      <w:pPr>
        <w:jc w:val="both"/>
      </w:pPr>
      <w:r>
        <w:t>Свеукупна тачност израчунава се као пропорција тачних резултата:</w:t>
      </w:r>
    </w:p>
    <w:p w:rsidR="00C753E4" w:rsidRDefault="00C753E4" w:rsidP="00C753E4">
      <w:pPr>
        <w:jc w:val="both"/>
      </w:pPr>
    </w:p>
    <w:p w:rsidR="00C753E4" w:rsidRDefault="00C753E4" w:rsidP="00C753E4">
      <w:pPr>
        <w:jc w:val="both"/>
      </w:pPr>
      <w:r w:rsidRPr="002446C6">
        <w:rPr>
          <w:position w:val="-24"/>
        </w:rPr>
        <w:object w:dxaOrig="3400" w:dyaOrig="620">
          <v:shape id="_x0000_i1108" type="#_x0000_t75" style="width:170pt;height:31pt" o:ole="">
            <v:imagedata r:id="rId204" o:title=""/>
          </v:shape>
          <o:OLEObject Type="Embed" ProgID="Equation.DSMT4" ShapeID="_x0000_i1108" DrawAspect="Content" ObjectID="_1608904937" r:id="rId205"/>
        </w:object>
      </w:r>
    </w:p>
    <w:p w:rsidR="00C753E4" w:rsidRDefault="00C753E4" w:rsidP="00C753E4">
      <w:pPr>
        <w:jc w:val="both"/>
      </w:pPr>
    </w:p>
    <w:p w:rsidR="00C753E4" w:rsidRDefault="00C753E4" w:rsidP="00C753E4">
      <w:pPr>
        <w:jc w:val="both"/>
      </w:pPr>
      <w:r>
        <w:t>Тестови са већом сензитивношћу су потребнији у ситуацијама где су лажно-негативни резултати мање пожељни него лажно-позитивни резултати. То је случај са неоплазмама где лажно-негативан резултат доводи до кашњења почетка терапије.</w:t>
      </w:r>
    </w:p>
    <w:p w:rsidR="00C753E4" w:rsidRDefault="00C753E4" w:rsidP="00C753E4">
      <w:pPr>
        <w:jc w:val="both"/>
      </w:pPr>
    </w:p>
    <w:p w:rsidR="00C753E4" w:rsidRDefault="00C753E4" w:rsidP="00C753E4">
      <w:pPr>
        <w:jc w:val="both"/>
      </w:pPr>
      <w:r>
        <w:lastRenderedPageBreak/>
        <w:t>Тестови са већом специфичношћу су потребнији у ситуацијама где су лажно-позитивни резултати мање пожељни него лажно-негативни резултати. То је случај са болестима које непосредно не угрожавају живот или не умањују квалитет живота у знатној мери, а где би лажно-позитиван резултат могао да води ка ризичној терапијској интервенцији (на пример, операција).</w:t>
      </w:r>
    </w:p>
    <w:p w:rsidR="00C753E4" w:rsidRDefault="00C753E4" w:rsidP="00C753E4">
      <w:pPr>
        <w:jc w:val="both"/>
      </w:pPr>
    </w:p>
    <w:p w:rsidR="00C753E4" w:rsidRDefault="00C753E4" w:rsidP="00C753E4">
      <w:pPr>
        <w:jc w:val="both"/>
      </w:pPr>
      <w:r w:rsidRPr="00FF03A1">
        <w:rPr>
          <w:b/>
        </w:rPr>
        <w:t>Пример</w:t>
      </w:r>
      <w:r>
        <w:t xml:space="preserve">: </w:t>
      </w:r>
    </w:p>
    <w:p w:rsidR="00C753E4" w:rsidRDefault="00C753E4" w:rsidP="00C753E4">
      <w:pPr>
        <w:jc w:val="both"/>
      </w:pPr>
    </w:p>
    <w:p w:rsidR="00C753E4" w:rsidRDefault="00C753E4" w:rsidP="00C753E4">
      <w:pPr>
        <w:jc w:val="both"/>
      </w:pPr>
      <w:r>
        <w:t>Циљ истраживања био је оцена тачности ултразвучног прегледа у детекцији повреда медијалног менискуса. Артроскопски налази узети су као референтни стандард. Резултати истраживања приказани су као ултразвучни налаз стања медијалног менискуса у односу на референтни стандард.</w:t>
      </w:r>
    </w:p>
    <w:p w:rsidR="00C753E4" w:rsidRDefault="00C753E4" w:rsidP="00C753E4">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C753E4" w:rsidRPr="0054718B" w:rsidTr="0054718B">
        <w:tc>
          <w:tcPr>
            <w:tcW w:w="3961" w:type="dxa"/>
            <w:gridSpan w:val="2"/>
            <w:vMerge w:val="restart"/>
            <w:tcBorders>
              <w:top w:val="nil"/>
              <w:left w:val="nil"/>
            </w:tcBorders>
            <w:shd w:val="clear" w:color="auto" w:fill="auto"/>
          </w:tcPr>
          <w:p w:rsidR="00C753E4" w:rsidRPr="0054718B" w:rsidRDefault="00C753E4" w:rsidP="0054718B">
            <w:pPr>
              <w:jc w:val="both"/>
            </w:pPr>
          </w:p>
        </w:tc>
        <w:tc>
          <w:tcPr>
            <w:tcW w:w="3962" w:type="dxa"/>
            <w:gridSpan w:val="2"/>
            <w:shd w:val="clear" w:color="auto" w:fill="auto"/>
          </w:tcPr>
          <w:p w:rsidR="00C753E4" w:rsidRPr="0054718B" w:rsidRDefault="00C753E4" w:rsidP="0054718B">
            <w:pPr>
              <w:jc w:val="center"/>
            </w:pPr>
            <w:r w:rsidRPr="0054718B">
              <w:t>Стање медијалног менискуса на основу артроскопије</w:t>
            </w:r>
          </w:p>
        </w:tc>
        <w:tc>
          <w:tcPr>
            <w:tcW w:w="1981" w:type="dxa"/>
            <w:tcBorders>
              <w:top w:val="nil"/>
              <w:right w:val="nil"/>
            </w:tcBorders>
            <w:shd w:val="clear" w:color="auto" w:fill="auto"/>
          </w:tcPr>
          <w:p w:rsidR="00C753E4" w:rsidRPr="0054718B" w:rsidRDefault="00C753E4" w:rsidP="0054718B">
            <w:pPr>
              <w:jc w:val="both"/>
            </w:pPr>
          </w:p>
        </w:tc>
      </w:tr>
      <w:tr w:rsidR="00C753E4" w:rsidRPr="0054718B" w:rsidTr="0054718B">
        <w:tc>
          <w:tcPr>
            <w:tcW w:w="3961" w:type="dxa"/>
            <w:gridSpan w:val="2"/>
            <w:vMerge/>
            <w:tcBorders>
              <w:left w:val="nil"/>
            </w:tcBorders>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center"/>
            </w:pPr>
            <w:r w:rsidRPr="0054718B">
              <w:t>Повреда</w:t>
            </w:r>
          </w:p>
        </w:tc>
        <w:tc>
          <w:tcPr>
            <w:tcW w:w="1981" w:type="dxa"/>
            <w:shd w:val="clear" w:color="auto" w:fill="auto"/>
          </w:tcPr>
          <w:p w:rsidR="00C753E4" w:rsidRPr="0054718B" w:rsidRDefault="00C753E4" w:rsidP="0054718B">
            <w:pPr>
              <w:jc w:val="center"/>
            </w:pPr>
            <w:r w:rsidRPr="0054718B">
              <w:t>Без повреде</w:t>
            </w:r>
          </w:p>
        </w:tc>
        <w:tc>
          <w:tcPr>
            <w:tcW w:w="1981" w:type="dxa"/>
            <w:shd w:val="clear" w:color="auto" w:fill="auto"/>
          </w:tcPr>
          <w:p w:rsidR="00C753E4" w:rsidRPr="0054718B" w:rsidRDefault="00C753E4" w:rsidP="0054718B">
            <w:pPr>
              <w:jc w:val="center"/>
            </w:pPr>
          </w:p>
        </w:tc>
      </w:tr>
      <w:tr w:rsidR="00C753E4" w:rsidRPr="0054718B" w:rsidTr="0054718B">
        <w:tc>
          <w:tcPr>
            <w:tcW w:w="1980" w:type="dxa"/>
            <w:vMerge w:val="restart"/>
            <w:shd w:val="clear" w:color="auto" w:fill="auto"/>
          </w:tcPr>
          <w:p w:rsidR="00C753E4" w:rsidRPr="0054718B" w:rsidRDefault="00C753E4" w:rsidP="0054718B">
            <w:pPr>
              <w:jc w:val="center"/>
            </w:pPr>
            <w:r w:rsidRPr="0054718B">
              <w:t>Ултразвучни налаз стања</w:t>
            </w:r>
          </w:p>
        </w:tc>
        <w:tc>
          <w:tcPr>
            <w:tcW w:w="1981" w:type="dxa"/>
            <w:shd w:val="clear" w:color="auto" w:fill="auto"/>
          </w:tcPr>
          <w:p w:rsidR="00C753E4" w:rsidRPr="0054718B" w:rsidRDefault="00C753E4" w:rsidP="0054718B">
            <w:pPr>
              <w:jc w:val="both"/>
            </w:pPr>
            <w:r w:rsidRPr="0054718B">
              <w:t>Повреда</w:t>
            </w:r>
          </w:p>
        </w:tc>
        <w:tc>
          <w:tcPr>
            <w:tcW w:w="1981" w:type="dxa"/>
            <w:shd w:val="clear" w:color="auto" w:fill="auto"/>
          </w:tcPr>
          <w:p w:rsidR="00C753E4" w:rsidRPr="0054718B" w:rsidRDefault="00C753E4" w:rsidP="0054718B">
            <w:pPr>
              <w:jc w:val="center"/>
            </w:pPr>
            <w:r w:rsidRPr="0054718B">
              <w:t>75</w:t>
            </w:r>
          </w:p>
        </w:tc>
        <w:tc>
          <w:tcPr>
            <w:tcW w:w="1981" w:type="dxa"/>
            <w:shd w:val="clear" w:color="auto" w:fill="auto"/>
          </w:tcPr>
          <w:p w:rsidR="00C753E4" w:rsidRPr="0054718B" w:rsidRDefault="00C753E4" w:rsidP="0054718B">
            <w:pPr>
              <w:jc w:val="center"/>
            </w:pPr>
            <w:r w:rsidRPr="0054718B">
              <w:t>1</w:t>
            </w:r>
          </w:p>
        </w:tc>
        <w:tc>
          <w:tcPr>
            <w:tcW w:w="1981" w:type="dxa"/>
            <w:shd w:val="clear" w:color="auto" w:fill="auto"/>
          </w:tcPr>
          <w:p w:rsidR="00C753E4" w:rsidRPr="0054718B" w:rsidRDefault="00C753E4" w:rsidP="0054718B">
            <w:pPr>
              <w:jc w:val="center"/>
            </w:pPr>
            <w:r w:rsidRPr="0054718B">
              <w:t>76</w:t>
            </w:r>
          </w:p>
        </w:tc>
      </w:tr>
      <w:tr w:rsidR="00C753E4" w:rsidRPr="0054718B" w:rsidTr="0054718B">
        <w:tc>
          <w:tcPr>
            <w:tcW w:w="1980" w:type="dxa"/>
            <w:vMerge/>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both"/>
            </w:pPr>
            <w:r w:rsidRPr="0054718B">
              <w:t>Без повреде</w:t>
            </w:r>
          </w:p>
        </w:tc>
        <w:tc>
          <w:tcPr>
            <w:tcW w:w="1981" w:type="dxa"/>
            <w:shd w:val="clear" w:color="auto" w:fill="auto"/>
          </w:tcPr>
          <w:p w:rsidR="00C753E4" w:rsidRPr="0054718B" w:rsidRDefault="00C753E4" w:rsidP="0054718B">
            <w:pPr>
              <w:jc w:val="center"/>
            </w:pPr>
            <w:r w:rsidRPr="0054718B">
              <w:t>1</w:t>
            </w:r>
          </w:p>
        </w:tc>
        <w:tc>
          <w:tcPr>
            <w:tcW w:w="1981" w:type="dxa"/>
            <w:shd w:val="clear" w:color="auto" w:fill="auto"/>
          </w:tcPr>
          <w:p w:rsidR="00C753E4" w:rsidRPr="0054718B" w:rsidRDefault="00C753E4" w:rsidP="0054718B">
            <w:pPr>
              <w:jc w:val="center"/>
            </w:pPr>
            <w:r w:rsidRPr="0054718B">
              <w:t>11</w:t>
            </w:r>
          </w:p>
        </w:tc>
        <w:tc>
          <w:tcPr>
            <w:tcW w:w="1981" w:type="dxa"/>
            <w:shd w:val="clear" w:color="auto" w:fill="auto"/>
          </w:tcPr>
          <w:p w:rsidR="00C753E4" w:rsidRPr="0054718B" w:rsidRDefault="00C753E4" w:rsidP="0054718B">
            <w:pPr>
              <w:jc w:val="center"/>
            </w:pPr>
            <w:r w:rsidRPr="0054718B">
              <w:t>12</w:t>
            </w:r>
          </w:p>
        </w:tc>
      </w:tr>
      <w:tr w:rsidR="00C753E4" w:rsidRPr="0054718B" w:rsidTr="0054718B">
        <w:tc>
          <w:tcPr>
            <w:tcW w:w="1980" w:type="dxa"/>
            <w:tcBorders>
              <w:left w:val="nil"/>
              <w:bottom w:val="nil"/>
            </w:tcBorders>
            <w:shd w:val="clear" w:color="auto" w:fill="auto"/>
          </w:tcPr>
          <w:p w:rsidR="00C753E4" w:rsidRPr="0054718B" w:rsidRDefault="00C753E4" w:rsidP="0054718B">
            <w:pPr>
              <w:jc w:val="both"/>
            </w:pPr>
          </w:p>
        </w:tc>
        <w:tc>
          <w:tcPr>
            <w:tcW w:w="1981" w:type="dxa"/>
            <w:shd w:val="clear" w:color="auto" w:fill="auto"/>
          </w:tcPr>
          <w:p w:rsidR="00C753E4" w:rsidRPr="0054718B" w:rsidRDefault="00C753E4" w:rsidP="0054718B">
            <w:pPr>
              <w:jc w:val="both"/>
            </w:pPr>
            <w:r w:rsidRPr="0054718B">
              <w:t>Укупно:</w:t>
            </w:r>
          </w:p>
        </w:tc>
        <w:tc>
          <w:tcPr>
            <w:tcW w:w="1981" w:type="dxa"/>
            <w:shd w:val="clear" w:color="auto" w:fill="auto"/>
          </w:tcPr>
          <w:p w:rsidR="00C753E4" w:rsidRPr="0054718B" w:rsidRDefault="00C753E4" w:rsidP="0054718B">
            <w:pPr>
              <w:jc w:val="center"/>
            </w:pPr>
            <w:r w:rsidRPr="0054718B">
              <w:t>76</w:t>
            </w:r>
          </w:p>
        </w:tc>
        <w:tc>
          <w:tcPr>
            <w:tcW w:w="1981" w:type="dxa"/>
            <w:shd w:val="clear" w:color="auto" w:fill="auto"/>
          </w:tcPr>
          <w:p w:rsidR="00C753E4" w:rsidRPr="0054718B" w:rsidRDefault="00C753E4" w:rsidP="0054718B">
            <w:pPr>
              <w:jc w:val="center"/>
            </w:pPr>
            <w:r w:rsidRPr="0054718B">
              <w:t>12</w:t>
            </w:r>
          </w:p>
        </w:tc>
        <w:tc>
          <w:tcPr>
            <w:tcW w:w="1981" w:type="dxa"/>
            <w:shd w:val="clear" w:color="auto" w:fill="auto"/>
          </w:tcPr>
          <w:p w:rsidR="00C753E4" w:rsidRPr="0054718B" w:rsidRDefault="00C753E4" w:rsidP="0054718B">
            <w:pPr>
              <w:jc w:val="center"/>
            </w:pPr>
            <w:r w:rsidRPr="0054718B">
              <w:t>88</w:t>
            </w:r>
          </w:p>
        </w:tc>
      </w:tr>
    </w:tbl>
    <w:p w:rsidR="00C753E4" w:rsidRDefault="00C753E4" w:rsidP="00C753E4">
      <w:pPr>
        <w:jc w:val="both"/>
      </w:pPr>
    </w:p>
    <w:p w:rsidR="00C753E4" w:rsidRDefault="00C753E4" w:rsidP="00C753E4">
      <w:pPr>
        <w:autoSpaceDE w:val="0"/>
        <w:autoSpaceDN w:val="0"/>
        <w:adjustRightInd w:val="0"/>
        <w:jc w:val="both"/>
        <w:rPr>
          <w:rFonts w:ascii="TimesNewRomanPSMT" w:hAnsi="TimesNewRomanPSMT" w:cs="TimesNewRomanPSMT"/>
          <w:sz w:val="23"/>
          <w:szCs w:val="23"/>
        </w:rPr>
      </w:pPr>
      <w:r>
        <w:rPr>
          <w:rFonts w:ascii="TimesNewRomanPSMT" w:hAnsi="TimesNewRomanPSMT" w:cs="TimesNewRomanPSMT"/>
          <w:sz w:val="23"/>
          <w:szCs w:val="23"/>
        </w:rPr>
        <w:t>У</w:t>
      </w:r>
      <w:r w:rsidRPr="00BF7BC8">
        <w:rPr>
          <w:rFonts w:ascii="TimesNewRomanPSMT" w:hAnsi="TimesNewRomanPSMT" w:cs="TimesNewRomanPSMT"/>
          <w:sz w:val="23"/>
          <w:szCs w:val="23"/>
          <w:lang w:val="ru-RU"/>
        </w:rPr>
        <w:t>купно</w:t>
      </w:r>
      <w:r>
        <w:rPr>
          <w:rFonts w:ascii="TimesNewRomanPSMT" w:hAnsi="TimesNewRomanPSMT" w:cs="TimesNewRomanPSMT"/>
          <w:sz w:val="23"/>
          <w:szCs w:val="23"/>
        </w:rPr>
        <w:t xml:space="preserve"> је</w:t>
      </w:r>
      <w:r w:rsidRPr="00BF7BC8">
        <w:rPr>
          <w:rFonts w:ascii="TimesNewRomanPSMT" w:hAnsi="TimesNewRomanPSMT" w:cs="TimesNewRomanPSMT"/>
          <w:sz w:val="23"/>
          <w:szCs w:val="23"/>
          <w:lang w:val="ru-RU"/>
        </w:rPr>
        <w:t xml:space="preserve"> 88 испитаника било обухваћено истраживањем. Од тог броја 76 испитаника је имало повреду медијалног менискуса, а 12 није. Ултразвучни</w:t>
      </w:r>
      <w:r>
        <w:rPr>
          <w:rFonts w:ascii="TimesNewRomanPSMT" w:hAnsi="TimesNewRomanPSMT" w:cs="TimesNewRomanPSMT"/>
          <w:sz w:val="23"/>
          <w:szCs w:val="23"/>
        </w:rPr>
        <w:t xml:space="preserve">м </w:t>
      </w:r>
      <w:r w:rsidRPr="00BF7BC8">
        <w:rPr>
          <w:rFonts w:ascii="TimesNewRomanPSMT" w:hAnsi="TimesNewRomanPSMT" w:cs="TimesNewRomanPSMT"/>
          <w:sz w:val="23"/>
          <w:szCs w:val="23"/>
          <w:lang w:val="ru-RU"/>
        </w:rPr>
        <w:t>налазом је добијено укупно 76 позитивних налаза: 75 тачно позитивних и 1 лажно позитиван. Добијено је 12 негативних налаза: 11 тачно негативних и 1 лажно негативан.</w:t>
      </w:r>
    </w:p>
    <w:p w:rsidR="00C753E4" w:rsidRPr="00BF7BC8" w:rsidRDefault="00C753E4" w:rsidP="00C753E4">
      <w:pPr>
        <w:autoSpaceDE w:val="0"/>
        <w:autoSpaceDN w:val="0"/>
        <w:adjustRightInd w:val="0"/>
        <w:rPr>
          <w:rFonts w:ascii="TimesNewRomanPSMT" w:hAnsi="TimesNewRomanPSMT" w:cs="TimesNewRomanPSMT"/>
          <w:sz w:val="23"/>
          <w:szCs w:val="23"/>
        </w:rPr>
      </w:pPr>
    </w:p>
    <w:p w:rsidR="00C753E4" w:rsidRPr="00BF7BC8" w:rsidRDefault="00C753E4" w:rsidP="00C753E4">
      <w:pPr>
        <w:autoSpaceDE w:val="0"/>
        <w:autoSpaceDN w:val="0"/>
        <w:adjustRightInd w:val="0"/>
        <w:rPr>
          <w:rFonts w:ascii="TimesNewRomanPSMT" w:hAnsi="TimesNewRomanPSMT" w:cs="TimesNewRomanPSMT"/>
          <w:sz w:val="23"/>
          <w:szCs w:val="23"/>
          <w:lang w:val="ru-RU"/>
        </w:rPr>
      </w:pPr>
      <w:r w:rsidRPr="00BF7BC8">
        <w:rPr>
          <w:rFonts w:ascii="TimesNewRomanPSMT" w:hAnsi="TimesNewRomanPSMT" w:cs="TimesNewRomanPSMT"/>
          <w:sz w:val="23"/>
          <w:szCs w:val="23"/>
          <w:lang w:val="ru-RU"/>
        </w:rPr>
        <w:t>Оцене тачности ултразвучног прегледа медијалног менискуса су:</w:t>
      </w:r>
    </w:p>
    <w:p w:rsidR="00C753E4" w:rsidRPr="00842046" w:rsidRDefault="00C753E4" w:rsidP="00C753E4">
      <w:pPr>
        <w:autoSpaceDE w:val="0"/>
        <w:autoSpaceDN w:val="0"/>
        <w:adjustRightInd w:val="0"/>
        <w:rPr>
          <w:rFonts w:ascii="TimesNewRomanPSMT" w:hAnsi="TimesNewRomanPSMT" w:cs="TimesNewRomanPSMT"/>
          <w:sz w:val="23"/>
          <w:szCs w:val="23"/>
          <w:lang w:val="ru-RU"/>
        </w:rPr>
      </w:pPr>
      <w:r w:rsidRPr="00842046">
        <w:rPr>
          <w:rFonts w:ascii="TimesNewRomanPSMT" w:hAnsi="TimesNewRomanPSMT" w:cs="TimesNewRomanPSMT"/>
          <w:sz w:val="23"/>
          <w:szCs w:val="23"/>
          <w:lang w:val="ru-RU"/>
        </w:rPr>
        <w:t>Сензитивност = 75 / 76 = 0.99</w:t>
      </w:r>
    </w:p>
    <w:p w:rsidR="00C753E4" w:rsidRPr="00842046" w:rsidRDefault="00C753E4" w:rsidP="00C753E4">
      <w:pPr>
        <w:autoSpaceDE w:val="0"/>
        <w:autoSpaceDN w:val="0"/>
        <w:adjustRightInd w:val="0"/>
        <w:rPr>
          <w:rFonts w:ascii="TimesNewRomanPSMT" w:hAnsi="TimesNewRomanPSMT" w:cs="TimesNewRomanPSMT"/>
          <w:sz w:val="23"/>
          <w:szCs w:val="23"/>
          <w:lang w:val="ru-RU"/>
        </w:rPr>
      </w:pPr>
      <w:r w:rsidRPr="00842046">
        <w:rPr>
          <w:rFonts w:ascii="TimesNewRomanPSMT" w:hAnsi="TimesNewRomanPSMT" w:cs="TimesNewRomanPSMT"/>
          <w:sz w:val="23"/>
          <w:szCs w:val="23"/>
          <w:lang w:val="ru-RU"/>
        </w:rPr>
        <w:t>Специфичност = 11 / 12 = 0.92</w:t>
      </w:r>
    </w:p>
    <w:p w:rsidR="00C753E4" w:rsidRPr="00842046" w:rsidRDefault="00C753E4" w:rsidP="00C753E4">
      <w:pPr>
        <w:rPr>
          <w:rFonts w:ascii="TimesNewRomanPSMT" w:hAnsi="TimesNewRomanPSMT" w:cs="TimesNewRomanPSMT"/>
          <w:sz w:val="23"/>
          <w:szCs w:val="23"/>
          <w:lang w:val="ru-RU"/>
        </w:rPr>
      </w:pPr>
      <w:r w:rsidRPr="00842046">
        <w:rPr>
          <w:rFonts w:ascii="TimesNewRomanPSMT" w:hAnsi="TimesNewRomanPSMT" w:cs="TimesNewRomanPSMT"/>
          <w:sz w:val="23"/>
          <w:szCs w:val="23"/>
          <w:lang w:val="ru-RU"/>
        </w:rPr>
        <w:t>Свеукупна тачност = (75 + 11) / 88 = 0.98</w:t>
      </w:r>
    </w:p>
    <w:p w:rsidR="00C753E4" w:rsidRDefault="00C753E4" w:rsidP="00C753E4">
      <w:pPr>
        <w:jc w:val="both"/>
      </w:pPr>
    </w:p>
    <w:p w:rsidR="00C753E4" w:rsidRPr="00842046" w:rsidRDefault="00C753E4" w:rsidP="00C753E4">
      <w:pPr>
        <w:autoSpaceDE w:val="0"/>
        <w:autoSpaceDN w:val="0"/>
        <w:adjustRightInd w:val="0"/>
        <w:jc w:val="both"/>
        <w:rPr>
          <w:rFonts w:ascii="TimesNewRomanPSMT" w:hAnsi="TimesNewRomanPSMT" w:cs="TimesNewRomanPSMT"/>
          <w:sz w:val="23"/>
          <w:szCs w:val="23"/>
          <w:lang w:val="ru-RU"/>
        </w:rPr>
      </w:pPr>
      <w:r w:rsidRPr="00842046">
        <w:rPr>
          <w:rFonts w:ascii="TimesNewRomanPSMT" w:hAnsi="TimesNewRomanPSMT" w:cs="TimesNewRomanPSMT"/>
          <w:sz w:val="23"/>
          <w:szCs w:val="23"/>
          <w:lang w:val="ru-RU"/>
        </w:rPr>
        <w:t>Када одлука о дијагнози у великој мери зависи од начина интерпретације налаза од стране лекара (нпр. тумачење радиографије), онда применом строжих критеријума за постављање дијагнозе доводи до смањења сензитивности и повећања специфичности, а примена блажих критеријума доводи до повећања сензитивности и смањења специфичности.</w:t>
      </w:r>
    </w:p>
    <w:p w:rsidR="00C753E4" w:rsidRDefault="00C753E4" w:rsidP="00C753E4">
      <w:pPr>
        <w:jc w:val="both"/>
        <w:rPr>
          <w:rFonts w:ascii="TimesNewRomanPSMT" w:hAnsi="TimesNewRomanPSMT" w:cs="TimesNewRomanPSMT"/>
          <w:sz w:val="23"/>
          <w:szCs w:val="23"/>
        </w:rPr>
      </w:pPr>
    </w:p>
    <w:p w:rsidR="00C753E4" w:rsidRPr="00842046" w:rsidRDefault="00C753E4" w:rsidP="00C753E4">
      <w:pPr>
        <w:jc w:val="both"/>
        <w:rPr>
          <w:lang w:val="ru-RU"/>
        </w:rPr>
      </w:pPr>
      <w:r w:rsidRPr="00842046">
        <w:rPr>
          <w:rFonts w:ascii="TimesNewRomanPSMT" w:hAnsi="TimesNewRomanPSMT" w:cs="TimesNewRomanPSMT"/>
          <w:sz w:val="23"/>
          <w:szCs w:val="23"/>
          <w:lang w:val="ru-RU"/>
        </w:rPr>
        <w:t>За тестове који имају континуиране вредности понекад је тешко прихватити само једну граничну за доношење одлуке болесно/здраво. Прихватљивије је испитати дијагностичку тачност за више различитих граничних вредности.</w:t>
      </w:r>
    </w:p>
    <w:p w:rsidR="00C753E4" w:rsidRDefault="00C753E4" w:rsidP="00C753E4">
      <w:pPr>
        <w:jc w:val="both"/>
      </w:pPr>
    </w:p>
    <w:p w:rsidR="00C753E4" w:rsidRPr="00CD0F86" w:rsidRDefault="00C753E4" w:rsidP="00C753E4">
      <w:pPr>
        <w:jc w:val="both"/>
        <w:rPr>
          <w:b/>
        </w:rPr>
      </w:pPr>
      <w:r w:rsidRPr="00CD0F86">
        <w:rPr>
          <w:b/>
        </w:rPr>
        <w:t>ROC (</w:t>
      </w:r>
      <w:r w:rsidRPr="00CD0F86">
        <w:rPr>
          <w:b/>
          <w:i/>
        </w:rPr>
        <w:t>Receiver Operating Characteristic</w:t>
      </w:r>
      <w:r w:rsidRPr="00CD0F86">
        <w:rPr>
          <w:b/>
        </w:rPr>
        <w:t>)</w:t>
      </w:r>
      <w:r w:rsidRPr="00CD0F86">
        <w:rPr>
          <w:b/>
          <w:lang w:val="ru-RU"/>
        </w:rPr>
        <w:t xml:space="preserve"> крива</w:t>
      </w:r>
    </w:p>
    <w:p w:rsidR="00C753E4" w:rsidRDefault="00C753E4" w:rsidP="00C753E4">
      <w:pPr>
        <w:jc w:val="both"/>
      </w:pPr>
    </w:p>
    <w:p w:rsidR="00C753E4" w:rsidRPr="00842046" w:rsidRDefault="00C753E4" w:rsidP="00C753E4">
      <w:pPr>
        <w:autoSpaceDE w:val="0"/>
        <w:autoSpaceDN w:val="0"/>
        <w:adjustRightInd w:val="0"/>
        <w:jc w:val="both"/>
        <w:rPr>
          <w:rFonts w:ascii="TimesNewRomanPSMT" w:hAnsi="TimesNewRomanPSMT" w:cs="TimesNewRomanPSMT"/>
          <w:sz w:val="23"/>
          <w:szCs w:val="23"/>
          <w:lang w:val="ru-RU"/>
        </w:rPr>
      </w:pPr>
      <w:r w:rsidRPr="00842046">
        <w:rPr>
          <w:rFonts w:ascii="TimesNewRomanPSMT" w:hAnsi="TimesNewRomanPSMT" w:cs="TimesNewRomanPSMT"/>
          <w:sz w:val="23"/>
          <w:szCs w:val="23"/>
          <w:lang w:val="ru-RU"/>
        </w:rPr>
        <w:t xml:space="preserve">Добар начин за приказ односа сензитивности и специфичности за тестове који су континуирани је </w:t>
      </w:r>
      <w:r>
        <w:rPr>
          <w:rFonts w:ascii="TimesNewRomanPSMT" w:hAnsi="TimesNewRomanPSMT" w:cs="TimesNewRomanPSMT"/>
          <w:sz w:val="23"/>
          <w:szCs w:val="23"/>
        </w:rPr>
        <w:t xml:space="preserve">ROC </w:t>
      </w:r>
      <w:r w:rsidRPr="00842046">
        <w:rPr>
          <w:rFonts w:ascii="TimesNewRomanPSMT" w:hAnsi="TimesNewRomanPSMT" w:cs="TimesNewRomanPSMT"/>
          <w:sz w:val="23"/>
          <w:szCs w:val="23"/>
          <w:lang w:val="ru-RU"/>
        </w:rPr>
        <w:t xml:space="preserve">крива. На графичком приказу </w:t>
      </w:r>
      <w:r>
        <w:rPr>
          <w:rFonts w:ascii="TimesNewRomanPSMT" w:hAnsi="TimesNewRomanPSMT" w:cs="TimesNewRomanPSMT"/>
          <w:sz w:val="23"/>
          <w:szCs w:val="23"/>
        </w:rPr>
        <w:t>ROC</w:t>
      </w:r>
      <w:r w:rsidRPr="00842046">
        <w:rPr>
          <w:rFonts w:ascii="TimesNewRomanPSMT" w:hAnsi="TimesNewRomanPSMT" w:cs="TimesNewRomanPSMT"/>
          <w:sz w:val="23"/>
          <w:szCs w:val="23"/>
          <w:lang w:val="ru-RU"/>
        </w:rPr>
        <w:t xml:space="preserve"> криве сензитивност је представљена вертикалном осом, а стопа лажно позитивних (1 – специфичност) хоризонталном осом. Линија која иде од доњег левог угла ка горњем десном углу представљала би тест без дијагностичке корисности. Уколико је линија ближа ка левом горњем углу, тест има све већу дијагностичку тачност, јер тада сензитивност ближа јединици, а стопа лажно позитивних све ближа нули. Ако критеријум на тесту постаје строжији, крива се помера надоле и улево (нижа сензитивност, већа специфичност). Ако</w:t>
      </w:r>
      <w:r>
        <w:rPr>
          <w:rFonts w:ascii="TimesNewRomanPSMT" w:hAnsi="TimesNewRomanPSMT" w:cs="TimesNewRomanPSMT"/>
          <w:sz w:val="23"/>
          <w:szCs w:val="23"/>
        </w:rPr>
        <w:t xml:space="preserve"> </w:t>
      </w:r>
      <w:r w:rsidRPr="00842046">
        <w:rPr>
          <w:rFonts w:ascii="TimesNewRomanPSMT" w:hAnsi="TimesNewRomanPSMT" w:cs="TimesNewRomanPSMT"/>
          <w:sz w:val="23"/>
          <w:szCs w:val="23"/>
          <w:lang w:val="ru-RU"/>
        </w:rPr>
        <w:t>критеријум на тесту постаје блажи крива се помера ка горе и удесно (већа сензитивност, нижа специфичност).</w:t>
      </w:r>
    </w:p>
    <w:p w:rsidR="00C753E4" w:rsidRPr="00842046" w:rsidRDefault="00EA7DEB" w:rsidP="00C753E4">
      <w:pPr>
        <w:autoSpaceDE w:val="0"/>
        <w:autoSpaceDN w:val="0"/>
        <w:adjustRightInd w:val="0"/>
        <w:jc w:val="center"/>
        <w:rPr>
          <w:rFonts w:ascii="TimesNewRomanPSMT" w:hAnsi="TimesNewRomanPSMT" w:cs="TimesNewRomanPSMT"/>
          <w:sz w:val="23"/>
          <w:szCs w:val="23"/>
          <w:lang w:val="ru-RU"/>
        </w:rPr>
      </w:pPr>
      <w:r>
        <w:rPr>
          <w:rFonts w:ascii="TimesNewRomanPSMT" w:hAnsi="TimesNewRomanPSMT" w:cs="TimesNewRomanPSMT"/>
          <w:noProof/>
          <w:sz w:val="23"/>
          <w:szCs w:val="23"/>
        </w:rPr>
        <w:lastRenderedPageBreak/>
        <w:drawing>
          <wp:inline distT="0" distB="0" distL="0" distR="0">
            <wp:extent cx="2959100" cy="2971800"/>
            <wp:effectExtent l="19050" t="0" r="0" b="0"/>
            <wp:docPr id="124" name="Picture 12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Untitled"/>
                    <pic:cNvPicPr>
                      <a:picLocks noChangeAspect="1" noChangeArrowheads="1"/>
                    </pic:cNvPicPr>
                  </pic:nvPicPr>
                  <pic:blipFill>
                    <a:blip r:embed="rId206" cstate="print"/>
                    <a:srcRect/>
                    <a:stretch>
                      <a:fillRect/>
                    </a:stretch>
                  </pic:blipFill>
                  <pic:spPr bwMode="auto">
                    <a:xfrm>
                      <a:off x="0" y="0"/>
                      <a:ext cx="2959100" cy="2971800"/>
                    </a:xfrm>
                    <a:prstGeom prst="rect">
                      <a:avLst/>
                    </a:prstGeom>
                    <a:noFill/>
                    <a:ln w="9525">
                      <a:noFill/>
                      <a:miter lim="800000"/>
                      <a:headEnd/>
                      <a:tailEnd/>
                    </a:ln>
                  </pic:spPr>
                </pic:pic>
              </a:graphicData>
            </a:graphic>
          </wp:inline>
        </w:drawing>
      </w:r>
    </w:p>
    <w:p w:rsidR="00C753E4" w:rsidRDefault="00C753E4" w:rsidP="00C753E4">
      <w:pPr>
        <w:jc w:val="both"/>
        <w:rPr>
          <w:rFonts w:ascii="TimesNewRomanPSMT" w:hAnsi="TimesNewRomanPSMT" w:cs="TimesNewRomanPSMT"/>
          <w:sz w:val="23"/>
          <w:szCs w:val="23"/>
        </w:rPr>
      </w:pPr>
    </w:p>
    <w:p w:rsidR="00C753E4" w:rsidRPr="00842046" w:rsidRDefault="00C753E4" w:rsidP="00C753E4">
      <w:pPr>
        <w:jc w:val="both"/>
        <w:rPr>
          <w:lang w:val="ru-RU"/>
        </w:rPr>
      </w:pPr>
      <w:r w:rsidRPr="00842046">
        <w:rPr>
          <w:rFonts w:ascii="TimesNewRomanPSMT" w:hAnsi="TimesNewRomanPSMT" w:cs="TimesNewRomanPSMT"/>
          <w:sz w:val="23"/>
          <w:szCs w:val="23"/>
          <w:lang w:val="ru-RU"/>
        </w:rPr>
        <w:t xml:space="preserve">Површина испод </w:t>
      </w:r>
      <w:r>
        <w:rPr>
          <w:rFonts w:ascii="TimesNewRomanPSMT" w:hAnsi="TimesNewRomanPSMT" w:cs="TimesNewRomanPSMT"/>
          <w:sz w:val="23"/>
          <w:szCs w:val="23"/>
        </w:rPr>
        <w:t>ROC</w:t>
      </w:r>
      <w:r w:rsidRPr="00842046">
        <w:rPr>
          <w:rFonts w:ascii="TimesNewRomanPSMT" w:hAnsi="TimesNewRomanPSMT" w:cs="TimesNewRomanPSMT"/>
          <w:sz w:val="23"/>
          <w:szCs w:val="23"/>
          <w:lang w:val="ru-RU"/>
        </w:rPr>
        <w:t xml:space="preserve"> криве може послужити као збирна, свеукупна мера дијагностичке корисности теста узимајући у обзир све могуће вредности прага. Када тест нема дијагностичку корисност, </w:t>
      </w:r>
      <w:r>
        <w:rPr>
          <w:rFonts w:ascii="TimesNewRomanPSMT" w:hAnsi="TimesNewRomanPSMT" w:cs="TimesNewRomanPSMT"/>
          <w:sz w:val="23"/>
          <w:szCs w:val="23"/>
        </w:rPr>
        <w:t>ROC</w:t>
      </w:r>
      <w:r w:rsidRPr="00842046">
        <w:rPr>
          <w:rFonts w:ascii="TimesNewRomanPSMT" w:hAnsi="TimesNewRomanPSMT" w:cs="TimesNewRomanPSMT"/>
          <w:sz w:val="23"/>
          <w:szCs w:val="23"/>
          <w:lang w:val="ru-RU"/>
        </w:rPr>
        <w:t xml:space="preserve"> крива се поклапа са дијагоналном линијом, а површина испод криве је једнака 0.5. Са порастом дијагностичке корисности, </w:t>
      </w:r>
      <w:r>
        <w:rPr>
          <w:rFonts w:ascii="TimesNewRomanPSMT" w:hAnsi="TimesNewRomanPSMT" w:cs="TimesNewRomanPSMT"/>
          <w:sz w:val="23"/>
          <w:szCs w:val="23"/>
        </w:rPr>
        <w:t>ROC</w:t>
      </w:r>
      <w:r w:rsidRPr="00842046">
        <w:rPr>
          <w:rFonts w:ascii="TimesNewRomanPSMT" w:hAnsi="TimesNewRomanPSMT" w:cs="TimesNewRomanPSMT"/>
          <w:sz w:val="23"/>
          <w:szCs w:val="23"/>
          <w:lang w:val="ru-RU"/>
        </w:rPr>
        <w:t xml:space="preserve"> крива се удаљава од дијагоналне линије расте и површина испод криве постаје ближа јединици односно максималној могућој површини испод криве. Што је већа површина испод </w:t>
      </w:r>
      <w:r>
        <w:rPr>
          <w:rFonts w:ascii="TimesNewRomanPSMT" w:hAnsi="TimesNewRomanPSMT" w:cs="TimesNewRomanPSMT"/>
          <w:sz w:val="23"/>
          <w:szCs w:val="23"/>
        </w:rPr>
        <w:t>ROC</w:t>
      </w:r>
      <w:r w:rsidRPr="00842046">
        <w:rPr>
          <w:rFonts w:ascii="TimesNewRomanPSMT" w:hAnsi="TimesNewRomanPSMT" w:cs="TimesNewRomanPSMT"/>
          <w:sz w:val="23"/>
          <w:szCs w:val="23"/>
          <w:lang w:val="ru-RU"/>
        </w:rPr>
        <w:t xml:space="preserve"> криве, тест има већу дијагностичку корисност.</w:t>
      </w:r>
    </w:p>
    <w:p w:rsidR="00C753E4" w:rsidRDefault="00C753E4" w:rsidP="00C753E4">
      <w:pPr>
        <w:jc w:val="both"/>
      </w:pPr>
    </w:p>
    <w:p w:rsidR="00C753E4" w:rsidRPr="00CD0F86" w:rsidRDefault="00C753E4" w:rsidP="00C753E4">
      <w:pPr>
        <w:jc w:val="both"/>
        <w:rPr>
          <w:b/>
        </w:rPr>
      </w:pPr>
      <w:r w:rsidRPr="00CD0F86">
        <w:rPr>
          <w:b/>
        </w:rPr>
        <w:t>Предиктивне вредности</w:t>
      </w:r>
    </w:p>
    <w:p w:rsidR="00C753E4" w:rsidRDefault="00C753E4" w:rsidP="00C753E4">
      <w:pPr>
        <w:jc w:val="both"/>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sidRPr="00CD0F86">
        <w:rPr>
          <w:rFonts w:ascii="TimesNewRomanPSMT" w:hAnsi="TimesNewRomanPSMT" w:cs="TimesNewRomanPSMT"/>
          <w:sz w:val="23"/>
          <w:szCs w:val="23"/>
          <w:lang w:val="ru-RU"/>
        </w:rPr>
        <w:t>Позитивна предиктивна вредност (</w:t>
      </w:r>
      <w:r>
        <w:rPr>
          <w:rFonts w:ascii="TimesNewRomanPSMT" w:hAnsi="TimesNewRomanPSMT" w:cs="TimesNewRomanPSMT"/>
          <w:sz w:val="23"/>
          <w:szCs w:val="23"/>
        </w:rPr>
        <w:t>PPV</w:t>
      </w:r>
      <w:r w:rsidRPr="00CD0F86">
        <w:rPr>
          <w:rFonts w:ascii="TimesNewRomanPSMT" w:hAnsi="TimesNewRomanPSMT" w:cs="TimesNewRomanPSMT"/>
          <w:sz w:val="23"/>
          <w:szCs w:val="23"/>
          <w:lang w:val="ru-RU"/>
        </w:rPr>
        <w:t>) односи се на испитанике код којих је тест</w:t>
      </w:r>
      <w:r>
        <w:rPr>
          <w:rFonts w:ascii="TimesNewRomanPSMT" w:hAnsi="TimesNewRomanPSMT" w:cs="TimesNewRomanPSMT"/>
          <w:sz w:val="23"/>
          <w:szCs w:val="23"/>
        </w:rPr>
        <w:t xml:space="preserve"> </w:t>
      </w:r>
      <w:r w:rsidRPr="00CD0F86">
        <w:rPr>
          <w:rFonts w:ascii="TimesNewRomanPSMT" w:hAnsi="TimesNewRomanPSMT" w:cs="TimesNewRomanPSMT"/>
          <w:sz w:val="23"/>
          <w:szCs w:val="23"/>
          <w:lang w:val="ru-RU"/>
        </w:rPr>
        <w:t>позитиван. Израчунава се као пропорција оболелих од укупног броја позитивних на тесту:</w:t>
      </w:r>
    </w:p>
    <w:p w:rsidR="00C753E4" w:rsidRPr="00CD0F86" w:rsidRDefault="00C753E4" w:rsidP="00C753E4">
      <w:pPr>
        <w:jc w:val="both"/>
        <w:rPr>
          <w:lang w:val="ru-RU"/>
        </w:rPr>
      </w:pPr>
    </w:p>
    <w:p w:rsidR="00C753E4" w:rsidRDefault="00C753E4" w:rsidP="00C753E4">
      <w:pPr>
        <w:jc w:val="both"/>
      </w:pPr>
      <w:r w:rsidRPr="00CD0F86">
        <w:rPr>
          <w:position w:val="-24"/>
        </w:rPr>
        <w:object w:dxaOrig="1740" w:dyaOrig="620">
          <v:shape id="_x0000_i1109" type="#_x0000_t75" style="width:87pt;height:31pt" o:ole="">
            <v:imagedata r:id="rId207" o:title=""/>
          </v:shape>
          <o:OLEObject Type="Embed" ProgID="Equation.DSMT4" ShapeID="_x0000_i1109" DrawAspect="Content" ObjectID="_1608904938" r:id="rId208"/>
        </w:object>
      </w:r>
    </w:p>
    <w:p w:rsidR="00C753E4" w:rsidRDefault="00C753E4" w:rsidP="00C753E4">
      <w:pPr>
        <w:jc w:val="both"/>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sidRPr="00CD0F86">
        <w:rPr>
          <w:rFonts w:ascii="TimesNewRomanPSMT" w:hAnsi="TimesNewRomanPSMT" w:cs="TimesNewRomanPSMT"/>
          <w:sz w:val="23"/>
          <w:szCs w:val="23"/>
          <w:lang w:val="ru-RU"/>
        </w:rPr>
        <w:t>Негативна предиктивна вредност (</w:t>
      </w:r>
      <w:r>
        <w:rPr>
          <w:rFonts w:ascii="TimesNewRomanPSMT" w:hAnsi="TimesNewRomanPSMT" w:cs="TimesNewRomanPSMT"/>
          <w:sz w:val="23"/>
          <w:szCs w:val="23"/>
        </w:rPr>
        <w:t>NPV</w:t>
      </w:r>
      <w:r w:rsidRPr="00CD0F86">
        <w:rPr>
          <w:rFonts w:ascii="TimesNewRomanPSMT" w:hAnsi="TimesNewRomanPSMT" w:cs="TimesNewRomanPSMT"/>
          <w:sz w:val="23"/>
          <w:szCs w:val="23"/>
          <w:lang w:val="ru-RU"/>
        </w:rPr>
        <w:t>) односи се на испитанике код којих је тест негативан. Израчунава се као пропорција здравих од укупног броја негативних на тесту</w:t>
      </w:r>
    </w:p>
    <w:p w:rsidR="00C753E4" w:rsidRDefault="00C753E4" w:rsidP="00C753E4">
      <w:pPr>
        <w:jc w:val="both"/>
      </w:pPr>
    </w:p>
    <w:p w:rsidR="00C753E4" w:rsidRDefault="00C753E4" w:rsidP="00C753E4">
      <w:pPr>
        <w:jc w:val="both"/>
      </w:pPr>
      <w:r w:rsidRPr="00CD0F86">
        <w:rPr>
          <w:position w:val="-24"/>
        </w:rPr>
        <w:object w:dxaOrig="1780" w:dyaOrig="620">
          <v:shape id="_x0000_i1110" type="#_x0000_t75" style="width:89pt;height:31pt" o:ole="">
            <v:imagedata r:id="rId209" o:title=""/>
          </v:shape>
          <o:OLEObject Type="Embed" ProgID="Equation.DSMT4" ShapeID="_x0000_i1110" DrawAspect="Content" ObjectID="_1608904939" r:id="rId210"/>
        </w:object>
      </w:r>
    </w:p>
    <w:p w:rsidR="00C753E4" w:rsidRDefault="00C753E4" w:rsidP="00C753E4">
      <w:pPr>
        <w:jc w:val="both"/>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Pr>
          <w:rFonts w:ascii="TimesNewRomanPSMT" w:hAnsi="TimesNewRomanPSMT" w:cs="TimesNewRomanPSMT"/>
          <w:sz w:val="23"/>
          <w:szCs w:val="23"/>
        </w:rPr>
        <w:t xml:space="preserve">У </w:t>
      </w:r>
      <w:r w:rsidRPr="00CD0F86">
        <w:rPr>
          <w:rFonts w:ascii="TimesNewRomanPSMT" w:hAnsi="TimesNewRomanPSMT" w:cs="TimesNewRomanPSMT"/>
          <w:sz w:val="23"/>
          <w:szCs w:val="23"/>
          <w:lang w:val="ru-RU"/>
        </w:rPr>
        <w:t>примеру са ултразвучним налазом стања медијалног менискуса у односу на референтни</w:t>
      </w:r>
      <w:r>
        <w:rPr>
          <w:rFonts w:ascii="TimesNewRomanPSMT" w:hAnsi="TimesNewRomanPSMT" w:cs="TimesNewRomanPSMT"/>
          <w:sz w:val="23"/>
          <w:szCs w:val="23"/>
        </w:rPr>
        <w:t xml:space="preserve"> </w:t>
      </w:r>
      <w:r w:rsidRPr="00CD0F86">
        <w:rPr>
          <w:rFonts w:ascii="TimesNewRomanPSMT" w:hAnsi="TimesNewRomanPSMT" w:cs="TimesNewRomanPSMT"/>
          <w:sz w:val="23"/>
          <w:szCs w:val="23"/>
          <w:lang w:val="ru-RU"/>
        </w:rPr>
        <w:t>стандард, предиктивне вредности износе:</w:t>
      </w:r>
    </w:p>
    <w:p w:rsidR="00C753E4" w:rsidRDefault="00C753E4" w:rsidP="00C753E4">
      <w:pPr>
        <w:autoSpaceDE w:val="0"/>
        <w:autoSpaceDN w:val="0"/>
        <w:adjustRightInd w:val="0"/>
        <w:jc w:val="both"/>
        <w:rPr>
          <w:rFonts w:ascii="TimesNewRomanPSMT" w:hAnsi="TimesNewRomanPSMT" w:cs="TimesNewRomanPSMT"/>
          <w:sz w:val="23"/>
          <w:szCs w:val="23"/>
        </w:rPr>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Pr>
          <w:rFonts w:ascii="TimesNewRomanPSMT" w:hAnsi="TimesNewRomanPSMT" w:cs="TimesNewRomanPSMT"/>
          <w:sz w:val="23"/>
          <w:szCs w:val="23"/>
        </w:rPr>
        <w:t>PPV</w:t>
      </w:r>
      <w:r w:rsidRPr="00CD0F86">
        <w:rPr>
          <w:rFonts w:ascii="TimesNewRomanPSMT" w:hAnsi="TimesNewRomanPSMT" w:cs="TimesNewRomanPSMT"/>
          <w:sz w:val="23"/>
          <w:szCs w:val="23"/>
          <w:lang w:val="ru-RU"/>
        </w:rPr>
        <w:t xml:space="preserve"> = 75 / 76 = 0.99</w:t>
      </w:r>
    </w:p>
    <w:p w:rsidR="00C753E4" w:rsidRDefault="00C753E4" w:rsidP="00C753E4">
      <w:pPr>
        <w:autoSpaceDE w:val="0"/>
        <w:autoSpaceDN w:val="0"/>
        <w:adjustRightInd w:val="0"/>
        <w:jc w:val="both"/>
        <w:rPr>
          <w:rFonts w:ascii="TimesNewRomanPSMT" w:hAnsi="TimesNewRomanPSMT" w:cs="TimesNewRomanPSMT"/>
          <w:sz w:val="23"/>
          <w:szCs w:val="23"/>
        </w:rPr>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Pr>
          <w:rFonts w:ascii="TimesNewRomanPSMT" w:hAnsi="TimesNewRomanPSMT" w:cs="TimesNewRomanPSMT"/>
          <w:sz w:val="23"/>
          <w:szCs w:val="23"/>
        </w:rPr>
        <w:t>NPV</w:t>
      </w:r>
      <w:r w:rsidRPr="00CD0F86">
        <w:rPr>
          <w:rFonts w:ascii="TimesNewRomanPSMT" w:hAnsi="TimesNewRomanPSMT" w:cs="TimesNewRomanPSMT"/>
          <w:sz w:val="23"/>
          <w:szCs w:val="23"/>
          <w:lang w:val="ru-RU"/>
        </w:rPr>
        <w:t xml:space="preserve"> = 11 / 12 = 0.92</w:t>
      </w:r>
    </w:p>
    <w:p w:rsidR="00C753E4" w:rsidRDefault="00C753E4" w:rsidP="00C753E4">
      <w:pPr>
        <w:autoSpaceDE w:val="0"/>
        <w:autoSpaceDN w:val="0"/>
        <w:adjustRightInd w:val="0"/>
        <w:jc w:val="both"/>
        <w:rPr>
          <w:rFonts w:ascii="TimesNewRomanPSMT" w:hAnsi="TimesNewRomanPSMT" w:cs="TimesNewRomanPSMT"/>
          <w:sz w:val="23"/>
          <w:szCs w:val="23"/>
        </w:rPr>
      </w:pPr>
    </w:p>
    <w:p w:rsidR="00C753E4" w:rsidRPr="00CD0F86" w:rsidRDefault="00C753E4" w:rsidP="00C753E4">
      <w:pPr>
        <w:autoSpaceDE w:val="0"/>
        <w:autoSpaceDN w:val="0"/>
        <w:adjustRightInd w:val="0"/>
        <w:jc w:val="both"/>
        <w:rPr>
          <w:rFonts w:ascii="TimesNewRomanPSMT" w:hAnsi="TimesNewRomanPSMT" w:cs="TimesNewRomanPSMT"/>
          <w:sz w:val="23"/>
          <w:szCs w:val="23"/>
          <w:lang w:val="ru-RU"/>
        </w:rPr>
      </w:pPr>
      <w:r w:rsidRPr="00CD0F86">
        <w:rPr>
          <w:rFonts w:ascii="TimesNewRomanPSMT" w:hAnsi="TimesNewRomanPSMT" w:cs="TimesNewRomanPSMT"/>
          <w:sz w:val="23"/>
          <w:szCs w:val="23"/>
          <w:lang w:val="ru-RU"/>
        </w:rPr>
        <w:t>Предиктивне вредности су под утицајем преваленце болести. Нпр. смањење преваленце (ретке</w:t>
      </w:r>
      <w:r>
        <w:rPr>
          <w:rFonts w:ascii="TimesNewRomanPSMT" w:hAnsi="TimesNewRomanPSMT" w:cs="TimesNewRomanPSMT"/>
          <w:sz w:val="23"/>
          <w:szCs w:val="23"/>
        </w:rPr>
        <w:t xml:space="preserve"> </w:t>
      </w:r>
      <w:r w:rsidRPr="00CD0F86">
        <w:rPr>
          <w:rFonts w:ascii="TimesNewRomanPSMT" w:hAnsi="TimesNewRomanPSMT" w:cs="TimesNewRomanPSMT"/>
          <w:sz w:val="23"/>
          <w:szCs w:val="23"/>
          <w:lang w:val="ru-RU"/>
        </w:rPr>
        <w:t>болести) даје повећање стопе лажно позитивних и смањење позитивне предиктивне вредности.</w:t>
      </w:r>
    </w:p>
    <w:p w:rsidR="00C753E4" w:rsidRPr="00CD0F86" w:rsidRDefault="00C753E4" w:rsidP="00C753E4">
      <w:pPr>
        <w:jc w:val="both"/>
        <w:rPr>
          <w:lang w:val="ru-RU"/>
        </w:rPr>
      </w:pPr>
    </w:p>
    <w:p w:rsidR="00C753E4" w:rsidRDefault="00C753E4" w:rsidP="00C753E4">
      <w:pPr>
        <w:jc w:val="both"/>
      </w:pPr>
      <w:r>
        <w:br w:type="page"/>
      </w:r>
      <w:r w:rsidRPr="00FF03A1">
        <w:rPr>
          <w:b/>
        </w:rPr>
        <w:lastRenderedPageBreak/>
        <w:t>Пример са предавања</w:t>
      </w:r>
      <w:r>
        <w:t>:</w:t>
      </w:r>
    </w:p>
    <w:p w:rsidR="00C753E4" w:rsidRDefault="00C753E4" w:rsidP="00C753E4">
      <w:pPr>
        <w:jc w:val="both"/>
      </w:pPr>
    </w:p>
    <w:p w:rsidR="00C753E4" w:rsidRDefault="00C753E4" w:rsidP="00C753E4">
      <w:pPr>
        <w:jc w:val="both"/>
      </w:pPr>
    </w:p>
    <w:tbl>
      <w:tblPr>
        <w:tblW w:w="0" w:type="auto"/>
        <w:jc w:val="center"/>
        <w:tblCellSpacing w:w="0" w:type="dxa"/>
        <w:tblBorders>
          <w:top w:val="threeDEngrave" w:sz="6" w:space="0" w:color="auto"/>
          <w:left w:val="threeDEngrave" w:sz="6" w:space="0" w:color="auto"/>
          <w:bottom w:val="threeDEngrave" w:sz="6" w:space="0" w:color="auto"/>
          <w:right w:val="threeDEngrave" w:sz="6" w:space="0" w:color="auto"/>
          <w:insideH w:val="single" w:sz="4" w:space="0" w:color="FFFFFF"/>
          <w:insideV w:val="single" w:sz="4" w:space="0" w:color="FFFFFF"/>
        </w:tblBorders>
        <w:tblCellMar>
          <w:top w:w="125" w:type="dxa"/>
          <w:left w:w="501" w:type="dxa"/>
          <w:bottom w:w="250" w:type="dxa"/>
          <w:right w:w="0" w:type="dxa"/>
        </w:tblCellMar>
        <w:tblLook w:val="0000"/>
      </w:tblPr>
      <w:tblGrid>
        <w:gridCol w:w="7541"/>
      </w:tblGrid>
      <w:tr w:rsidR="00C753E4" w:rsidRPr="000C6780">
        <w:trPr>
          <w:tblCellSpacing w:w="0" w:type="dxa"/>
          <w:jc w:val="center"/>
        </w:trPr>
        <w:tc>
          <w:tcPr>
            <w:tcW w:w="7541" w:type="dxa"/>
            <w:shd w:val="clear" w:color="auto" w:fill="FFFFFF"/>
            <w:tcMar>
              <w:top w:w="125" w:type="dxa"/>
              <w:left w:w="125" w:type="dxa"/>
              <w:bottom w:w="125" w:type="dxa"/>
              <w:right w:w="125" w:type="dxa"/>
            </w:tcMar>
          </w:tcPr>
          <w:p w:rsidR="00C753E4" w:rsidRPr="000439C2" w:rsidRDefault="00C753E4" w:rsidP="00C753E4">
            <w:pPr>
              <w:rPr>
                <w:rFonts w:cs="Arial"/>
                <w:bCs/>
                <w:color w:val="0A0905"/>
                <w:lang w:val="sr-Latn-CS" w:eastAsia="sr-Latn-CS"/>
              </w:rPr>
            </w:pPr>
            <w:r>
              <w:rPr>
                <w:rFonts w:cs="Arial"/>
                <w:bCs/>
                <w:color w:val="0A0905"/>
                <w:lang w:val="sr-Latn-CS" w:eastAsia="sr-Latn-CS"/>
              </w:rPr>
              <w:t>Табела</w:t>
            </w:r>
            <w:r w:rsidRPr="000439C2">
              <w:rPr>
                <w:rFonts w:cs="Arial"/>
                <w:bCs/>
                <w:color w:val="0A0905"/>
                <w:lang w:val="sr-Latn-CS" w:eastAsia="sr-Latn-CS"/>
              </w:rPr>
              <w:t xml:space="preserve"> </w:t>
            </w:r>
            <w:r>
              <w:rPr>
                <w:rFonts w:cs="Arial"/>
                <w:bCs/>
                <w:color w:val="0A0905"/>
                <w:lang w:val="sr-Latn-CS" w:eastAsia="sr-Latn-CS"/>
              </w:rPr>
              <w:t>11.2</w:t>
            </w:r>
            <w:r w:rsidRPr="000439C2">
              <w:rPr>
                <w:rFonts w:cs="Arial"/>
                <w:bCs/>
                <w:color w:val="0A0905"/>
                <w:lang w:val="sr-Latn-CS" w:eastAsia="sr-Latn-CS"/>
              </w:rPr>
              <w:t xml:space="preserve"> </w:t>
            </w:r>
            <w:r>
              <w:rPr>
                <w:rFonts w:cs="Arial"/>
                <w:lang w:val="it-IT"/>
              </w:rPr>
              <w:t>Креатинекиназа</w:t>
            </w:r>
            <w:r w:rsidRPr="0095267B">
              <w:rPr>
                <w:rFonts w:cs="Arial"/>
                <w:lang w:val="it-IT"/>
              </w:rPr>
              <w:t xml:space="preserve"> </w:t>
            </w:r>
            <w:r>
              <w:rPr>
                <w:rFonts w:cs="Arial"/>
                <w:lang w:val="it-IT"/>
              </w:rPr>
              <w:t>код</w:t>
            </w:r>
            <w:r w:rsidRPr="0095267B">
              <w:rPr>
                <w:rFonts w:cs="Arial"/>
                <w:lang w:val="it-IT"/>
              </w:rPr>
              <w:t xml:space="preserve"> </w:t>
            </w:r>
            <w:r>
              <w:rPr>
                <w:rFonts w:cs="Arial"/>
                <w:lang w:val="it-IT"/>
              </w:rPr>
              <w:t>болесника</w:t>
            </w:r>
            <w:r w:rsidRPr="0095267B">
              <w:rPr>
                <w:rFonts w:cs="Arial"/>
                <w:lang w:val="it-IT"/>
              </w:rPr>
              <w:t xml:space="preserve"> </w:t>
            </w:r>
            <w:r>
              <w:rPr>
                <w:rFonts w:cs="Arial"/>
                <w:lang w:val="it-IT"/>
              </w:rPr>
              <w:t>са</w:t>
            </w:r>
            <w:r w:rsidRPr="0095267B">
              <w:rPr>
                <w:rFonts w:cs="Arial"/>
                <w:lang w:val="it-IT"/>
              </w:rPr>
              <w:t xml:space="preserve"> </w:t>
            </w:r>
            <w:r>
              <w:rPr>
                <w:rFonts w:cs="Arial"/>
                <w:lang w:val="it-IT"/>
              </w:rPr>
              <w:t>нестабилном</w:t>
            </w:r>
            <w:r w:rsidRPr="0095267B">
              <w:rPr>
                <w:rFonts w:cs="Arial"/>
                <w:lang w:val="it-IT"/>
              </w:rPr>
              <w:t xml:space="preserve"> </w:t>
            </w:r>
            <w:r>
              <w:rPr>
                <w:rFonts w:cs="Arial"/>
                <w:lang w:val="it-IT"/>
              </w:rPr>
              <w:t>ангином</w:t>
            </w:r>
            <w:r w:rsidRPr="0095267B">
              <w:rPr>
                <w:rFonts w:cs="Arial"/>
                <w:lang w:val="it-IT"/>
              </w:rPr>
              <w:t xml:space="preserve"> </w:t>
            </w:r>
            <w:r>
              <w:rPr>
                <w:rFonts w:cs="Arial"/>
                <w:lang w:val="it-IT"/>
              </w:rPr>
              <w:t>и</w:t>
            </w:r>
            <w:r w:rsidRPr="0095267B">
              <w:rPr>
                <w:rFonts w:cs="Arial"/>
                <w:lang w:val="it-IT"/>
              </w:rPr>
              <w:t xml:space="preserve"> </w:t>
            </w:r>
            <w:r>
              <w:rPr>
                <w:rFonts w:cs="Arial"/>
                <w:lang w:val="it-IT"/>
              </w:rPr>
              <w:t>акутним</w:t>
            </w:r>
            <w:r w:rsidRPr="0095267B">
              <w:rPr>
                <w:rFonts w:cs="Arial"/>
                <w:lang w:val="it-IT"/>
              </w:rPr>
              <w:t xml:space="preserve"> </w:t>
            </w:r>
            <w:r>
              <w:rPr>
                <w:rFonts w:cs="Arial"/>
                <w:lang w:val="it-IT"/>
              </w:rPr>
              <w:t>инфарктом</w:t>
            </w:r>
            <w:r w:rsidRPr="0095267B">
              <w:rPr>
                <w:rFonts w:cs="Arial"/>
                <w:lang w:val="it-IT"/>
              </w:rPr>
              <w:t xml:space="preserve"> </w:t>
            </w:r>
            <w:r>
              <w:rPr>
                <w:rFonts w:cs="Arial"/>
                <w:lang w:val="it-IT"/>
              </w:rPr>
              <w:t>миокарда</w:t>
            </w:r>
            <w:r w:rsidRPr="000439C2">
              <w:rPr>
                <w:rFonts w:cs="Arial"/>
                <w:bCs/>
                <w:color w:val="0A0905"/>
                <w:lang w:val="sr-Latn-CS" w:eastAsia="sr-Latn-CS"/>
              </w:rPr>
              <w:t xml:space="preserve"> (</w:t>
            </w:r>
            <w:r>
              <w:rPr>
                <w:rFonts w:cs="Arial"/>
                <w:bCs/>
                <w:color w:val="0A0905"/>
                <w:lang w:val="sr-Latn-CS" w:eastAsia="sr-Latn-CS"/>
              </w:rPr>
              <w:t>АМ</w:t>
            </w:r>
            <w:r w:rsidRPr="000439C2">
              <w:rPr>
                <w:rFonts w:cs="Arial"/>
                <w:bCs/>
                <w:color w:val="0A0905"/>
                <w:lang w:val="sr-Latn-CS" w:eastAsia="sr-Latn-CS"/>
              </w:rPr>
              <w:t>I) (</w:t>
            </w:r>
            <w:r>
              <w:rPr>
                <w:rFonts w:cs="Arial"/>
                <w:bCs/>
                <w:color w:val="0A0905"/>
                <w:lang w:val="sr-Cyrl-CS" w:eastAsia="sr-Latn-CS"/>
              </w:rPr>
              <w:t xml:space="preserve">подаци од </w:t>
            </w:r>
            <w:r w:rsidRPr="000439C2">
              <w:rPr>
                <w:rFonts w:cs="Arial"/>
                <w:bCs/>
                <w:color w:val="0A0905"/>
                <w:lang w:val="sr-Latn-CS" w:eastAsia="sr-Latn-CS"/>
              </w:rPr>
              <w:t>Frances Boa)</w:t>
            </w:r>
          </w:p>
        </w:tc>
      </w:tr>
      <w:tr w:rsidR="00C753E4" w:rsidRPr="000C6780">
        <w:trPr>
          <w:trHeight w:val="5628"/>
          <w:tblCellSpacing w:w="0" w:type="dxa"/>
          <w:jc w:val="center"/>
        </w:trPr>
        <w:tc>
          <w:tcPr>
            <w:tcW w:w="7541" w:type="dxa"/>
            <w:shd w:val="clear" w:color="auto" w:fill="FFFFFF"/>
            <w:tcMar>
              <w:top w:w="188" w:type="dxa"/>
              <w:left w:w="188" w:type="dxa"/>
              <w:bottom w:w="188" w:type="dxa"/>
              <w:right w:w="188" w:type="dxa"/>
            </w:tcMar>
          </w:tcPr>
          <w:tbl>
            <w:tblPr>
              <w:tblW w:w="6955" w:type="dxa"/>
              <w:tblCellSpacing w:w="0" w:type="dxa"/>
              <w:tblCellMar>
                <w:left w:w="0" w:type="dxa"/>
                <w:right w:w="0" w:type="dxa"/>
              </w:tblCellMar>
              <w:tblLook w:val="0000"/>
            </w:tblPr>
            <w:tblGrid>
              <w:gridCol w:w="636"/>
              <w:gridCol w:w="636"/>
              <w:gridCol w:w="636"/>
              <w:gridCol w:w="756"/>
              <w:gridCol w:w="756"/>
              <w:gridCol w:w="756"/>
              <w:gridCol w:w="972"/>
              <w:gridCol w:w="756"/>
              <w:gridCol w:w="1051"/>
            </w:tblGrid>
            <w:tr w:rsidR="00C753E4" w:rsidRPr="000439C2">
              <w:trPr>
                <w:tblCellSpacing w:w="0" w:type="dxa"/>
              </w:trPr>
              <w:tc>
                <w:tcPr>
                  <w:tcW w:w="5084" w:type="dxa"/>
                  <w:gridSpan w:val="7"/>
                  <w:tcMar>
                    <w:top w:w="85" w:type="dxa"/>
                    <w:left w:w="125" w:type="dxa"/>
                    <w:bottom w:w="85" w:type="dxa"/>
                    <w:right w:w="125" w:type="dxa"/>
                  </w:tcMar>
                </w:tcPr>
                <w:p w:rsidR="00C753E4" w:rsidRPr="000439C2" w:rsidRDefault="00C753E4" w:rsidP="00C753E4">
                  <w:pPr>
                    <w:rPr>
                      <w:rFonts w:cs="Arial"/>
                      <w:bCs/>
                      <w:color w:val="0A0905"/>
                      <w:lang w:val="sr-Latn-CS" w:eastAsia="sr-Latn-CS"/>
                    </w:rPr>
                  </w:pPr>
                  <w:r>
                    <w:rPr>
                      <w:rFonts w:cs="Arial"/>
                      <w:bCs/>
                      <w:color w:val="0A0905"/>
                      <w:lang w:val="sr-Cyrl-CS" w:eastAsia="sr-Latn-CS"/>
                    </w:rPr>
                    <w:t>Нестабилна ангина</w:t>
                  </w:r>
                </w:p>
              </w:tc>
              <w:tc>
                <w:tcPr>
                  <w:tcW w:w="1871" w:type="dxa"/>
                  <w:gridSpan w:val="2"/>
                  <w:tcMar>
                    <w:top w:w="85" w:type="dxa"/>
                    <w:left w:w="125" w:type="dxa"/>
                    <w:bottom w:w="85" w:type="dxa"/>
                    <w:right w:w="125" w:type="dxa"/>
                  </w:tcMar>
                </w:tcPr>
                <w:p w:rsidR="00C753E4" w:rsidRPr="000439C2" w:rsidRDefault="00C753E4" w:rsidP="00C753E4">
                  <w:pPr>
                    <w:rPr>
                      <w:rFonts w:cs="Arial"/>
                      <w:bCs/>
                      <w:color w:val="0A0905"/>
                      <w:lang w:val="sr-Latn-CS" w:eastAsia="sr-Latn-CS"/>
                    </w:rPr>
                  </w:pPr>
                  <w:r>
                    <w:rPr>
                      <w:rFonts w:cs="Arial"/>
                      <w:bCs/>
                      <w:color w:val="0A0905"/>
                      <w:lang w:val="sr-Latn-CS" w:eastAsia="sr-Latn-CS"/>
                    </w:rPr>
                    <w:t>АМ</w:t>
                  </w:r>
                  <w:r w:rsidRPr="000439C2">
                    <w:rPr>
                      <w:rFonts w:cs="Arial"/>
                      <w:bCs/>
                      <w:color w:val="0A0905"/>
                      <w:lang w:val="sr-Latn-CS" w:eastAsia="sr-Latn-CS"/>
                    </w:rPr>
                    <w:t>I</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48</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62</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104</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130</w:t>
                  </w:r>
                </w:p>
              </w:tc>
              <w:tc>
                <w:tcPr>
                  <w:tcW w:w="1037"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307</w:t>
                  </w: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90</w:t>
                  </w:r>
                </w:p>
              </w:tc>
              <w:tc>
                <w:tcPr>
                  <w:tcW w:w="1141"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648</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49</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84</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105</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139</w:t>
                  </w:r>
                </w:p>
              </w:tc>
              <w:tc>
                <w:tcPr>
                  <w:tcW w:w="1037"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351</w:t>
                  </w: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196</w:t>
                  </w:r>
                </w:p>
              </w:tc>
              <w:tc>
                <w:tcPr>
                  <w:tcW w:w="1141"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894</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36</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52</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85</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105</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150</w:t>
                  </w:r>
                </w:p>
              </w:tc>
              <w:tc>
                <w:tcPr>
                  <w:tcW w:w="1037" w:type="dxa"/>
                  <w:vMerge w:val="restart"/>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360</w:t>
                  </w: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302</w:t>
                  </w:r>
                </w:p>
              </w:tc>
              <w:tc>
                <w:tcPr>
                  <w:tcW w:w="1141"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962</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37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65</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86</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107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155</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311</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1015</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37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65</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88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108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157</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325</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1143</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53</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66</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88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109</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162</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335</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1458</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54</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67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88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111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176</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347</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Pr>
                      <w:rFonts w:cs="Arial"/>
                      <w:color w:val="0A0905"/>
                      <w:lang w:val="sr-Latn-CS" w:eastAsia="sr-Latn-CS"/>
                    </w:rPr>
                    <w:t>1955</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71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89</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114</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180</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349</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2139</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57</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72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91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116</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188</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363</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2200</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72</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94</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118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198</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377</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3044</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43</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73</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94</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121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226</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390</w:t>
                  </w:r>
                </w:p>
              </w:tc>
              <w:tc>
                <w:tcPr>
                  <w:tcW w:w="1141" w:type="dxa"/>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7590</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45</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58</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73</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95</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121</w:t>
                  </w:r>
                </w:p>
              </w:tc>
              <w:tc>
                <w:tcPr>
                  <w:tcW w:w="0" w:type="auto"/>
                  <w:tcBorders>
                    <w:top w:val="single" w:sz="4" w:space="0" w:color="FFFFFF"/>
                    <w:left w:val="single" w:sz="4" w:space="0" w:color="FFFFFF"/>
                    <w:bottom w:val="single" w:sz="4" w:space="0" w:color="FFFFFF"/>
                    <w:right w:val="single" w:sz="4" w:space="0" w:color="FFFFFF"/>
                  </w:tcBorders>
                </w:tcPr>
                <w:p w:rsidR="00C753E4" w:rsidRPr="000439C2" w:rsidRDefault="00C753E4" w:rsidP="00C753E4">
                  <w:pPr>
                    <w:rPr>
                      <w:rFonts w:cs="Arial"/>
                      <w:color w:val="0A0905"/>
                      <w:lang w:val="sr-Latn-CS" w:eastAsia="sr-Latn-CS"/>
                    </w:rPr>
                  </w:pPr>
                  <w:r>
                    <w:rPr>
                      <w:rFonts w:cs="Arial"/>
                      <w:color w:val="0A0905"/>
                      <w:lang w:val="sr-Cyrl-CS" w:eastAsia="sr-Latn-CS"/>
                    </w:rPr>
                    <w:t xml:space="preserve">    </w:t>
                  </w:r>
                  <w:r w:rsidRPr="000439C2">
                    <w:rPr>
                      <w:rFonts w:cs="Arial"/>
                      <w:color w:val="0A0905"/>
                      <w:lang w:val="sr-Latn-CS" w:eastAsia="sr-Latn-CS"/>
                    </w:rPr>
                    <w:t>232</w:t>
                  </w:r>
                </w:p>
              </w:tc>
              <w:tc>
                <w:tcPr>
                  <w:tcW w:w="1037" w:type="dxa"/>
                  <w:vMerge/>
                  <w:tcBorders>
                    <w:top w:val="single" w:sz="4" w:space="0" w:color="FFFFFF"/>
                    <w:left w:val="single" w:sz="4" w:space="0" w:color="FFFFFF"/>
                    <w:bottom w:val="single" w:sz="4" w:space="0" w:color="FFFFFF"/>
                    <w:right w:val="single" w:sz="4" w:space="0" w:color="FFFFFF"/>
                  </w:tcBorders>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398</w:t>
                  </w:r>
                </w:p>
              </w:tc>
              <w:tc>
                <w:tcPr>
                  <w:tcW w:w="1141" w:type="dxa"/>
                  <w:vMerge w:val="restart"/>
                  <w:tcBorders>
                    <w:top w:val="single" w:sz="4" w:space="0" w:color="FFFFFF"/>
                    <w:left w:val="single" w:sz="4" w:space="0" w:color="FFFFFF"/>
                    <w:bottom w:val="single" w:sz="4" w:space="0" w:color="FFFFFF"/>
                    <w:right w:val="single" w:sz="4" w:space="0" w:color="FFFFFF"/>
                  </w:tcBorders>
                  <w:tcMar>
                    <w:top w:w="85" w:type="dxa"/>
                    <w:bottom w:w="85"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11138</w:t>
                  </w: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47</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75</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97</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122</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257</w:t>
                  </w:r>
                </w:p>
              </w:tc>
              <w:tc>
                <w:tcPr>
                  <w:tcW w:w="1037"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545</w:t>
                  </w:r>
                </w:p>
              </w:tc>
              <w:tc>
                <w:tcPr>
                  <w:tcW w:w="1141"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48</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126</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257</w:t>
                  </w:r>
                </w:p>
              </w:tc>
              <w:tc>
                <w:tcPr>
                  <w:tcW w:w="1037"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577</w:t>
                  </w:r>
                </w:p>
              </w:tc>
              <w:tc>
                <w:tcPr>
                  <w:tcW w:w="1141"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r>
            <w:tr w:rsidR="00C753E4" w:rsidRPr="000439C2">
              <w:trPr>
                <w:tblCellSpacing w:w="0" w:type="dxa"/>
              </w:trPr>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48</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80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103</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130</w:t>
                  </w:r>
                </w:p>
              </w:tc>
              <w:tc>
                <w:tcPr>
                  <w:tcW w:w="0" w:type="auto"/>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297</w:t>
                  </w:r>
                </w:p>
              </w:tc>
              <w:tc>
                <w:tcPr>
                  <w:tcW w:w="1037"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c>
                <w:tcPr>
                  <w:tcW w:w="730" w:type="dxa"/>
                  <w:tcBorders>
                    <w:top w:val="single" w:sz="4" w:space="0" w:color="FFFFFF"/>
                    <w:left w:val="single" w:sz="4" w:space="0" w:color="FFFFFF"/>
                    <w:bottom w:val="single" w:sz="4" w:space="0" w:color="FFFFFF"/>
                    <w:right w:val="single" w:sz="4" w:space="0" w:color="FFFFFF"/>
                  </w:tcBorders>
                  <w:tcMar>
                    <w:top w:w="85" w:type="dxa"/>
                    <w:left w:w="188" w:type="dxa"/>
                    <w:bottom w:w="85" w:type="dxa"/>
                    <w:right w:w="188" w:type="dxa"/>
                  </w:tcMar>
                </w:tcPr>
                <w:p w:rsidR="00C753E4" w:rsidRPr="000439C2" w:rsidRDefault="00C753E4" w:rsidP="00C753E4">
                  <w:pPr>
                    <w:rPr>
                      <w:rFonts w:cs="Arial"/>
                      <w:color w:val="0A0905"/>
                      <w:lang w:val="sr-Latn-CS" w:eastAsia="sr-Latn-CS"/>
                    </w:rPr>
                  </w:pPr>
                  <w:r w:rsidRPr="000439C2">
                    <w:rPr>
                      <w:rFonts w:cs="Arial"/>
                      <w:color w:val="0A0905"/>
                      <w:lang w:val="sr-Latn-CS" w:eastAsia="sr-Latn-CS"/>
                    </w:rPr>
                    <w:t>629</w:t>
                  </w:r>
                </w:p>
              </w:tc>
              <w:tc>
                <w:tcPr>
                  <w:tcW w:w="1141" w:type="dxa"/>
                  <w:vMerge/>
                  <w:tcBorders>
                    <w:top w:val="single" w:sz="4" w:space="0" w:color="FFFFFF"/>
                    <w:left w:val="single" w:sz="4" w:space="0" w:color="FFFFFF"/>
                    <w:bottom w:val="single" w:sz="4" w:space="0" w:color="FFFFFF"/>
                    <w:right w:val="single" w:sz="4" w:space="0" w:color="FFFFFF"/>
                  </w:tcBorders>
                  <w:tcMar>
                    <w:top w:w="85" w:type="dxa"/>
                    <w:bottom w:w="85" w:type="dxa"/>
                  </w:tcMar>
                  <w:vAlign w:val="center"/>
                </w:tcPr>
                <w:p w:rsidR="00C753E4" w:rsidRPr="000439C2" w:rsidRDefault="00C753E4" w:rsidP="00C753E4">
                  <w:pPr>
                    <w:rPr>
                      <w:rFonts w:cs="Arial"/>
                      <w:color w:val="0A0905"/>
                      <w:lang w:val="sr-Latn-CS" w:eastAsia="sr-Latn-CS"/>
                    </w:rPr>
                  </w:pPr>
                </w:p>
              </w:tc>
            </w:tr>
          </w:tbl>
          <w:p w:rsidR="00C753E4" w:rsidRPr="000439C2" w:rsidRDefault="00C753E4" w:rsidP="00C753E4">
            <w:pPr>
              <w:rPr>
                <w:rFonts w:cs="Arial"/>
                <w:color w:val="0A0905"/>
                <w:lang w:val="sr-Latn-CS" w:eastAsia="sr-Latn-CS"/>
              </w:rPr>
            </w:pPr>
          </w:p>
        </w:tc>
      </w:tr>
    </w:tbl>
    <w:p w:rsidR="00EF0EA5" w:rsidRDefault="00EF0EA5" w:rsidP="00C753E4">
      <w:pPr>
        <w:jc w:val="both"/>
      </w:pPr>
    </w:p>
    <w:p w:rsidR="00B77B52" w:rsidRDefault="00B77B52" w:rsidP="00C753E4">
      <w:pPr>
        <w:jc w:val="both"/>
        <w:rPr>
          <w:b/>
        </w:rPr>
      </w:pPr>
    </w:p>
    <w:p w:rsidR="00C753E4" w:rsidRDefault="00247884" w:rsidP="00C753E4">
      <w:pPr>
        <w:jc w:val="both"/>
      </w:pPr>
      <w:r w:rsidRPr="00EF0EA5">
        <w:rPr>
          <w:b/>
        </w:rPr>
        <w:t>Поступак у PASW Statistics-у</w:t>
      </w:r>
      <w:r>
        <w:t>:</w:t>
      </w:r>
    </w:p>
    <w:p w:rsidR="00247884" w:rsidRDefault="00247884" w:rsidP="00C753E4">
      <w:pPr>
        <w:jc w:val="both"/>
      </w:pPr>
    </w:p>
    <w:p w:rsidR="00247884" w:rsidRDefault="00EF0EA5" w:rsidP="00C753E4">
      <w:pPr>
        <w:jc w:val="both"/>
      </w:pPr>
      <w:r>
        <w:t xml:space="preserve">1. Отворити падајући мени </w:t>
      </w:r>
      <w:r w:rsidRPr="00EF0EA5">
        <w:rPr>
          <w:b/>
        </w:rPr>
        <w:t>Analyze</w:t>
      </w:r>
      <w:r>
        <w:t xml:space="preserve"> и изабрати опцију </w:t>
      </w:r>
      <w:r w:rsidRPr="00EF0EA5">
        <w:rPr>
          <w:b/>
        </w:rPr>
        <w:t>ROC Curve</w:t>
      </w:r>
      <w:r>
        <w:t>.</w:t>
      </w:r>
    </w:p>
    <w:p w:rsidR="00EF0EA5" w:rsidRDefault="00EF0EA5" w:rsidP="00C753E4">
      <w:pPr>
        <w:jc w:val="both"/>
      </w:pPr>
      <w:r>
        <w:t xml:space="preserve">2. У поље </w:t>
      </w:r>
      <w:r w:rsidRPr="00EF0EA5">
        <w:rPr>
          <w:b/>
        </w:rPr>
        <w:t>Test Variable</w:t>
      </w:r>
      <w:r>
        <w:t xml:space="preserve"> пребацити непрекидну променљиву </w:t>
      </w:r>
      <w:r w:rsidRPr="00EF0EA5">
        <w:rPr>
          <w:b/>
          <w:i/>
        </w:rPr>
        <w:t>Kreatinekineza</w:t>
      </w:r>
      <w:r>
        <w:t>.</w:t>
      </w:r>
    </w:p>
    <w:p w:rsidR="00EF0EA5" w:rsidRDefault="00EF0EA5" w:rsidP="00C753E4">
      <w:pPr>
        <w:jc w:val="both"/>
      </w:pPr>
      <w:r>
        <w:t xml:space="preserve">3. У поље </w:t>
      </w:r>
      <w:r w:rsidRPr="00EF0EA5">
        <w:rPr>
          <w:b/>
        </w:rPr>
        <w:t>State Variable</w:t>
      </w:r>
      <w:r>
        <w:t xml:space="preserve"> пребацити категоријску променљиву </w:t>
      </w:r>
      <w:r w:rsidRPr="00EF0EA5">
        <w:rPr>
          <w:b/>
          <w:i/>
        </w:rPr>
        <w:t>Bolest</w:t>
      </w:r>
      <w:r>
        <w:t>.</w:t>
      </w:r>
    </w:p>
    <w:p w:rsidR="00EF0EA5" w:rsidRDefault="00EF0EA5" w:rsidP="00C753E4">
      <w:pPr>
        <w:jc w:val="both"/>
      </w:pPr>
      <w:r>
        <w:t xml:space="preserve">4. У поље </w:t>
      </w:r>
      <w:r w:rsidRPr="00EF0EA5">
        <w:rPr>
          <w:b/>
        </w:rPr>
        <w:t>Value of State Variable</w:t>
      </w:r>
      <w:r>
        <w:t xml:space="preserve"> унети ону вредност која одређује исход, на пример </w:t>
      </w:r>
      <w:r w:rsidRPr="00EF0EA5">
        <w:rPr>
          <w:b/>
          <w:i/>
        </w:rPr>
        <w:t>2</w:t>
      </w:r>
      <w:r>
        <w:t>.</w:t>
      </w:r>
    </w:p>
    <w:p w:rsidR="00EF0EA5" w:rsidRDefault="00EF0EA5" w:rsidP="00C753E4">
      <w:pPr>
        <w:jc w:val="both"/>
      </w:pPr>
      <w:r>
        <w:t xml:space="preserve">5. Означити поља </w:t>
      </w:r>
      <w:r w:rsidRPr="00EF0EA5">
        <w:rPr>
          <w:b/>
        </w:rPr>
        <w:t>ROC Curve</w:t>
      </w:r>
      <w:r>
        <w:t xml:space="preserve">, </w:t>
      </w:r>
      <w:r w:rsidRPr="00EF0EA5">
        <w:rPr>
          <w:b/>
        </w:rPr>
        <w:t>With diagonal reference line</w:t>
      </w:r>
      <w:r>
        <w:t xml:space="preserve">, </w:t>
      </w:r>
      <w:r w:rsidRPr="00EF0EA5">
        <w:rPr>
          <w:b/>
        </w:rPr>
        <w:t>Standard error and confidence interval</w:t>
      </w:r>
      <w:r>
        <w:t xml:space="preserve"> и </w:t>
      </w:r>
      <w:r w:rsidRPr="00EF0EA5">
        <w:rPr>
          <w:b/>
        </w:rPr>
        <w:t>Coordinate points of the ROC Curve</w:t>
      </w:r>
      <w:r>
        <w:t>.</w:t>
      </w:r>
    </w:p>
    <w:p w:rsidR="00EF0EA5" w:rsidRPr="00EF0EA5" w:rsidRDefault="00EF0EA5" w:rsidP="00C753E4">
      <w:pPr>
        <w:jc w:val="both"/>
      </w:pPr>
      <w:r>
        <w:t xml:space="preserve">6. Кликнути на дугме </w:t>
      </w:r>
      <w:r w:rsidRPr="00EF0EA5">
        <w:rPr>
          <w:b/>
        </w:rPr>
        <w:t>OK</w:t>
      </w:r>
      <w:r>
        <w:t>.</w:t>
      </w:r>
    </w:p>
    <w:p w:rsidR="00247884" w:rsidRDefault="00247884" w:rsidP="00C753E4">
      <w:pPr>
        <w:jc w:val="both"/>
      </w:pPr>
    </w:p>
    <w:p w:rsidR="00247884" w:rsidRDefault="00247884" w:rsidP="00C753E4">
      <w:pPr>
        <w:jc w:val="both"/>
      </w:pPr>
    </w:p>
    <w:tbl>
      <w:tblPr>
        <w:tblW w:w="0" w:type="auto"/>
        <w:tblLook w:val="01E0"/>
      </w:tblPr>
      <w:tblGrid>
        <w:gridCol w:w="3301"/>
        <w:gridCol w:w="3301"/>
        <w:gridCol w:w="3302"/>
      </w:tblGrid>
      <w:tr w:rsidR="00C753E4" w:rsidRPr="0054718B" w:rsidTr="0054718B">
        <w:tc>
          <w:tcPr>
            <w:tcW w:w="3301" w:type="dxa"/>
            <w:shd w:val="clear" w:color="auto" w:fill="auto"/>
          </w:tcPr>
          <w:p w:rsidR="00C753E4" w:rsidRPr="0054718B" w:rsidRDefault="00EA7DEB" w:rsidP="0054718B">
            <w:pPr>
              <w:jc w:val="both"/>
            </w:pPr>
            <w:r>
              <w:rPr>
                <w:noProof/>
              </w:rPr>
              <w:lastRenderedPageBreak/>
              <w:drawing>
                <wp:inline distT="0" distB="0" distL="0" distR="0">
                  <wp:extent cx="1911350" cy="3765550"/>
                  <wp:effectExtent l="19050" t="0" r="0" b="0"/>
                  <wp:docPr id="127" name="Picture 12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Untitled"/>
                          <pic:cNvPicPr>
                            <a:picLocks noChangeAspect="1" noChangeArrowheads="1"/>
                          </pic:cNvPicPr>
                        </pic:nvPicPr>
                        <pic:blipFill>
                          <a:blip r:embed="rId211" cstate="print"/>
                          <a:srcRect/>
                          <a:stretch>
                            <a:fillRect/>
                          </a:stretch>
                        </pic:blipFill>
                        <pic:spPr bwMode="auto">
                          <a:xfrm>
                            <a:off x="0" y="0"/>
                            <a:ext cx="1911350" cy="3765550"/>
                          </a:xfrm>
                          <a:prstGeom prst="rect">
                            <a:avLst/>
                          </a:prstGeom>
                          <a:noFill/>
                          <a:ln w="9525">
                            <a:noFill/>
                            <a:miter lim="800000"/>
                            <a:headEnd/>
                            <a:tailEnd/>
                          </a:ln>
                        </pic:spPr>
                      </pic:pic>
                    </a:graphicData>
                  </a:graphic>
                </wp:inline>
              </w:drawing>
            </w:r>
          </w:p>
        </w:tc>
        <w:tc>
          <w:tcPr>
            <w:tcW w:w="3301" w:type="dxa"/>
            <w:shd w:val="clear" w:color="auto" w:fill="auto"/>
          </w:tcPr>
          <w:p w:rsidR="00C753E4" w:rsidRPr="0054718B" w:rsidRDefault="00EA7DEB" w:rsidP="0054718B">
            <w:pPr>
              <w:jc w:val="both"/>
            </w:pPr>
            <w:r>
              <w:rPr>
                <w:noProof/>
              </w:rPr>
              <w:drawing>
                <wp:inline distT="0" distB="0" distL="0" distR="0">
                  <wp:extent cx="1911350" cy="3765550"/>
                  <wp:effectExtent l="19050" t="0" r="0" b="0"/>
                  <wp:docPr id="128" name="Picture 12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Untitled"/>
                          <pic:cNvPicPr>
                            <a:picLocks noChangeAspect="1" noChangeArrowheads="1"/>
                          </pic:cNvPicPr>
                        </pic:nvPicPr>
                        <pic:blipFill>
                          <a:blip r:embed="rId212" cstate="print"/>
                          <a:srcRect/>
                          <a:stretch>
                            <a:fillRect/>
                          </a:stretch>
                        </pic:blipFill>
                        <pic:spPr bwMode="auto">
                          <a:xfrm>
                            <a:off x="0" y="0"/>
                            <a:ext cx="1911350" cy="3765550"/>
                          </a:xfrm>
                          <a:prstGeom prst="rect">
                            <a:avLst/>
                          </a:prstGeom>
                          <a:noFill/>
                          <a:ln w="9525">
                            <a:noFill/>
                            <a:miter lim="800000"/>
                            <a:headEnd/>
                            <a:tailEnd/>
                          </a:ln>
                        </pic:spPr>
                      </pic:pic>
                    </a:graphicData>
                  </a:graphic>
                </wp:inline>
              </w:drawing>
            </w:r>
          </w:p>
        </w:tc>
        <w:tc>
          <w:tcPr>
            <w:tcW w:w="3302" w:type="dxa"/>
            <w:shd w:val="clear" w:color="auto" w:fill="auto"/>
          </w:tcPr>
          <w:p w:rsidR="00C753E4" w:rsidRPr="0054718B" w:rsidRDefault="00EA7DEB" w:rsidP="0054718B">
            <w:pPr>
              <w:jc w:val="both"/>
            </w:pPr>
            <w:r>
              <w:rPr>
                <w:noProof/>
              </w:rPr>
              <w:drawing>
                <wp:inline distT="0" distB="0" distL="0" distR="0">
                  <wp:extent cx="1911350" cy="3765550"/>
                  <wp:effectExtent l="19050" t="0" r="0" b="0"/>
                  <wp:docPr id="129" name="Picture 12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Untitled"/>
                          <pic:cNvPicPr>
                            <a:picLocks noChangeAspect="1" noChangeArrowheads="1"/>
                          </pic:cNvPicPr>
                        </pic:nvPicPr>
                        <pic:blipFill>
                          <a:blip r:embed="rId213" cstate="print"/>
                          <a:srcRect/>
                          <a:stretch>
                            <a:fillRect/>
                          </a:stretch>
                        </pic:blipFill>
                        <pic:spPr bwMode="auto">
                          <a:xfrm>
                            <a:off x="0" y="0"/>
                            <a:ext cx="1911350" cy="3765550"/>
                          </a:xfrm>
                          <a:prstGeom prst="rect">
                            <a:avLst/>
                          </a:prstGeom>
                          <a:noFill/>
                          <a:ln w="9525">
                            <a:noFill/>
                            <a:miter lim="800000"/>
                            <a:headEnd/>
                            <a:tailEnd/>
                          </a:ln>
                        </pic:spPr>
                      </pic:pic>
                    </a:graphicData>
                  </a:graphic>
                </wp:inline>
              </w:drawing>
            </w:r>
          </w:p>
        </w:tc>
      </w:tr>
    </w:tbl>
    <w:p w:rsidR="00C753E4" w:rsidRDefault="00C753E4" w:rsidP="00C753E4">
      <w:pPr>
        <w:jc w:val="both"/>
      </w:pPr>
    </w:p>
    <w:tbl>
      <w:tblPr>
        <w:tblW w:w="0" w:type="auto"/>
        <w:tblLook w:val="01E0"/>
      </w:tblPr>
      <w:tblGrid>
        <w:gridCol w:w="2778"/>
        <w:gridCol w:w="7126"/>
      </w:tblGrid>
      <w:tr w:rsidR="00C753E4" w:rsidRPr="0054718B" w:rsidTr="0054718B">
        <w:tc>
          <w:tcPr>
            <w:tcW w:w="2988" w:type="dxa"/>
            <w:shd w:val="clear" w:color="auto" w:fill="auto"/>
          </w:tcPr>
          <w:p w:rsidR="00C753E4" w:rsidRPr="0054718B" w:rsidRDefault="00EA7DEB" w:rsidP="0054718B">
            <w:pPr>
              <w:jc w:val="both"/>
            </w:pPr>
            <w:r>
              <w:rPr>
                <w:noProof/>
              </w:rPr>
              <w:drawing>
                <wp:inline distT="0" distB="0" distL="0" distR="0">
                  <wp:extent cx="1600200" cy="4229100"/>
                  <wp:effectExtent l="19050" t="0" r="0" b="0"/>
                  <wp:docPr id="130" name="Picture 13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Untitled"/>
                          <pic:cNvPicPr>
                            <a:picLocks noChangeAspect="1" noChangeArrowheads="1"/>
                          </pic:cNvPicPr>
                        </pic:nvPicPr>
                        <pic:blipFill>
                          <a:blip r:embed="rId214" cstate="print"/>
                          <a:srcRect/>
                          <a:stretch>
                            <a:fillRect/>
                          </a:stretch>
                        </pic:blipFill>
                        <pic:spPr bwMode="auto">
                          <a:xfrm>
                            <a:off x="0" y="0"/>
                            <a:ext cx="1600200" cy="4229100"/>
                          </a:xfrm>
                          <a:prstGeom prst="rect">
                            <a:avLst/>
                          </a:prstGeom>
                          <a:noFill/>
                          <a:ln w="9525">
                            <a:noFill/>
                            <a:miter lim="800000"/>
                            <a:headEnd/>
                            <a:tailEnd/>
                          </a:ln>
                        </pic:spPr>
                      </pic:pic>
                    </a:graphicData>
                  </a:graphic>
                </wp:inline>
              </w:drawing>
            </w:r>
          </w:p>
        </w:tc>
        <w:tc>
          <w:tcPr>
            <w:tcW w:w="6916" w:type="dxa"/>
            <w:shd w:val="clear" w:color="auto" w:fill="auto"/>
          </w:tcPr>
          <w:p w:rsidR="00C753E4" w:rsidRPr="0054718B" w:rsidRDefault="00EA7DEB" w:rsidP="0054718B">
            <w:pPr>
              <w:jc w:val="both"/>
            </w:pPr>
            <w:r>
              <w:rPr>
                <w:noProof/>
              </w:rPr>
              <w:drawing>
                <wp:inline distT="0" distB="0" distL="0" distR="0">
                  <wp:extent cx="4368800" cy="3302000"/>
                  <wp:effectExtent l="19050" t="0" r="0" b="0"/>
                  <wp:docPr id="131" name="Picture 13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Untitled"/>
                          <pic:cNvPicPr>
                            <a:picLocks noChangeAspect="1" noChangeArrowheads="1"/>
                          </pic:cNvPicPr>
                        </pic:nvPicPr>
                        <pic:blipFill>
                          <a:blip r:embed="rId215" cstate="print"/>
                          <a:srcRect/>
                          <a:stretch>
                            <a:fillRect/>
                          </a:stretch>
                        </pic:blipFill>
                        <pic:spPr bwMode="auto">
                          <a:xfrm>
                            <a:off x="0" y="0"/>
                            <a:ext cx="4368800" cy="3302000"/>
                          </a:xfrm>
                          <a:prstGeom prst="rect">
                            <a:avLst/>
                          </a:prstGeom>
                          <a:noFill/>
                          <a:ln w="9525">
                            <a:noFill/>
                            <a:miter lim="800000"/>
                            <a:headEnd/>
                            <a:tailEnd/>
                          </a:ln>
                        </pic:spPr>
                      </pic:pic>
                    </a:graphicData>
                  </a:graphic>
                </wp:inline>
              </w:drawing>
            </w:r>
          </w:p>
        </w:tc>
      </w:tr>
    </w:tbl>
    <w:p w:rsidR="00C753E4" w:rsidRDefault="00C753E4" w:rsidP="00C753E4">
      <w:pPr>
        <w:jc w:val="both"/>
      </w:pPr>
    </w:p>
    <w:p w:rsidR="00C753E4" w:rsidRDefault="00C753E4" w:rsidP="00C753E4">
      <w:pPr>
        <w:jc w:val="both"/>
      </w:pPr>
    </w:p>
    <w:p w:rsidR="00C753E4" w:rsidRDefault="00C753E4" w:rsidP="00C753E4">
      <w:pPr>
        <w:jc w:val="both"/>
      </w:pPr>
      <w:r>
        <w:lastRenderedPageBreak/>
        <w:t>Добијени резултати:</w:t>
      </w:r>
    </w:p>
    <w:p w:rsidR="00C753E4" w:rsidRDefault="00C753E4" w:rsidP="00C753E4">
      <w:pPr>
        <w:jc w:val="both"/>
      </w:pPr>
    </w:p>
    <w:p w:rsidR="00C753E4" w:rsidRDefault="00C753E4" w:rsidP="00C753E4"/>
    <w:tbl>
      <w:tblPr>
        <w:tblW w:w="25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44"/>
        <w:gridCol w:w="1456"/>
      </w:tblGrid>
      <w:tr w:rsidR="00C753E4">
        <w:trPr>
          <w:cantSplit/>
          <w:tblHeader/>
        </w:trPr>
        <w:tc>
          <w:tcPr>
            <w:tcW w:w="2499" w:type="dxa"/>
            <w:gridSpan w:val="2"/>
            <w:tcBorders>
              <w:top w:val="nil"/>
              <w:left w:val="nil"/>
              <w:bottom w:val="nil"/>
              <w:right w:val="nil"/>
            </w:tcBorders>
            <w:shd w:val="clear" w:color="auto" w:fill="FFFFFF"/>
            <w:vAlign w:val="center"/>
          </w:tcPr>
          <w:p w:rsidR="00C753E4" w:rsidRDefault="00C753E4" w:rsidP="00C753E4">
            <w:pPr>
              <w:spacing w:line="320" w:lineRule="atLeast"/>
              <w:ind w:left="60" w:right="60"/>
              <w:jc w:val="center"/>
              <w:rPr>
                <w:rFonts w:ascii="Arial" w:hAnsi="Arial" w:cs="Arial"/>
                <w:sz w:val="18"/>
                <w:szCs w:val="18"/>
              </w:rPr>
            </w:pPr>
            <w:r>
              <w:rPr>
                <w:rFonts w:ascii="Arial" w:hAnsi="Arial" w:cs="Arial"/>
                <w:b/>
                <w:bCs/>
                <w:sz w:val="18"/>
                <w:szCs w:val="18"/>
              </w:rPr>
              <w:t>Case Processing Summary</w:t>
            </w:r>
          </w:p>
        </w:tc>
      </w:tr>
      <w:tr w:rsidR="00C753E4">
        <w:trPr>
          <w:cantSplit/>
          <w:tblHeader/>
        </w:trPr>
        <w:tc>
          <w:tcPr>
            <w:tcW w:w="1044" w:type="dxa"/>
            <w:tcBorders>
              <w:top w:val="single" w:sz="16" w:space="0" w:color="000000"/>
              <w:left w:val="single" w:sz="16" w:space="0" w:color="000000"/>
              <w:bottom w:val="single" w:sz="16" w:space="0" w:color="000000"/>
              <w:right w:val="single" w:sz="16" w:space="0" w:color="000000"/>
            </w:tcBorders>
            <w:shd w:val="clear" w:color="auto" w:fill="FFFFFF"/>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Bolest</w:t>
            </w:r>
          </w:p>
        </w:tc>
        <w:tc>
          <w:tcPr>
            <w:tcW w:w="1455" w:type="dxa"/>
            <w:tcBorders>
              <w:top w:val="single" w:sz="16" w:space="0" w:color="000000"/>
              <w:left w:val="single" w:sz="16" w:space="0" w:color="000000"/>
              <w:bottom w:val="single" w:sz="16" w:space="0" w:color="000000"/>
              <w:right w:val="single" w:sz="16"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Valid N (listwise)</w:t>
            </w:r>
          </w:p>
        </w:tc>
      </w:tr>
      <w:tr w:rsidR="00C753E4">
        <w:trPr>
          <w:cantSplit/>
          <w:tblHeader/>
        </w:trPr>
        <w:tc>
          <w:tcPr>
            <w:tcW w:w="1044" w:type="dxa"/>
            <w:tcBorders>
              <w:top w:val="single" w:sz="16" w:space="0" w:color="000000"/>
              <w:left w:val="single" w:sz="16" w:space="0" w:color="000000"/>
              <w:bottom w:val="nil"/>
              <w:right w:val="single" w:sz="16" w:space="0" w:color="000000"/>
            </w:tcBorders>
            <w:shd w:val="clear" w:color="auto" w:fill="FFFFFF"/>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Positive</w:t>
            </w:r>
            <w:r>
              <w:rPr>
                <w:rFonts w:ascii="Arial" w:hAnsi="Arial" w:cs="Arial"/>
                <w:sz w:val="18"/>
                <w:szCs w:val="18"/>
                <w:vertAlign w:val="superscript"/>
              </w:rPr>
              <w:t>a</w:t>
            </w:r>
          </w:p>
        </w:tc>
        <w:tc>
          <w:tcPr>
            <w:tcW w:w="1455" w:type="dxa"/>
            <w:tcBorders>
              <w:top w:val="single" w:sz="16" w:space="0" w:color="000000"/>
              <w:left w:val="single" w:sz="16"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27</w:t>
            </w:r>
          </w:p>
        </w:tc>
      </w:tr>
      <w:tr w:rsidR="00C753E4">
        <w:trPr>
          <w:cantSplit/>
          <w:tblHeader/>
        </w:trPr>
        <w:tc>
          <w:tcPr>
            <w:tcW w:w="1044" w:type="dxa"/>
            <w:tcBorders>
              <w:top w:val="nil"/>
              <w:left w:val="single" w:sz="16" w:space="0" w:color="000000"/>
              <w:bottom w:val="single" w:sz="16" w:space="0" w:color="000000"/>
              <w:right w:val="single" w:sz="16" w:space="0" w:color="000000"/>
            </w:tcBorders>
            <w:shd w:val="clear" w:color="auto" w:fill="FFFFFF"/>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Negative</w:t>
            </w:r>
          </w:p>
        </w:tc>
        <w:tc>
          <w:tcPr>
            <w:tcW w:w="1455" w:type="dxa"/>
            <w:tcBorders>
              <w:top w:val="nil"/>
              <w:left w:val="single" w:sz="16" w:space="0" w:color="000000"/>
              <w:bottom w:val="single" w:sz="16" w:space="0" w:color="000000"/>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93</w:t>
            </w:r>
          </w:p>
        </w:tc>
      </w:tr>
      <w:tr w:rsidR="00C753E4">
        <w:trPr>
          <w:cantSplit/>
          <w:tblHeader/>
        </w:trPr>
        <w:tc>
          <w:tcPr>
            <w:tcW w:w="2499" w:type="dxa"/>
            <w:gridSpan w:val="2"/>
            <w:tcBorders>
              <w:top w:val="nil"/>
              <w:left w:val="nil"/>
              <w:bottom w:val="nil"/>
              <w:right w:val="nil"/>
            </w:tcBorders>
            <w:shd w:val="clear" w:color="auto" w:fill="FFFFFF"/>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Larger values of the test result variable(s) indicate stronger evidence for a positive actual state.</w:t>
            </w:r>
          </w:p>
        </w:tc>
      </w:tr>
      <w:tr w:rsidR="00C753E4">
        <w:trPr>
          <w:cantSplit/>
        </w:trPr>
        <w:tc>
          <w:tcPr>
            <w:tcW w:w="2499" w:type="dxa"/>
            <w:gridSpan w:val="2"/>
            <w:tcBorders>
              <w:top w:val="nil"/>
              <w:left w:val="nil"/>
              <w:bottom w:val="nil"/>
              <w:right w:val="nil"/>
            </w:tcBorders>
            <w:shd w:val="clear" w:color="auto" w:fill="FFFFFF"/>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a. The positive actual state is AMI.</w:t>
            </w:r>
          </w:p>
        </w:tc>
      </w:tr>
    </w:tbl>
    <w:p w:rsidR="00C753E4" w:rsidRDefault="00C753E4" w:rsidP="00C753E4">
      <w:pPr>
        <w:spacing w:line="400" w:lineRule="atLeast"/>
      </w:pPr>
    </w:p>
    <w:p w:rsidR="00C753E4" w:rsidRPr="001D7638" w:rsidRDefault="00EA7DEB" w:rsidP="00C753E4">
      <w:pPr>
        <w:jc w:val="both"/>
      </w:pPr>
      <w:r>
        <w:rPr>
          <w:noProof/>
        </w:rPr>
        <w:drawing>
          <wp:inline distT="0" distB="0" distL="0" distR="0">
            <wp:extent cx="5822950" cy="4565650"/>
            <wp:effectExtent l="19050" t="0" r="635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16" cstate="print"/>
                    <a:srcRect l="1912" t="2231" b="1642"/>
                    <a:stretch>
                      <a:fillRect/>
                    </a:stretch>
                  </pic:blipFill>
                  <pic:spPr bwMode="auto">
                    <a:xfrm>
                      <a:off x="0" y="0"/>
                      <a:ext cx="5822950" cy="4565650"/>
                    </a:xfrm>
                    <a:prstGeom prst="rect">
                      <a:avLst/>
                    </a:prstGeom>
                    <a:noFill/>
                    <a:ln w="9525">
                      <a:noFill/>
                      <a:miter lim="800000"/>
                      <a:headEnd/>
                      <a:tailEnd/>
                    </a:ln>
                  </pic:spPr>
                </pic:pic>
              </a:graphicData>
            </a:graphic>
          </wp:inline>
        </w:drawing>
      </w:r>
    </w:p>
    <w:p w:rsidR="00C753E4" w:rsidRDefault="00C753E4" w:rsidP="00C753E4">
      <w:pPr>
        <w:jc w:val="both"/>
      </w:pPr>
    </w:p>
    <w:p w:rsidR="00C753E4" w:rsidRDefault="00C753E4" w:rsidP="00C753E4">
      <w:pPr>
        <w:jc w:val="both"/>
      </w:pPr>
    </w:p>
    <w:p w:rsidR="00C753E4" w:rsidRDefault="00C753E4" w:rsidP="00C753E4">
      <w:pPr>
        <w:jc w:val="both"/>
      </w:pPr>
    </w:p>
    <w:p w:rsidR="00C753E4" w:rsidRDefault="00C753E4" w:rsidP="00C753E4">
      <w:pPr>
        <w:jc w:val="both"/>
      </w:pPr>
    </w:p>
    <w:p w:rsidR="00C753E4" w:rsidRDefault="00C753E4" w:rsidP="00C753E4">
      <w:pPr>
        <w:jc w:val="both"/>
      </w:pPr>
    </w:p>
    <w:tbl>
      <w:tblPr>
        <w:tblW w:w="65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11"/>
        <w:gridCol w:w="1169"/>
        <w:gridCol w:w="1455"/>
        <w:gridCol w:w="1455"/>
        <w:gridCol w:w="1455"/>
      </w:tblGrid>
      <w:tr w:rsidR="00C753E4">
        <w:trPr>
          <w:cantSplit/>
          <w:tblHeader/>
        </w:trPr>
        <w:tc>
          <w:tcPr>
            <w:tcW w:w="6545" w:type="dxa"/>
            <w:gridSpan w:val="5"/>
            <w:tcBorders>
              <w:top w:val="nil"/>
              <w:left w:val="nil"/>
              <w:bottom w:val="nil"/>
              <w:right w:val="nil"/>
            </w:tcBorders>
            <w:shd w:val="clear" w:color="auto" w:fill="FFFFFF"/>
            <w:vAlign w:val="center"/>
          </w:tcPr>
          <w:p w:rsidR="00C753E4" w:rsidRDefault="00C753E4" w:rsidP="00C753E4">
            <w:pPr>
              <w:spacing w:line="320" w:lineRule="atLeast"/>
              <w:ind w:left="60" w:right="60"/>
              <w:jc w:val="center"/>
              <w:rPr>
                <w:rFonts w:ascii="Arial" w:hAnsi="Arial" w:cs="Arial"/>
                <w:sz w:val="18"/>
                <w:szCs w:val="18"/>
              </w:rPr>
            </w:pPr>
            <w:r>
              <w:lastRenderedPageBreak/>
              <w:br w:type="page"/>
            </w:r>
            <w:r>
              <w:rPr>
                <w:rFonts w:ascii="Arial" w:hAnsi="Arial" w:cs="Arial"/>
                <w:b/>
                <w:bCs/>
                <w:sz w:val="18"/>
                <w:szCs w:val="18"/>
              </w:rPr>
              <w:t>Area Under the Curve</w:t>
            </w:r>
          </w:p>
        </w:tc>
      </w:tr>
      <w:tr w:rsidR="00C753E4">
        <w:trPr>
          <w:cantSplit/>
          <w:tblHeader/>
        </w:trPr>
        <w:tc>
          <w:tcPr>
            <w:tcW w:w="6545" w:type="dxa"/>
            <w:gridSpan w:val="5"/>
            <w:tcBorders>
              <w:top w:val="nil"/>
              <w:left w:val="nil"/>
              <w:bottom w:val="nil"/>
              <w:right w:val="nil"/>
            </w:tcBorders>
            <w:shd w:val="clear" w:color="auto" w:fill="FFFFFF"/>
            <w:vAlign w:val="bottom"/>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Test Result Variable(s):Kreatinekineza</w:t>
            </w:r>
          </w:p>
        </w:tc>
      </w:tr>
      <w:tr w:rsidR="00C753E4">
        <w:trPr>
          <w:cantSplit/>
          <w:tblHeader/>
        </w:trPr>
        <w:tc>
          <w:tcPr>
            <w:tcW w:w="1011" w:type="dxa"/>
            <w:vMerge w:val="restart"/>
            <w:tcBorders>
              <w:top w:val="single" w:sz="16" w:space="0" w:color="000000"/>
              <w:left w:val="single" w:sz="16"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Area</w:t>
            </w:r>
          </w:p>
        </w:tc>
        <w:tc>
          <w:tcPr>
            <w:tcW w:w="1169" w:type="dxa"/>
            <w:vMerge w:val="restart"/>
            <w:tcBorders>
              <w:top w:val="single" w:sz="16"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Std. Error</w:t>
            </w:r>
            <w:r>
              <w:rPr>
                <w:rFonts w:ascii="Arial" w:hAnsi="Arial" w:cs="Arial"/>
                <w:sz w:val="18"/>
                <w:szCs w:val="18"/>
                <w:vertAlign w:val="superscript"/>
              </w:rPr>
              <w:t>a</w:t>
            </w:r>
          </w:p>
        </w:tc>
        <w:tc>
          <w:tcPr>
            <w:tcW w:w="1455" w:type="dxa"/>
            <w:vMerge w:val="restart"/>
            <w:tcBorders>
              <w:top w:val="single" w:sz="16"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Asymptotic Sig.</w:t>
            </w:r>
            <w:r>
              <w:rPr>
                <w:rFonts w:ascii="Arial" w:hAnsi="Arial" w:cs="Arial"/>
                <w:sz w:val="18"/>
                <w:szCs w:val="18"/>
                <w:vertAlign w:val="superscript"/>
              </w:rPr>
              <w:t>b</w:t>
            </w:r>
          </w:p>
        </w:tc>
        <w:tc>
          <w:tcPr>
            <w:tcW w:w="2910" w:type="dxa"/>
            <w:gridSpan w:val="2"/>
            <w:tcBorders>
              <w:top w:val="single" w:sz="16" w:space="0" w:color="000000"/>
              <w:left w:val="single" w:sz="8" w:space="0" w:color="000000"/>
              <w:bottom w:val="single" w:sz="8" w:space="0" w:color="000000"/>
              <w:right w:val="single" w:sz="16"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Asymptotic 95% Confidence Interval</w:t>
            </w:r>
          </w:p>
        </w:tc>
      </w:tr>
      <w:tr w:rsidR="00C753E4">
        <w:trPr>
          <w:cantSplit/>
          <w:tblHeader/>
        </w:trPr>
        <w:tc>
          <w:tcPr>
            <w:tcW w:w="1011" w:type="dxa"/>
            <w:vMerge/>
            <w:tcBorders>
              <w:top w:val="single" w:sz="16" w:space="0" w:color="000000"/>
              <w:left w:val="single" w:sz="16" w:space="0" w:color="000000"/>
              <w:bottom w:val="single" w:sz="16" w:space="0" w:color="000000"/>
              <w:right w:val="single" w:sz="8" w:space="0" w:color="000000"/>
            </w:tcBorders>
            <w:shd w:val="clear" w:color="auto" w:fill="FFFFFF"/>
            <w:vAlign w:val="bottom"/>
          </w:tcPr>
          <w:p w:rsidR="00C753E4" w:rsidRDefault="00C753E4" w:rsidP="00C753E4">
            <w:pPr>
              <w:rPr>
                <w:rFonts w:ascii="Arial" w:hAnsi="Arial" w:cs="Arial"/>
                <w:sz w:val="18"/>
                <w:szCs w:val="18"/>
              </w:rPr>
            </w:pPr>
          </w:p>
        </w:tc>
        <w:tc>
          <w:tcPr>
            <w:tcW w:w="1169" w:type="dxa"/>
            <w:vMerge/>
            <w:tcBorders>
              <w:top w:val="single" w:sz="16"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rPr>
                <w:rFonts w:ascii="Arial" w:hAnsi="Arial" w:cs="Arial"/>
                <w:sz w:val="18"/>
                <w:szCs w:val="18"/>
              </w:rPr>
            </w:pPr>
          </w:p>
        </w:tc>
        <w:tc>
          <w:tcPr>
            <w:tcW w:w="1455" w:type="dxa"/>
            <w:vMerge/>
            <w:tcBorders>
              <w:top w:val="single" w:sz="16"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rPr>
                <w:rFonts w:ascii="Arial" w:hAnsi="Arial" w:cs="Arial"/>
                <w:sz w:val="18"/>
                <w:szCs w:val="18"/>
              </w:rPr>
            </w:pPr>
          </w:p>
        </w:tc>
        <w:tc>
          <w:tcPr>
            <w:tcW w:w="1455"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Lower Bound</w:t>
            </w:r>
          </w:p>
        </w:tc>
        <w:tc>
          <w:tcPr>
            <w:tcW w:w="1455"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Upper Bound</w:t>
            </w:r>
          </w:p>
        </w:tc>
      </w:tr>
      <w:tr w:rsidR="00C753E4">
        <w:trPr>
          <w:cantSplit/>
          <w:tblHeader/>
        </w:trPr>
        <w:tc>
          <w:tcPr>
            <w:tcW w:w="1011" w:type="dxa"/>
            <w:tcBorders>
              <w:top w:val="single" w:sz="16" w:space="0" w:color="000000"/>
              <w:left w:val="single" w:sz="16"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,975</w:t>
            </w:r>
          </w:p>
        </w:tc>
        <w:tc>
          <w:tcPr>
            <w:tcW w:w="1169" w:type="dxa"/>
            <w:tcBorders>
              <w:top w:val="single" w:sz="16" w:space="0" w:color="000000"/>
              <w:left w:val="single" w:sz="8"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,017</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1,000</w:t>
            </w:r>
          </w:p>
        </w:tc>
      </w:tr>
    </w:tbl>
    <w:p w:rsidR="00C753E4" w:rsidRDefault="00C753E4" w:rsidP="00C753E4"/>
    <w:tbl>
      <w:tblPr>
        <w:tblW w:w="39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54"/>
        <w:gridCol w:w="1108"/>
        <w:gridCol w:w="1367"/>
      </w:tblGrid>
      <w:tr w:rsidR="00C753E4">
        <w:trPr>
          <w:cantSplit/>
          <w:tblHeader/>
        </w:trPr>
        <w:tc>
          <w:tcPr>
            <w:tcW w:w="3929" w:type="dxa"/>
            <w:gridSpan w:val="3"/>
            <w:tcBorders>
              <w:top w:val="nil"/>
              <w:left w:val="nil"/>
              <w:bottom w:val="nil"/>
              <w:right w:val="nil"/>
            </w:tcBorders>
            <w:shd w:val="clear" w:color="auto" w:fill="FFFFFF"/>
            <w:vAlign w:val="center"/>
          </w:tcPr>
          <w:p w:rsidR="00C753E4" w:rsidRDefault="00C753E4" w:rsidP="00C753E4">
            <w:pPr>
              <w:spacing w:line="320" w:lineRule="atLeast"/>
              <w:ind w:left="60" w:right="60"/>
              <w:jc w:val="center"/>
              <w:rPr>
                <w:rFonts w:ascii="Arial" w:hAnsi="Arial" w:cs="Arial"/>
                <w:sz w:val="18"/>
                <w:szCs w:val="18"/>
              </w:rPr>
            </w:pPr>
            <w:r>
              <w:rPr>
                <w:rFonts w:ascii="Arial" w:hAnsi="Arial" w:cs="Arial"/>
                <w:b/>
                <w:bCs/>
                <w:sz w:val="18"/>
                <w:szCs w:val="18"/>
              </w:rPr>
              <w:t>Coordinates of the Curve</w:t>
            </w:r>
          </w:p>
        </w:tc>
      </w:tr>
      <w:tr w:rsidR="00C753E4">
        <w:trPr>
          <w:cantSplit/>
          <w:tblHeader/>
        </w:trPr>
        <w:tc>
          <w:tcPr>
            <w:tcW w:w="3929" w:type="dxa"/>
            <w:gridSpan w:val="3"/>
            <w:tcBorders>
              <w:top w:val="nil"/>
              <w:left w:val="nil"/>
              <w:bottom w:val="nil"/>
              <w:right w:val="nil"/>
            </w:tcBorders>
            <w:shd w:val="clear" w:color="auto" w:fill="FFFFFF"/>
            <w:vAlign w:val="bottom"/>
          </w:tcPr>
          <w:p w:rsidR="00C753E4" w:rsidRDefault="00C753E4" w:rsidP="00C753E4">
            <w:pPr>
              <w:spacing w:line="320" w:lineRule="atLeast"/>
              <w:ind w:left="60" w:right="60"/>
              <w:rPr>
                <w:rFonts w:ascii="Arial" w:hAnsi="Arial" w:cs="Arial"/>
                <w:sz w:val="18"/>
                <w:szCs w:val="18"/>
              </w:rPr>
            </w:pPr>
            <w:r>
              <w:rPr>
                <w:rFonts w:ascii="Arial" w:hAnsi="Arial" w:cs="Arial"/>
                <w:sz w:val="18"/>
                <w:szCs w:val="18"/>
              </w:rPr>
              <w:t>Test Result Variable(s):Kreatinekineza</w:t>
            </w:r>
          </w:p>
        </w:tc>
      </w:tr>
      <w:tr w:rsidR="00C753E4">
        <w:trPr>
          <w:cantSplit/>
          <w:tblHeader/>
        </w:trPr>
        <w:tc>
          <w:tcPr>
            <w:tcW w:w="1454"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Positive if Greater Than or Equal To</w:t>
            </w:r>
            <w:r>
              <w:rPr>
                <w:rFonts w:ascii="Arial" w:hAnsi="Arial" w:cs="Arial"/>
                <w:sz w:val="18"/>
                <w:szCs w:val="18"/>
                <w:vertAlign w:val="superscript"/>
              </w:rPr>
              <w:t>a</w:t>
            </w:r>
          </w:p>
        </w:tc>
        <w:tc>
          <w:tcPr>
            <w:tcW w:w="1108"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Sensitivity</w:t>
            </w:r>
          </w:p>
        </w:tc>
        <w:tc>
          <w:tcPr>
            <w:tcW w:w="1367"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C753E4" w:rsidRDefault="00C753E4" w:rsidP="00C753E4">
            <w:pPr>
              <w:spacing w:line="320" w:lineRule="atLeast"/>
              <w:ind w:left="60" w:right="60"/>
              <w:jc w:val="center"/>
              <w:rPr>
                <w:rFonts w:ascii="Arial" w:hAnsi="Arial" w:cs="Arial"/>
                <w:sz w:val="18"/>
                <w:szCs w:val="18"/>
              </w:rPr>
            </w:pPr>
            <w:r>
              <w:rPr>
                <w:rFonts w:ascii="Arial" w:hAnsi="Arial" w:cs="Arial"/>
                <w:sz w:val="18"/>
                <w:szCs w:val="18"/>
              </w:rPr>
              <w:t>1 - Specificity</w:t>
            </w:r>
          </w:p>
        </w:tc>
      </w:tr>
      <w:tr w:rsidR="00C753E4">
        <w:trPr>
          <w:cantSplit/>
          <w:tblHeader/>
        </w:trPr>
        <w:tc>
          <w:tcPr>
            <w:tcW w:w="1454" w:type="dxa"/>
            <w:tcBorders>
              <w:top w:val="single" w:sz="16" w:space="0" w:color="000000"/>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22,00</w:t>
            </w:r>
          </w:p>
        </w:tc>
        <w:tc>
          <w:tcPr>
            <w:tcW w:w="1108" w:type="dxa"/>
            <w:tcBorders>
              <w:top w:val="single" w:sz="16" w:space="0" w:color="000000"/>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1,000</w:t>
            </w:r>
          </w:p>
        </w:tc>
        <w:tc>
          <w:tcPr>
            <w:tcW w:w="1367" w:type="dxa"/>
            <w:tcBorders>
              <w:top w:val="single" w:sz="16" w:space="0" w:color="000000"/>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1,000</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28,00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1,000</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,989</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34,50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1,000</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,978</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184,00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,963</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,108</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192,00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,963</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,097</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197,00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,097</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212,00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,086</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229,00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,075</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244,50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,065</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277,00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,043</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Pr="001D7638" w:rsidRDefault="00C753E4" w:rsidP="00C753E4">
            <w:pPr>
              <w:spacing w:line="320" w:lineRule="atLeast"/>
              <w:ind w:left="60" w:right="60"/>
              <w:jc w:val="right"/>
              <w:rPr>
                <w:rFonts w:ascii="Arial" w:hAnsi="Arial" w:cs="Arial"/>
                <w:b/>
                <w:color w:val="FF0000"/>
                <w:sz w:val="18"/>
                <w:szCs w:val="18"/>
              </w:rPr>
            </w:pPr>
            <w:r w:rsidRPr="001D7638">
              <w:rPr>
                <w:rFonts w:ascii="Arial" w:hAnsi="Arial" w:cs="Arial"/>
                <w:b/>
                <w:color w:val="FF0000"/>
                <w:sz w:val="18"/>
                <w:szCs w:val="18"/>
              </w:rPr>
              <w:t>299,50</w:t>
            </w:r>
          </w:p>
        </w:tc>
        <w:tc>
          <w:tcPr>
            <w:tcW w:w="1108" w:type="dxa"/>
            <w:tcBorders>
              <w:top w:val="nil"/>
              <w:left w:val="single" w:sz="8" w:space="0" w:color="000000"/>
              <w:bottom w:val="nil"/>
              <w:right w:val="single" w:sz="8" w:space="0" w:color="000000"/>
            </w:tcBorders>
            <w:shd w:val="clear" w:color="auto" w:fill="FFFFFF"/>
          </w:tcPr>
          <w:p w:rsidR="00C753E4" w:rsidRPr="001D7638" w:rsidRDefault="00C753E4" w:rsidP="00C753E4">
            <w:pPr>
              <w:spacing w:line="320" w:lineRule="atLeast"/>
              <w:ind w:left="60" w:right="60"/>
              <w:jc w:val="right"/>
              <w:rPr>
                <w:rFonts w:ascii="Arial" w:hAnsi="Arial" w:cs="Arial"/>
                <w:b/>
                <w:color w:val="FF0000"/>
                <w:sz w:val="18"/>
                <w:szCs w:val="18"/>
              </w:rPr>
            </w:pPr>
            <w:r w:rsidRPr="001D7638">
              <w:rPr>
                <w:rFonts w:ascii="Arial" w:hAnsi="Arial" w:cs="Arial"/>
                <w:b/>
                <w:color w:val="FF0000"/>
                <w:sz w:val="18"/>
                <w:szCs w:val="18"/>
              </w:rPr>
              <w:t>,926</w:t>
            </w:r>
          </w:p>
        </w:tc>
        <w:tc>
          <w:tcPr>
            <w:tcW w:w="1367" w:type="dxa"/>
            <w:tcBorders>
              <w:top w:val="nil"/>
              <w:left w:val="single" w:sz="8" w:space="0" w:color="000000"/>
              <w:bottom w:val="nil"/>
              <w:right w:val="single" w:sz="16" w:space="0" w:color="000000"/>
            </w:tcBorders>
            <w:shd w:val="clear" w:color="auto" w:fill="FFFFFF"/>
          </w:tcPr>
          <w:p w:rsidR="00C753E4" w:rsidRPr="001D7638" w:rsidRDefault="00C753E4" w:rsidP="00C753E4">
            <w:pPr>
              <w:spacing w:line="320" w:lineRule="atLeast"/>
              <w:ind w:left="60" w:right="60"/>
              <w:jc w:val="right"/>
              <w:rPr>
                <w:rFonts w:ascii="Arial" w:hAnsi="Arial" w:cs="Arial"/>
                <w:b/>
                <w:color w:val="FF0000"/>
                <w:sz w:val="18"/>
                <w:szCs w:val="18"/>
              </w:rPr>
            </w:pPr>
            <w:r w:rsidRPr="001D7638">
              <w:rPr>
                <w:rFonts w:ascii="Arial" w:hAnsi="Arial" w:cs="Arial"/>
                <w:b/>
                <w:color w:val="FF0000"/>
                <w:sz w:val="18"/>
                <w:szCs w:val="18"/>
              </w:rPr>
              <w:t>,032</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304,50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,889</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,032</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309,00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,889</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,022</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5317,00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,074</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r>
      <w:tr w:rsidR="00C753E4">
        <w:trPr>
          <w:cantSplit/>
          <w:tblHeader/>
        </w:trPr>
        <w:tc>
          <w:tcPr>
            <w:tcW w:w="1454" w:type="dxa"/>
            <w:tcBorders>
              <w:top w:val="nil"/>
              <w:left w:val="single" w:sz="16"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9364,00</w:t>
            </w:r>
          </w:p>
        </w:tc>
        <w:tc>
          <w:tcPr>
            <w:tcW w:w="1108" w:type="dxa"/>
            <w:tcBorders>
              <w:top w:val="nil"/>
              <w:left w:val="single" w:sz="8" w:space="0" w:color="000000"/>
              <w:bottom w:val="nil"/>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,037</w:t>
            </w:r>
          </w:p>
        </w:tc>
        <w:tc>
          <w:tcPr>
            <w:tcW w:w="1367" w:type="dxa"/>
            <w:tcBorders>
              <w:top w:val="nil"/>
              <w:left w:val="single" w:sz="8" w:space="0" w:color="000000"/>
              <w:bottom w:val="nil"/>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r>
      <w:tr w:rsidR="00C753E4">
        <w:trPr>
          <w:cantSplit/>
          <w:tblHeader/>
        </w:trPr>
        <w:tc>
          <w:tcPr>
            <w:tcW w:w="1454" w:type="dxa"/>
            <w:tcBorders>
              <w:top w:val="nil"/>
              <w:left w:val="single" w:sz="16"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11139,00</w:t>
            </w:r>
          </w:p>
        </w:tc>
        <w:tc>
          <w:tcPr>
            <w:tcW w:w="1108" w:type="dxa"/>
            <w:tcBorders>
              <w:top w:val="nil"/>
              <w:left w:val="single" w:sz="8" w:space="0" w:color="000000"/>
              <w:bottom w:val="single" w:sz="16" w:space="0" w:color="000000"/>
              <w:right w:val="single" w:sz="8"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c>
          <w:tcPr>
            <w:tcW w:w="1367" w:type="dxa"/>
            <w:tcBorders>
              <w:top w:val="nil"/>
              <w:left w:val="single" w:sz="8" w:space="0" w:color="000000"/>
              <w:bottom w:val="single" w:sz="16" w:space="0" w:color="000000"/>
              <w:right w:val="single" w:sz="16" w:space="0" w:color="000000"/>
            </w:tcBorders>
            <w:shd w:val="clear" w:color="auto" w:fill="FFFFFF"/>
          </w:tcPr>
          <w:p w:rsidR="00C753E4" w:rsidRDefault="00C753E4" w:rsidP="00C753E4">
            <w:pPr>
              <w:spacing w:line="320" w:lineRule="atLeast"/>
              <w:ind w:left="60" w:right="60"/>
              <w:jc w:val="right"/>
              <w:rPr>
                <w:rFonts w:ascii="Arial" w:hAnsi="Arial" w:cs="Arial"/>
                <w:sz w:val="18"/>
                <w:szCs w:val="18"/>
              </w:rPr>
            </w:pPr>
            <w:r>
              <w:rPr>
                <w:rFonts w:ascii="Arial" w:hAnsi="Arial" w:cs="Arial"/>
                <w:sz w:val="18"/>
                <w:szCs w:val="18"/>
              </w:rPr>
              <w:t>,000</w:t>
            </w:r>
          </w:p>
        </w:tc>
      </w:tr>
    </w:tbl>
    <w:p w:rsidR="00C753E4" w:rsidRDefault="00C753E4" w:rsidP="00C753E4">
      <w:pPr>
        <w:spacing w:line="400" w:lineRule="atLeast"/>
      </w:pPr>
    </w:p>
    <w:p w:rsidR="00C753E4" w:rsidRDefault="00C753E4" w:rsidP="00C753E4">
      <w:pPr>
        <w:spacing w:line="400" w:lineRule="atLeast"/>
        <w:jc w:val="both"/>
      </w:pPr>
      <w:r w:rsidRPr="00347E13">
        <w:rPr>
          <w:lang w:val="ru-RU"/>
        </w:rPr>
        <w:t xml:space="preserve">С обзиром да је </w:t>
      </w:r>
      <w:r w:rsidRPr="00347E13">
        <w:rPr>
          <w:position w:val="-10"/>
        </w:rPr>
        <w:object w:dxaOrig="1260" w:dyaOrig="320">
          <v:shape id="_x0000_i1111" type="#_x0000_t75" style="width:63pt;height:16pt" o:ole="">
            <v:imagedata r:id="rId217" o:title=""/>
          </v:shape>
          <o:OLEObject Type="Embed" ProgID="Equation.DSMT4" ShapeID="_x0000_i1111" DrawAspect="Content" ObjectID="_1608904940" r:id="rId218"/>
        </w:object>
      </w:r>
      <w:r w:rsidRPr="00347E13">
        <w:rPr>
          <w:lang w:val="ru-RU"/>
        </w:rPr>
        <w:t xml:space="preserve"> одбацује се нулта хипотеза </w:t>
      </w:r>
      <w:r w:rsidRPr="00347E13">
        <w:rPr>
          <w:position w:val="-12"/>
          <w:lang w:val="ru-RU"/>
        </w:rPr>
        <w:object w:dxaOrig="1540" w:dyaOrig="360">
          <v:shape id="_x0000_i1112" type="#_x0000_t75" style="width:77pt;height:18pt" o:ole="">
            <v:imagedata r:id="rId219" o:title=""/>
          </v:shape>
          <o:OLEObject Type="Embed" ProgID="Equation.DSMT4" ShapeID="_x0000_i1112" DrawAspect="Content" ObjectID="_1608904941" r:id="rId220"/>
        </w:object>
      </w:r>
      <w:r>
        <w:t>, тј. површина испод ROC криве се статистички високо значајно разликује од површине испод дијагонале (0,5) и износи 0,975.</w:t>
      </w:r>
    </w:p>
    <w:p w:rsidR="00C753E4" w:rsidRDefault="00C753E4" w:rsidP="00C753E4">
      <w:pPr>
        <w:spacing w:line="400" w:lineRule="atLeast"/>
        <w:jc w:val="both"/>
      </w:pPr>
    </w:p>
    <w:p w:rsidR="00C753E4" w:rsidRPr="00347E13" w:rsidRDefault="00C753E4" w:rsidP="00C753E4">
      <w:pPr>
        <w:spacing w:line="400" w:lineRule="atLeast"/>
        <w:jc w:val="both"/>
      </w:pPr>
      <w:r>
        <w:t>Гранични случај се добија када је производ сензитивности и специфичности максималан. А то је за вредност креатинекинезе од 299,50 при чему је сензитивност 0,926 а специфичност 0,968.</w:t>
      </w:r>
    </w:p>
    <w:p w:rsidR="00C753E4" w:rsidRPr="00076D60" w:rsidRDefault="00C753E4" w:rsidP="00C753E4">
      <w:pPr>
        <w:jc w:val="both"/>
        <w:rPr>
          <w:b/>
          <w:sz w:val="32"/>
          <w:szCs w:val="32"/>
        </w:rPr>
      </w:pPr>
      <w:r>
        <w:br w:type="page"/>
      </w:r>
      <w:r w:rsidR="000B4875">
        <w:rPr>
          <w:b/>
          <w:sz w:val="32"/>
          <w:szCs w:val="32"/>
        </w:rPr>
        <w:lastRenderedPageBreak/>
        <w:t>20</w:t>
      </w:r>
      <w:r w:rsidR="00D85FA8">
        <w:rPr>
          <w:b/>
          <w:sz w:val="32"/>
          <w:szCs w:val="32"/>
        </w:rPr>
        <w:t>.</w:t>
      </w:r>
      <w:r w:rsidR="00076D60" w:rsidRPr="00076D60">
        <w:rPr>
          <w:b/>
          <w:sz w:val="32"/>
          <w:szCs w:val="32"/>
        </w:rPr>
        <w:t xml:space="preserve">0 </w:t>
      </w:r>
      <w:r w:rsidRPr="00076D60">
        <w:rPr>
          <w:b/>
          <w:sz w:val="32"/>
          <w:szCs w:val="32"/>
        </w:rPr>
        <w:t>Пирамида популације</w:t>
      </w:r>
    </w:p>
    <w:p w:rsidR="00C753E4" w:rsidRDefault="00C753E4" w:rsidP="00C753E4">
      <w:pPr>
        <w:jc w:val="both"/>
      </w:pPr>
    </w:p>
    <w:p w:rsidR="00846038" w:rsidRDefault="00846038" w:rsidP="00C753E4">
      <w:pPr>
        <w:jc w:val="both"/>
      </w:pPr>
      <w:r>
        <w:t xml:space="preserve">За овај пример користићемо датотеку с подацима </w:t>
      </w:r>
      <w:r w:rsidRPr="00846038">
        <w:rPr>
          <w:b/>
          <w:i/>
        </w:rPr>
        <w:t>survey3ED.sav</w:t>
      </w:r>
      <w:r>
        <w:t>.</w:t>
      </w:r>
    </w:p>
    <w:p w:rsidR="00846038" w:rsidRDefault="00846038" w:rsidP="00C753E4">
      <w:pPr>
        <w:jc w:val="both"/>
      </w:pPr>
    </w:p>
    <w:p w:rsidR="00846038" w:rsidRDefault="00846038" w:rsidP="00C753E4">
      <w:pPr>
        <w:jc w:val="both"/>
      </w:pPr>
      <w:r w:rsidRPr="00846038">
        <w:rPr>
          <w:b/>
        </w:rPr>
        <w:t>Поступак у PASW Statistics-у</w:t>
      </w:r>
      <w:r>
        <w:t>:</w:t>
      </w:r>
    </w:p>
    <w:p w:rsidR="00846038" w:rsidRDefault="00846038" w:rsidP="00C753E4">
      <w:pPr>
        <w:jc w:val="both"/>
      </w:pPr>
      <w:r>
        <w:t xml:space="preserve">1. У оквиру падајућег менија </w:t>
      </w:r>
      <w:r w:rsidRPr="00846038">
        <w:rPr>
          <w:b/>
        </w:rPr>
        <w:t>Graphs</w:t>
      </w:r>
      <w:r>
        <w:t xml:space="preserve"> изабрати подмени </w:t>
      </w:r>
      <w:r w:rsidRPr="00846038">
        <w:rPr>
          <w:b/>
        </w:rPr>
        <w:t>Legacy Dialogs</w:t>
      </w:r>
      <w:r>
        <w:t xml:space="preserve"> и у оквиру њега опцију  </w:t>
      </w:r>
      <w:r w:rsidRPr="00846038">
        <w:rPr>
          <w:b/>
        </w:rPr>
        <w:t>Population Pyramid</w:t>
      </w:r>
      <w:r>
        <w:t>.</w:t>
      </w:r>
    </w:p>
    <w:p w:rsidR="00846038" w:rsidRDefault="00846038" w:rsidP="00C753E4">
      <w:pPr>
        <w:jc w:val="both"/>
      </w:pPr>
      <w:r>
        <w:t xml:space="preserve">2. У поље </w:t>
      </w:r>
      <w:r w:rsidRPr="00846038">
        <w:rPr>
          <w:b/>
        </w:rPr>
        <w:t>Show Distribution over</w:t>
      </w:r>
      <w:r>
        <w:t xml:space="preserve"> преместити непрекидну променљиву </w:t>
      </w:r>
      <w:r w:rsidRPr="00846038">
        <w:rPr>
          <w:b/>
          <w:i/>
        </w:rPr>
        <w:t>age</w:t>
      </w:r>
      <w:r>
        <w:t>.</w:t>
      </w:r>
    </w:p>
    <w:p w:rsidR="00846038" w:rsidRDefault="00846038" w:rsidP="00C753E4">
      <w:pPr>
        <w:jc w:val="both"/>
      </w:pPr>
      <w:r>
        <w:t xml:space="preserve">3. У поље </w:t>
      </w:r>
      <w:r w:rsidRPr="00846038">
        <w:rPr>
          <w:b/>
        </w:rPr>
        <w:t>Split by</w:t>
      </w:r>
      <w:r>
        <w:t xml:space="preserve"> преместити категоријску променљиву </w:t>
      </w:r>
      <w:r w:rsidRPr="00846038">
        <w:rPr>
          <w:b/>
          <w:i/>
        </w:rPr>
        <w:t>sex</w:t>
      </w:r>
      <w:r>
        <w:t>.</w:t>
      </w:r>
    </w:p>
    <w:p w:rsidR="00846038" w:rsidRPr="00846038" w:rsidRDefault="00846038" w:rsidP="00C753E4">
      <w:pPr>
        <w:jc w:val="both"/>
      </w:pPr>
      <w:r>
        <w:t xml:space="preserve">4. Кликнути на дугме </w:t>
      </w:r>
      <w:r w:rsidRPr="00846038">
        <w:rPr>
          <w:b/>
        </w:rPr>
        <w:t>OK</w:t>
      </w:r>
      <w:r>
        <w:t>.</w:t>
      </w:r>
    </w:p>
    <w:p w:rsidR="00846038" w:rsidRDefault="00846038" w:rsidP="00C753E4">
      <w:pPr>
        <w:jc w:val="both"/>
      </w:pPr>
    </w:p>
    <w:p w:rsidR="00846038" w:rsidRDefault="00846038" w:rsidP="00C753E4">
      <w:pPr>
        <w:jc w:val="both"/>
      </w:pPr>
    </w:p>
    <w:p w:rsidR="00846038" w:rsidRDefault="00846038" w:rsidP="00C753E4">
      <w:pPr>
        <w:jc w:val="both"/>
      </w:pPr>
    </w:p>
    <w:p w:rsidR="00C753E4" w:rsidRDefault="00EA7DEB" w:rsidP="00C753E4">
      <w:pPr>
        <w:jc w:val="both"/>
      </w:pPr>
      <w:r>
        <w:rPr>
          <w:noProof/>
        </w:rPr>
        <w:drawing>
          <wp:inline distT="0" distB="0" distL="0" distR="0">
            <wp:extent cx="4279900" cy="3479800"/>
            <wp:effectExtent l="19050" t="0" r="6350" b="0"/>
            <wp:docPr id="135" name="Picture 13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Untitled"/>
                    <pic:cNvPicPr>
                      <a:picLocks noChangeAspect="1" noChangeArrowheads="1"/>
                    </pic:cNvPicPr>
                  </pic:nvPicPr>
                  <pic:blipFill>
                    <a:blip r:embed="rId221" cstate="print"/>
                    <a:srcRect/>
                    <a:stretch>
                      <a:fillRect/>
                    </a:stretch>
                  </pic:blipFill>
                  <pic:spPr bwMode="auto">
                    <a:xfrm>
                      <a:off x="0" y="0"/>
                      <a:ext cx="4279900" cy="3479800"/>
                    </a:xfrm>
                    <a:prstGeom prst="rect">
                      <a:avLst/>
                    </a:prstGeom>
                    <a:noFill/>
                    <a:ln w="9525">
                      <a:noFill/>
                      <a:miter lim="800000"/>
                      <a:headEnd/>
                      <a:tailEnd/>
                    </a:ln>
                  </pic:spPr>
                </pic:pic>
              </a:graphicData>
            </a:graphic>
          </wp:inline>
        </w:drawing>
      </w:r>
    </w:p>
    <w:p w:rsidR="00C753E4" w:rsidRDefault="00C753E4" w:rsidP="00C753E4">
      <w:pPr>
        <w:jc w:val="both"/>
      </w:pPr>
    </w:p>
    <w:p w:rsidR="00C753E4" w:rsidRDefault="00EA7DEB" w:rsidP="00846038">
      <w:pPr>
        <w:jc w:val="center"/>
      </w:pPr>
      <w:r>
        <w:rPr>
          <w:noProof/>
        </w:rPr>
        <w:lastRenderedPageBreak/>
        <w:drawing>
          <wp:inline distT="0" distB="0" distL="0" distR="0">
            <wp:extent cx="4165600" cy="3549650"/>
            <wp:effectExtent l="19050" t="0" r="6350" b="0"/>
            <wp:docPr id="136" name="Picture 13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Untitled"/>
                    <pic:cNvPicPr>
                      <a:picLocks noChangeAspect="1" noChangeArrowheads="1"/>
                    </pic:cNvPicPr>
                  </pic:nvPicPr>
                  <pic:blipFill>
                    <a:blip r:embed="rId222" cstate="print"/>
                    <a:srcRect/>
                    <a:stretch>
                      <a:fillRect/>
                    </a:stretch>
                  </pic:blipFill>
                  <pic:spPr bwMode="auto">
                    <a:xfrm>
                      <a:off x="0" y="0"/>
                      <a:ext cx="4165600" cy="3549650"/>
                    </a:xfrm>
                    <a:prstGeom prst="rect">
                      <a:avLst/>
                    </a:prstGeom>
                    <a:noFill/>
                    <a:ln w="9525">
                      <a:noFill/>
                      <a:miter lim="800000"/>
                      <a:headEnd/>
                      <a:tailEnd/>
                    </a:ln>
                  </pic:spPr>
                </pic:pic>
              </a:graphicData>
            </a:graphic>
          </wp:inline>
        </w:drawing>
      </w:r>
    </w:p>
    <w:p w:rsidR="00C753E4" w:rsidRDefault="00C753E4" w:rsidP="00C753E4">
      <w:pPr>
        <w:jc w:val="both"/>
      </w:pPr>
    </w:p>
    <w:p w:rsidR="00C753E4" w:rsidRPr="00432C43" w:rsidRDefault="00EA7DEB" w:rsidP="00846038">
      <w:pPr>
        <w:jc w:val="center"/>
      </w:pPr>
      <w:r>
        <w:rPr>
          <w:noProof/>
        </w:rPr>
        <w:drawing>
          <wp:inline distT="0" distB="0" distL="0" distR="0">
            <wp:extent cx="5130800" cy="4108450"/>
            <wp:effectExtent l="1905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23" cstate="print"/>
                    <a:srcRect l="1901" t="2455" r="1944" b="1414"/>
                    <a:stretch>
                      <a:fillRect/>
                    </a:stretch>
                  </pic:blipFill>
                  <pic:spPr bwMode="auto">
                    <a:xfrm>
                      <a:off x="0" y="0"/>
                      <a:ext cx="5130800" cy="4108450"/>
                    </a:xfrm>
                    <a:prstGeom prst="rect">
                      <a:avLst/>
                    </a:prstGeom>
                    <a:noFill/>
                    <a:ln w="9525">
                      <a:noFill/>
                      <a:miter lim="800000"/>
                      <a:headEnd/>
                      <a:tailEnd/>
                    </a:ln>
                  </pic:spPr>
                </pic:pic>
              </a:graphicData>
            </a:graphic>
          </wp:inline>
        </w:drawing>
      </w:r>
    </w:p>
    <w:p w:rsidR="00C753E4" w:rsidRPr="008658DC" w:rsidRDefault="00C753E4" w:rsidP="00C753E4">
      <w:pPr>
        <w:jc w:val="both"/>
        <w:rPr>
          <w:b/>
          <w:sz w:val="32"/>
          <w:szCs w:val="32"/>
          <w:lang w:val="sr-Cyrl-CS"/>
        </w:rPr>
      </w:pPr>
      <w:r>
        <w:rPr>
          <w:lang w:val="sr-Cyrl-CS"/>
        </w:rPr>
        <w:br w:type="page"/>
      </w:r>
      <w:r w:rsidR="000B4875">
        <w:rPr>
          <w:b/>
          <w:sz w:val="32"/>
          <w:szCs w:val="32"/>
        </w:rPr>
        <w:lastRenderedPageBreak/>
        <w:t>21</w:t>
      </w:r>
      <w:r w:rsidRPr="008658DC">
        <w:rPr>
          <w:b/>
          <w:sz w:val="32"/>
          <w:szCs w:val="32"/>
          <w:lang w:val="sr-Latn-CS"/>
        </w:rPr>
        <w:t xml:space="preserve">.0 </w:t>
      </w:r>
      <w:r w:rsidRPr="008658DC">
        <w:rPr>
          <w:b/>
          <w:sz w:val="32"/>
          <w:szCs w:val="32"/>
          <w:lang w:val="sr-Cyrl-CS"/>
        </w:rPr>
        <w:t>Испитни задаци</w:t>
      </w:r>
    </w:p>
    <w:p w:rsidR="00C753E4" w:rsidRDefault="00C753E4" w:rsidP="00C753E4">
      <w:pPr>
        <w:jc w:val="both"/>
        <w:rPr>
          <w:lang w:val="sr-Cyrl-CS"/>
        </w:rPr>
      </w:pPr>
    </w:p>
    <w:p w:rsidR="00C753E4" w:rsidRPr="008658DC" w:rsidRDefault="00C753E4" w:rsidP="00C753E4">
      <w:pPr>
        <w:jc w:val="both"/>
        <w:rPr>
          <w:lang w:val="sr-Cyrl-CS"/>
        </w:rPr>
      </w:pPr>
    </w:p>
    <w:p w:rsidR="009A5E69" w:rsidRDefault="004E1DDB" w:rsidP="007D1761">
      <w:pPr>
        <w:jc w:val="both"/>
      </w:pPr>
      <w:r w:rsidRPr="00817A9E">
        <w:rPr>
          <w:b/>
          <w:u w:val="single"/>
        </w:rPr>
        <w:t>Пример 1</w:t>
      </w:r>
      <w:r>
        <w:t>:</w:t>
      </w:r>
    </w:p>
    <w:p w:rsidR="004E1DDB" w:rsidRDefault="004E1DDB" w:rsidP="007D1761">
      <w:pPr>
        <w:jc w:val="both"/>
      </w:pPr>
    </w:p>
    <w:p w:rsidR="004E1DDB" w:rsidRDefault="004E1DDB" w:rsidP="007D1761">
      <w:pPr>
        <w:jc w:val="both"/>
      </w:pPr>
      <w:r>
        <w:t>Код 9 испитаника измерене су вредности албумина пре и после третмана.</w:t>
      </w:r>
    </w:p>
    <w:p w:rsidR="004E1DDB" w:rsidRDefault="004E1DDB" w:rsidP="007D176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9"/>
        <w:gridCol w:w="952"/>
        <w:gridCol w:w="952"/>
        <w:gridCol w:w="951"/>
        <w:gridCol w:w="951"/>
        <w:gridCol w:w="951"/>
        <w:gridCol w:w="952"/>
        <w:gridCol w:w="952"/>
        <w:gridCol w:w="952"/>
        <w:gridCol w:w="952"/>
      </w:tblGrid>
      <w:tr w:rsidR="004E1DDB" w:rsidRPr="0054718B" w:rsidTr="0054718B">
        <w:tc>
          <w:tcPr>
            <w:tcW w:w="990" w:type="dxa"/>
            <w:shd w:val="clear" w:color="auto" w:fill="auto"/>
          </w:tcPr>
          <w:p w:rsidR="004E1DDB" w:rsidRPr="0054718B" w:rsidRDefault="004E1DDB" w:rsidP="0054718B">
            <w:pPr>
              <w:jc w:val="both"/>
            </w:pPr>
            <w:r w:rsidRPr="0054718B">
              <w:t>Испитаник</w:t>
            </w:r>
          </w:p>
        </w:tc>
        <w:tc>
          <w:tcPr>
            <w:tcW w:w="990" w:type="dxa"/>
            <w:shd w:val="clear" w:color="auto" w:fill="auto"/>
          </w:tcPr>
          <w:p w:rsidR="004E1DDB" w:rsidRPr="0054718B" w:rsidRDefault="004E1DDB" w:rsidP="0054718B">
            <w:pPr>
              <w:jc w:val="center"/>
            </w:pPr>
            <w:r w:rsidRPr="0054718B">
              <w:t>1</w:t>
            </w:r>
          </w:p>
        </w:tc>
        <w:tc>
          <w:tcPr>
            <w:tcW w:w="990" w:type="dxa"/>
            <w:shd w:val="clear" w:color="auto" w:fill="auto"/>
          </w:tcPr>
          <w:p w:rsidR="004E1DDB" w:rsidRPr="0054718B" w:rsidRDefault="004E1DDB" w:rsidP="0054718B">
            <w:pPr>
              <w:jc w:val="center"/>
            </w:pPr>
            <w:r w:rsidRPr="0054718B">
              <w:t>2</w:t>
            </w:r>
          </w:p>
        </w:tc>
        <w:tc>
          <w:tcPr>
            <w:tcW w:w="990" w:type="dxa"/>
            <w:shd w:val="clear" w:color="auto" w:fill="auto"/>
          </w:tcPr>
          <w:p w:rsidR="004E1DDB" w:rsidRPr="0054718B" w:rsidRDefault="004E1DDB" w:rsidP="0054718B">
            <w:pPr>
              <w:jc w:val="center"/>
            </w:pPr>
            <w:r w:rsidRPr="0054718B">
              <w:t>3</w:t>
            </w:r>
          </w:p>
        </w:tc>
        <w:tc>
          <w:tcPr>
            <w:tcW w:w="990" w:type="dxa"/>
            <w:shd w:val="clear" w:color="auto" w:fill="auto"/>
          </w:tcPr>
          <w:p w:rsidR="004E1DDB" w:rsidRPr="0054718B" w:rsidRDefault="004E1DDB" w:rsidP="0054718B">
            <w:pPr>
              <w:jc w:val="center"/>
            </w:pPr>
            <w:r w:rsidRPr="0054718B">
              <w:t>4</w:t>
            </w:r>
          </w:p>
        </w:tc>
        <w:tc>
          <w:tcPr>
            <w:tcW w:w="990" w:type="dxa"/>
            <w:shd w:val="clear" w:color="auto" w:fill="auto"/>
          </w:tcPr>
          <w:p w:rsidR="004E1DDB" w:rsidRPr="0054718B" w:rsidRDefault="004E1DDB" w:rsidP="0054718B">
            <w:pPr>
              <w:jc w:val="center"/>
            </w:pPr>
            <w:r w:rsidRPr="0054718B">
              <w:t>5</w:t>
            </w:r>
          </w:p>
        </w:tc>
        <w:tc>
          <w:tcPr>
            <w:tcW w:w="991" w:type="dxa"/>
            <w:shd w:val="clear" w:color="auto" w:fill="auto"/>
          </w:tcPr>
          <w:p w:rsidR="004E1DDB" w:rsidRPr="0054718B" w:rsidRDefault="004E1DDB" w:rsidP="0054718B">
            <w:pPr>
              <w:jc w:val="center"/>
            </w:pPr>
            <w:r w:rsidRPr="0054718B">
              <w:t>6</w:t>
            </w:r>
          </w:p>
        </w:tc>
        <w:tc>
          <w:tcPr>
            <w:tcW w:w="991" w:type="dxa"/>
            <w:shd w:val="clear" w:color="auto" w:fill="auto"/>
          </w:tcPr>
          <w:p w:rsidR="004E1DDB" w:rsidRPr="0054718B" w:rsidRDefault="004E1DDB" w:rsidP="0054718B">
            <w:pPr>
              <w:jc w:val="center"/>
            </w:pPr>
            <w:r w:rsidRPr="0054718B">
              <w:t>7</w:t>
            </w:r>
          </w:p>
        </w:tc>
        <w:tc>
          <w:tcPr>
            <w:tcW w:w="991" w:type="dxa"/>
            <w:shd w:val="clear" w:color="auto" w:fill="auto"/>
          </w:tcPr>
          <w:p w:rsidR="004E1DDB" w:rsidRPr="0054718B" w:rsidRDefault="004E1DDB" w:rsidP="0054718B">
            <w:pPr>
              <w:jc w:val="center"/>
            </w:pPr>
            <w:r w:rsidRPr="0054718B">
              <w:t>8</w:t>
            </w:r>
          </w:p>
        </w:tc>
        <w:tc>
          <w:tcPr>
            <w:tcW w:w="991" w:type="dxa"/>
            <w:shd w:val="clear" w:color="auto" w:fill="auto"/>
          </w:tcPr>
          <w:p w:rsidR="004E1DDB" w:rsidRPr="0054718B" w:rsidRDefault="004E1DDB" w:rsidP="0054718B">
            <w:pPr>
              <w:jc w:val="center"/>
            </w:pPr>
            <w:r w:rsidRPr="0054718B">
              <w:t>9</w:t>
            </w:r>
          </w:p>
        </w:tc>
      </w:tr>
      <w:tr w:rsidR="004E1DDB" w:rsidRPr="0054718B" w:rsidTr="0054718B">
        <w:tc>
          <w:tcPr>
            <w:tcW w:w="990" w:type="dxa"/>
            <w:shd w:val="clear" w:color="auto" w:fill="auto"/>
          </w:tcPr>
          <w:p w:rsidR="004E1DDB" w:rsidRPr="0054718B" w:rsidRDefault="004E1DDB" w:rsidP="0054718B">
            <w:pPr>
              <w:jc w:val="both"/>
            </w:pPr>
            <w:r w:rsidRPr="0054718B">
              <w:t>Пол</w:t>
            </w:r>
          </w:p>
        </w:tc>
        <w:tc>
          <w:tcPr>
            <w:tcW w:w="990" w:type="dxa"/>
            <w:shd w:val="clear" w:color="auto" w:fill="auto"/>
          </w:tcPr>
          <w:p w:rsidR="004E1DDB" w:rsidRPr="0054718B" w:rsidRDefault="004E1DDB" w:rsidP="0054718B">
            <w:pPr>
              <w:jc w:val="center"/>
            </w:pPr>
            <w:r w:rsidRPr="0054718B">
              <w:t>М</w:t>
            </w:r>
          </w:p>
        </w:tc>
        <w:tc>
          <w:tcPr>
            <w:tcW w:w="990" w:type="dxa"/>
            <w:shd w:val="clear" w:color="auto" w:fill="auto"/>
          </w:tcPr>
          <w:p w:rsidR="004E1DDB" w:rsidRPr="0054718B" w:rsidRDefault="004E1DDB" w:rsidP="0054718B">
            <w:pPr>
              <w:jc w:val="center"/>
            </w:pPr>
            <w:r w:rsidRPr="0054718B">
              <w:t>М</w:t>
            </w:r>
          </w:p>
        </w:tc>
        <w:tc>
          <w:tcPr>
            <w:tcW w:w="990" w:type="dxa"/>
            <w:shd w:val="clear" w:color="auto" w:fill="auto"/>
          </w:tcPr>
          <w:p w:rsidR="004E1DDB" w:rsidRPr="0054718B" w:rsidRDefault="004E1DDB" w:rsidP="0054718B">
            <w:pPr>
              <w:jc w:val="center"/>
            </w:pPr>
            <w:r w:rsidRPr="0054718B">
              <w:t>Ж</w:t>
            </w:r>
          </w:p>
        </w:tc>
        <w:tc>
          <w:tcPr>
            <w:tcW w:w="990" w:type="dxa"/>
            <w:shd w:val="clear" w:color="auto" w:fill="auto"/>
          </w:tcPr>
          <w:p w:rsidR="004E1DDB" w:rsidRPr="0054718B" w:rsidRDefault="004E1DDB" w:rsidP="0054718B">
            <w:pPr>
              <w:jc w:val="center"/>
            </w:pPr>
            <w:r w:rsidRPr="0054718B">
              <w:t>М</w:t>
            </w:r>
          </w:p>
        </w:tc>
        <w:tc>
          <w:tcPr>
            <w:tcW w:w="990" w:type="dxa"/>
            <w:shd w:val="clear" w:color="auto" w:fill="auto"/>
          </w:tcPr>
          <w:p w:rsidR="004E1DDB" w:rsidRPr="0054718B" w:rsidRDefault="004E1DDB" w:rsidP="0054718B">
            <w:pPr>
              <w:jc w:val="center"/>
            </w:pPr>
            <w:r w:rsidRPr="0054718B">
              <w:t>Ж</w:t>
            </w:r>
          </w:p>
        </w:tc>
        <w:tc>
          <w:tcPr>
            <w:tcW w:w="991" w:type="dxa"/>
            <w:shd w:val="clear" w:color="auto" w:fill="auto"/>
          </w:tcPr>
          <w:p w:rsidR="004E1DDB" w:rsidRPr="0054718B" w:rsidRDefault="004E1DDB" w:rsidP="0054718B">
            <w:pPr>
              <w:jc w:val="center"/>
            </w:pPr>
            <w:r w:rsidRPr="0054718B">
              <w:t>Ж</w:t>
            </w:r>
          </w:p>
        </w:tc>
        <w:tc>
          <w:tcPr>
            <w:tcW w:w="991" w:type="dxa"/>
            <w:shd w:val="clear" w:color="auto" w:fill="auto"/>
          </w:tcPr>
          <w:p w:rsidR="004E1DDB" w:rsidRPr="0054718B" w:rsidRDefault="004E1DDB" w:rsidP="0054718B">
            <w:pPr>
              <w:jc w:val="center"/>
            </w:pPr>
            <w:r w:rsidRPr="0054718B">
              <w:t>Ж</w:t>
            </w:r>
          </w:p>
        </w:tc>
        <w:tc>
          <w:tcPr>
            <w:tcW w:w="991" w:type="dxa"/>
            <w:shd w:val="clear" w:color="auto" w:fill="auto"/>
          </w:tcPr>
          <w:p w:rsidR="004E1DDB" w:rsidRPr="0054718B" w:rsidRDefault="004E1DDB" w:rsidP="0054718B">
            <w:pPr>
              <w:jc w:val="center"/>
            </w:pPr>
            <w:r w:rsidRPr="0054718B">
              <w:t>М</w:t>
            </w:r>
          </w:p>
        </w:tc>
        <w:tc>
          <w:tcPr>
            <w:tcW w:w="991" w:type="dxa"/>
            <w:shd w:val="clear" w:color="auto" w:fill="auto"/>
          </w:tcPr>
          <w:p w:rsidR="004E1DDB" w:rsidRPr="0054718B" w:rsidRDefault="004E1DDB" w:rsidP="0054718B">
            <w:pPr>
              <w:jc w:val="center"/>
            </w:pPr>
            <w:r w:rsidRPr="0054718B">
              <w:t>Ж</w:t>
            </w:r>
          </w:p>
        </w:tc>
      </w:tr>
      <w:tr w:rsidR="004E1DDB" w:rsidRPr="0054718B" w:rsidTr="0054718B">
        <w:tc>
          <w:tcPr>
            <w:tcW w:w="990" w:type="dxa"/>
            <w:shd w:val="clear" w:color="auto" w:fill="auto"/>
          </w:tcPr>
          <w:p w:rsidR="004E1DDB" w:rsidRPr="0054718B" w:rsidRDefault="004E1DDB" w:rsidP="0054718B">
            <w:pPr>
              <w:jc w:val="both"/>
            </w:pPr>
            <w:r w:rsidRPr="0054718B">
              <w:t>Старост</w:t>
            </w:r>
          </w:p>
        </w:tc>
        <w:tc>
          <w:tcPr>
            <w:tcW w:w="990" w:type="dxa"/>
            <w:shd w:val="clear" w:color="auto" w:fill="auto"/>
          </w:tcPr>
          <w:p w:rsidR="004E1DDB" w:rsidRPr="0054718B" w:rsidRDefault="004E1DDB" w:rsidP="0054718B">
            <w:pPr>
              <w:jc w:val="center"/>
            </w:pPr>
            <w:r w:rsidRPr="0054718B">
              <w:t>38</w:t>
            </w:r>
          </w:p>
        </w:tc>
        <w:tc>
          <w:tcPr>
            <w:tcW w:w="990" w:type="dxa"/>
            <w:shd w:val="clear" w:color="auto" w:fill="auto"/>
          </w:tcPr>
          <w:p w:rsidR="004E1DDB" w:rsidRPr="0054718B" w:rsidRDefault="004E1DDB" w:rsidP="0054718B">
            <w:pPr>
              <w:jc w:val="center"/>
            </w:pPr>
            <w:r w:rsidRPr="0054718B">
              <w:t>36</w:t>
            </w:r>
          </w:p>
        </w:tc>
        <w:tc>
          <w:tcPr>
            <w:tcW w:w="990" w:type="dxa"/>
            <w:shd w:val="clear" w:color="auto" w:fill="auto"/>
          </w:tcPr>
          <w:p w:rsidR="004E1DDB" w:rsidRPr="0054718B" w:rsidRDefault="004E1DDB" w:rsidP="0054718B">
            <w:pPr>
              <w:jc w:val="center"/>
            </w:pPr>
            <w:r w:rsidRPr="0054718B">
              <w:t>54</w:t>
            </w:r>
          </w:p>
        </w:tc>
        <w:tc>
          <w:tcPr>
            <w:tcW w:w="990" w:type="dxa"/>
            <w:shd w:val="clear" w:color="auto" w:fill="auto"/>
          </w:tcPr>
          <w:p w:rsidR="004E1DDB" w:rsidRPr="0054718B" w:rsidRDefault="004E1DDB" w:rsidP="0054718B">
            <w:pPr>
              <w:jc w:val="center"/>
            </w:pPr>
            <w:r w:rsidRPr="0054718B">
              <w:t>26</w:t>
            </w:r>
          </w:p>
        </w:tc>
        <w:tc>
          <w:tcPr>
            <w:tcW w:w="990" w:type="dxa"/>
            <w:shd w:val="clear" w:color="auto" w:fill="auto"/>
          </w:tcPr>
          <w:p w:rsidR="004E1DDB" w:rsidRPr="0054718B" w:rsidRDefault="004E1DDB" w:rsidP="0054718B">
            <w:pPr>
              <w:jc w:val="center"/>
            </w:pPr>
            <w:r w:rsidRPr="0054718B">
              <w:t>19</w:t>
            </w:r>
          </w:p>
        </w:tc>
        <w:tc>
          <w:tcPr>
            <w:tcW w:w="991" w:type="dxa"/>
            <w:shd w:val="clear" w:color="auto" w:fill="auto"/>
          </w:tcPr>
          <w:p w:rsidR="004E1DDB" w:rsidRPr="0054718B" w:rsidRDefault="004E1DDB" w:rsidP="0054718B">
            <w:pPr>
              <w:jc w:val="center"/>
            </w:pPr>
            <w:r w:rsidRPr="0054718B">
              <w:t>37</w:t>
            </w:r>
          </w:p>
        </w:tc>
        <w:tc>
          <w:tcPr>
            <w:tcW w:w="991" w:type="dxa"/>
            <w:shd w:val="clear" w:color="auto" w:fill="auto"/>
          </w:tcPr>
          <w:p w:rsidR="004E1DDB" w:rsidRPr="0054718B" w:rsidRDefault="004E1DDB" w:rsidP="0054718B">
            <w:pPr>
              <w:jc w:val="center"/>
            </w:pPr>
            <w:r w:rsidRPr="0054718B">
              <w:t>50</w:t>
            </w:r>
          </w:p>
        </w:tc>
        <w:tc>
          <w:tcPr>
            <w:tcW w:w="991" w:type="dxa"/>
            <w:shd w:val="clear" w:color="auto" w:fill="auto"/>
          </w:tcPr>
          <w:p w:rsidR="004E1DDB" w:rsidRPr="0054718B" w:rsidRDefault="004E1DDB" w:rsidP="0054718B">
            <w:pPr>
              <w:jc w:val="center"/>
            </w:pPr>
            <w:r w:rsidRPr="0054718B">
              <w:t>55</w:t>
            </w:r>
          </w:p>
        </w:tc>
        <w:tc>
          <w:tcPr>
            <w:tcW w:w="991" w:type="dxa"/>
            <w:shd w:val="clear" w:color="auto" w:fill="auto"/>
          </w:tcPr>
          <w:p w:rsidR="004E1DDB" w:rsidRPr="0054718B" w:rsidRDefault="004E1DDB" w:rsidP="0054718B">
            <w:pPr>
              <w:jc w:val="center"/>
            </w:pPr>
            <w:r w:rsidRPr="0054718B">
              <w:t>61</w:t>
            </w:r>
          </w:p>
        </w:tc>
      </w:tr>
      <w:tr w:rsidR="004E1DDB" w:rsidRPr="0054718B" w:rsidTr="0054718B">
        <w:tc>
          <w:tcPr>
            <w:tcW w:w="990" w:type="dxa"/>
            <w:shd w:val="clear" w:color="auto" w:fill="auto"/>
          </w:tcPr>
          <w:p w:rsidR="004E1DDB" w:rsidRPr="0054718B" w:rsidRDefault="004E1DDB" w:rsidP="0054718B">
            <w:pPr>
              <w:jc w:val="both"/>
            </w:pPr>
            <w:r w:rsidRPr="0054718B">
              <w:t>Пре</w:t>
            </w:r>
          </w:p>
        </w:tc>
        <w:tc>
          <w:tcPr>
            <w:tcW w:w="990" w:type="dxa"/>
            <w:shd w:val="clear" w:color="auto" w:fill="auto"/>
          </w:tcPr>
          <w:p w:rsidR="004E1DDB" w:rsidRPr="0054718B" w:rsidRDefault="004E1DDB" w:rsidP="0054718B">
            <w:pPr>
              <w:jc w:val="center"/>
            </w:pPr>
            <w:r w:rsidRPr="0054718B">
              <w:t>58</w:t>
            </w:r>
          </w:p>
        </w:tc>
        <w:tc>
          <w:tcPr>
            <w:tcW w:w="990" w:type="dxa"/>
            <w:shd w:val="clear" w:color="auto" w:fill="auto"/>
          </w:tcPr>
          <w:p w:rsidR="004E1DDB" w:rsidRPr="0054718B" w:rsidRDefault="004E1DDB" w:rsidP="0054718B">
            <w:pPr>
              <w:jc w:val="center"/>
            </w:pPr>
            <w:r w:rsidRPr="0054718B">
              <w:t>52</w:t>
            </w:r>
          </w:p>
        </w:tc>
        <w:tc>
          <w:tcPr>
            <w:tcW w:w="990" w:type="dxa"/>
            <w:shd w:val="clear" w:color="auto" w:fill="auto"/>
          </w:tcPr>
          <w:p w:rsidR="004E1DDB" w:rsidRPr="0054718B" w:rsidRDefault="004E1DDB" w:rsidP="0054718B">
            <w:pPr>
              <w:jc w:val="center"/>
            </w:pPr>
            <w:r w:rsidRPr="0054718B">
              <w:t>53</w:t>
            </w:r>
          </w:p>
        </w:tc>
        <w:tc>
          <w:tcPr>
            <w:tcW w:w="990" w:type="dxa"/>
            <w:shd w:val="clear" w:color="auto" w:fill="auto"/>
          </w:tcPr>
          <w:p w:rsidR="004E1DDB" w:rsidRPr="0054718B" w:rsidRDefault="004E1DDB" w:rsidP="0054718B">
            <w:pPr>
              <w:jc w:val="center"/>
            </w:pPr>
            <w:r w:rsidRPr="0054718B">
              <w:t>46</w:t>
            </w:r>
          </w:p>
        </w:tc>
        <w:tc>
          <w:tcPr>
            <w:tcW w:w="990" w:type="dxa"/>
            <w:shd w:val="clear" w:color="auto" w:fill="auto"/>
          </w:tcPr>
          <w:p w:rsidR="004E1DDB" w:rsidRPr="0054718B" w:rsidRDefault="004E1DDB" w:rsidP="0054718B">
            <w:pPr>
              <w:jc w:val="center"/>
            </w:pPr>
            <w:r w:rsidRPr="0054718B">
              <w:t>58</w:t>
            </w:r>
          </w:p>
        </w:tc>
        <w:tc>
          <w:tcPr>
            <w:tcW w:w="991" w:type="dxa"/>
            <w:shd w:val="clear" w:color="auto" w:fill="auto"/>
          </w:tcPr>
          <w:p w:rsidR="004E1DDB" w:rsidRPr="0054718B" w:rsidRDefault="004E1DDB" w:rsidP="0054718B">
            <w:pPr>
              <w:jc w:val="center"/>
            </w:pPr>
            <w:r w:rsidRPr="0054718B">
              <w:t>49</w:t>
            </w:r>
          </w:p>
        </w:tc>
        <w:tc>
          <w:tcPr>
            <w:tcW w:w="991" w:type="dxa"/>
            <w:shd w:val="clear" w:color="auto" w:fill="auto"/>
          </w:tcPr>
          <w:p w:rsidR="004E1DDB" w:rsidRPr="0054718B" w:rsidRDefault="004E1DDB" w:rsidP="0054718B">
            <w:pPr>
              <w:jc w:val="center"/>
            </w:pPr>
            <w:r w:rsidRPr="0054718B">
              <w:t>46</w:t>
            </w:r>
          </w:p>
        </w:tc>
        <w:tc>
          <w:tcPr>
            <w:tcW w:w="991" w:type="dxa"/>
            <w:shd w:val="clear" w:color="auto" w:fill="auto"/>
          </w:tcPr>
          <w:p w:rsidR="004E1DDB" w:rsidRPr="0054718B" w:rsidRDefault="004E1DDB" w:rsidP="0054718B">
            <w:pPr>
              <w:jc w:val="center"/>
            </w:pPr>
            <w:r w:rsidRPr="0054718B">
              <w:t>53</w:t>
            </w:r>
          </w:p>
        </w:tc>
        <w:tc>
          <w:tcPr>
            <w:tcW w:w="991" w:type="dxa"/>
            <w:shd w:val="clear" w:color="auto" w:fill="auto"/>
          </w:tcPr>
          <w:p w:rsidR="004E1DDB" w:rsidRPr="0054718B" w:rsidRDefault="004E1DDB" w:rsidP="0054718B">
            <w:pPr>
              <w:jc w:val="center"/>
            </w:pPr>
            <w:r w:rsidRPr="0054718B">
              <w:t>51</w:t>
            </w:r>
          </w:p>
        </w:tc>
      </w:tr>
      <w:tr w:rsidR="004E1DDB" w:rsidRPr="0054718B" w:rsidTr="0054718B">
        <w:tc>
          <w:tcPr>
            <w:tcW w:w="990" w:type="dxa"/>
            <w:shd w:val="clear" w:color="auto" w:fill="auto"/>
          </w:tcPr>
          <w:p w:rsidR="004E1DDB" w:rsidRPr="0054718B" w:rsidRDefault="004E1DDB" w:rsidP="0054718B">
            <w:pPr>
              <w:jc w:val="both"/>
            </w:pPr>
            <w:r w:rsidRPr="0054718B">
              <w:t>После</w:t>
            </w:r>
          </w:p>
        </w:tc>
        <w:tc>
          <w:tcPr>
            <w:tcW w:w="990" w:type="dxa"/>
            <w:shd w:val="clear" w:color="auto" w:fill="auto"/>
          </w:tcPr>
          <w:p w:rsidR="004E1DDB" w:rsidRPr="0054718B" w:rsidRDefault="0032257A" w:rsidP="0054718B">
            <w:pPr>
              <w:jc w:val="center"/>
            </w:pPr>
            <w:r w:rsidRPr="0054718B">
              <w:t>65</w:t>
            </w:r>
          </w:p>
        </w:tc>
        <w:tc>
          <w:tcPr>
            <w:tcW w:w="990" w:type="dxa"/>
            <w:shd w:val="clear" w:color="auto" w:fill="auto"/>
          </w:tcPr>
          <w:p w:rsidR="004E1DDB" w:rsidRPr="0054718B" w:rsidRDefault="0032257A" w:rsidP="0054718B">
            <w:pPr>
              <w:jc w:val="center"/>
            </w:pPr>
            <w:r w:rsidRPr="0054718B">
              <w:t>60</w:t>
            </w:r>
          </w:p>
        </w:tc>
        <w:tc>
          <w:tcPr>
            <w:tcW w:w="990" w:type="dxa"/>
            <w:shd w:val="clear" w:color="auto" w:fill="auto"/>
          </w:tcPr>
          <w:p w:rsidR="004E1DDB" w:rsidRPr="0054718B" w:rsidRDefault="004E1DDB" w:rsidP="0054718B">
            <w:pPr>
              <w:jc w:val="center"/>
            </w:pPr>
            <w:r w:rsidRPr="0054718B">
              <w:t>51</w:t>
            </w:r>
          </w:p>
        </w:tc>
        <w:tc>
          <w:tcPr>
            <w:tcW w:w="990" w:type="dxa"/>
            <w:shd w:val="clear" w:color="auto" w:fill="auto"/>
          </w:tcPr>
          <w:p w:rsidR="004E1DDB" w:rsidRPr="0054718B" w:rsidRDefault="004E1DDB" w:rsidP="0054718B">
            <w:pPr>
              <w:jc w:val="center"/>
            </w:pPr>
            <w:r w:rsidRPr="0054718B">
              <w:t>49</w:t>
            </w:r>
          </w:p>
        </w:tc>
        <w:tc>
          <w:tcPr>
            <w:tcW w:w="990" w:type="dxa"/>
            <w:shd w:val="clear" w:color="auto" w:fill="auto"/>
          </w:tcPr>
          <w:p w:rsidR="004E1DDB" w:rsidRPr="0054718B" w:rsidRDefault="004E1DDB" w:rsidP="0054718B">
            <w:pPr>
              <w:jc w:val="center"/>
            </w:pPr>
            <w:r w:rsidRPr="0054718B">
              <w:t>68</w:t>
            </w:r>
          </w:p>
        </w:tc>
        <w:tc>
          <w:tcPr>
            <w:tcW w:w="991" w:type="dxa"/>
            <w:shd w:val="clear" w:color="auto" w:fill="auto"/>
          </w:tcPr>
          <w:p w:rsidR="004E1DDB" w:rsidRPr="0054718B" w:rsidRDefault="0032257A" w:rsidP="0054718B">
            <w:pPr>
              <w:jc w:val="center"/>
            </w:pPr>
            <w:r w:rsidRPr="0054718B">
              <w:t>5</w:t>
            </w:r>
            <w:r w:rsidR="004E1DDB" w:rsidRPr="0054718B">
              <w:t>5</w:t>
            </w:r>
          </w:p>
        </w:tc>
        <w:tc>
          <w:tcPr>
            <w:tcW w:w="991" w:type="dxa"/>
            <w:shd w:val="clear" w:color="auto" w:fill="auto"/>
          </w:tcPr>
          <w:p w:rsidR="004E1DDB" w:rsidRPr="0054718B" w:rsidRDefault="0032257A" w:rsidP="0054718B">
            <w:pPr>
              <w:jc w:val="center"/>
            </w:pPr>
            <w:r w:rsidRPr="0054718B">
              <w:t>40</w:t>
            </w:r>
          </w:p>
        </w:tc>
        <w:tc>
          <w:tcPr>
            <w:tcW w:w="991" w:type="dxa"/>
            <w:shd w:val="clear" w:color="auto" w:fill="auto"/>
          </w:tcPr>
          <w:p w:rsidR="004E1DDB" w:rsidRPr="0054718B" w:rsidRDefault="004E1DDB" w:rsidP="0054718B">
            <w:pPr>
              <w:jc w:val="center"/>
            </w:pPr>
            <w:r w:rsidRPr="0054718B">
              <w:t>59</w:t>
            </w:r>
          </w:p>
        </w:tc>
        <w:tc>
          <w:tcPr>
            <w:tcW w:w="991" w:type="dxa"/>
            <w:shd w:val="clear" w:color="auto" w:fill="auto"/>
          </w:tcPr>
          <w:p w:rsidR="004E1DDB" w:rsidRPr="0054718B" w:rsidRDefault="004E1DDB" w:rsidP="0054718B">
            <w:pPr>
              <w:jc w:val="center"/>
            </w:pPr>
            <w:r w:rsidRPr="0054718B">
              <w:t>44</w:t>
            </w:r>
          </w:p>
        </w:tc>
      </w:tr>
    </w:tbl>
    <w:p w:rsidR="004E1DDB" w:rsidRDefault="004E1DDB" w:rsidP="007D1761">
      <w:pPr>
        <w:jc w:val="both"/>
      </w:pPr>
    </w:p>
    <w:p w:rsidR="004E1DDB" w:rsidRDefault="004E1DDB" w:rsidP="007D1761">
      <w:pPr>
        <w:jc w:val="both"/>
      </w:pPr>
      <w:r>
        <w:t xml:space="preserve">а) </w:t>
      </w:r>
      <w:r w:rsidR="00E17491">
        <w:t>Одредити колики проценат испитаника су жене.</w:t>
      </w:r>
    </w:p>
    <w:p w:rsidR="00E17491" w:rsidRDefault="00E17491" w:rsidP="007D1761">
      <w:pPr>
        <w:jc w:val="both"/>
      </w:pPr>
      <w:r>
        <w:t>б) Одредити просечну старост испитаника.</w:t>
      </w:r>
    </w:p>
    <w:p w:rsidR="004E1DDB" w:rsidRDefault="00E17491" w:rsidP="007D1761">
      <w:pPr>
        <w:jc w:val="both"/>
      </w:pPr>
      <w:r>
        <w:t>в</w:t>
      </w:r>
      <w:r w:rsidR="004E1DDB">
        <w:t>) Одредити медијану за вредност албумина пре третмана.</w:t>
      </w:r>
    </w:p>
    <w:p w:rsidR="004E1DDB" w:rsidRDefault="00E17491" w:rsidP="007D1761">
      <w:pPr>
        <w:jc w:val="both"/>
      </w:pPr>
      <w:r>
        <w:t>г</w:t>
      </w:r>
      <w:r w:rsidR="00D71755">
        <w:t>) Одредити да ли вредности албумина пре и после</w:t>
      </w:r>
      <w:r w:rsidR="004E1DDB">
        <w:t xml:space="preserve"> прате нормалну расподелу.</w:t>
      </w:r>
    </w:p>
    <w:p w:rsidR="004E1DDB" w:rsidRDefault="00E17491" w:rsidP="007D1761">
      <w:pPr>
        <w:jc w:val="both"/>
      </w:pPr>
      <w:r>
        <w:t>д</w:t>
      </w:r>
      <w:r w:rsidR="004E1DDB">
        <w:t>) Да ли се може тврдити да је средња вредност албумина након третмана 60?</w:t>
      </w:r>
    </w:p>
    <w:p w:rsidR="004E1DDB" w:rsidRDefault="00E17491" w:rsidP="007D1761">
      <w:pPr>
        <w:jc w:val="both"/>
      </w:pPr>
      <w:r>
        <w:t>ђ</w:t>
      </w:r>
      <w:r w:rsidR="004E1DDB">
        <w:t>) Да ли је дошло до значајног снижења нивоа албумина после третмана?</w:t>
      </w:r>
    </w:p>
    <w:p w:rsidR="0032257A" w:rsidRDefault="00E17491" w:rsidP="007D1761">
      <w:pPr>
        <w:jc w:val="both"/>
      </w:pPr>
      <w:r>
        <w:t>е</w:t>
      </w:r>
      <w:r w:rsidR="0032257A">
        <w:t>) Испитати да ли постоји линеарна зависност између променљивих пре и после.</w:t>
      </w:r>
    </w:p>
    <w:p w:rsidR="0032257A" w:rsidRDefault="00E17491" w:rsidP="007D1761">
      <w:pPr>
        <w:jc w:val="both"/>
      </w:pPr>
      <w:r>
        <w:t>ж</w:t>
      </w:r>
      <w:r w:rsidR="0032257A">
        <w:t>) Ако постоји линеарна зависност, одредити једначину регресионе праве.</w:t>
      </w:r>
    </w:p>
    <w:p w:rsidR="00F168C8" w:rsidRDefault="00F168C8" w:rsidP="007D1761">
      <w:pPr>
        <w:jc w:val="both"/>
      </w:pPr>
    </w:p>
    <w:p w:rsidR="00F168C8" w:rsidRDefault="00F168C8" w:rsidP="007D1761">
      <w:pPr>
        <w:jc w:val="both"/>
      </w:pPr>
      <w:r>
        <w:t>Решење:</w:t>
      </w:r>
    </w:p>
    <w:p w:rsidR="00F168C8" w:rsidRDefault="00F168C8" w:rsidP="007D1761">
      <w:pPr>
        <w:jc w:val="both"/>
      </w:pPr>
    </w:p>
    <w:p w:rsidR="00F168C8" w:rsidRDefault="00EA7DEB" w:rsidP="007D1761">
      <w:pPr>
        <w:jc w:val="both"/>
      </w:pPr>
      <w:r>
        <w:rPr>
          <w:noProof/>
        </w:rPr>
        <w:drawing>
          <wp:inline distT="0" distB="0" distL="0" distR="0">
            <wp:extent cx="6146800" cy="1320800"/>
            <wp:effectExtent l="19050" t="0" r="6350" b="0"/>
            <wp:docPr id="138" name="Picture 13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Untitled"/>
                    <pic:cNvPicPr>
                      <a:picLocks noChangeAspect="1" noChangeArrowheads="1"/>
                    </pic:cNvPicPr>
                  </pic:nvPicPr>
                  <pic:blipFill>
                    <a:blip r:embed="rId224" cstate="print"/>
                    <a:srcRect/>
                    <a:stretch>
                      <a:fillRect/>
                    </a:stretch>
                  </pic:blipFill>
                  <pic:spPr bwMode="auto">
                    <a:xfrm>
                      <a:off x="0" y="0"/>
                      <a:ext cx="6146800" cy="1320800"/>
                    </a:xfrm>
                    <a:prstGeom prst="rect">
                      <a:avLst/>
                    </a:prstGeom>
                    <a:noFill/>
                    <a:ln w="9525">
                      <a:noFill/>
                      <a:miter lim="800000"/>
                      <a:headEnd/>
                      <a:tailEnd/>
                    </a:ln>
                  </pic:spPr>
                </pic:pic>
              </a:graphicData>
            </a:graphic>
          </wp:inline>
        </w:drawing>
      </w:r>
    </w:p>
    <w:p w:rsidR="00F168C8" w:rsidRDefault="00F168C8" w:rsidP="007D1761">
      <w:pPr>
        <w:jc w:val="both"/>
      </w:pPr>
    </w:p>
    <w:p w:rsidR="00F168C8" w:rsidRDefault="00EA7DEB" w:rsidP="00F168C8">
      <w:pPr>
        <w:jc w:val="center"/>
      </w:pPr>
      <w:r>
        <w:rPr>
          <w:noProof/>
        </w:rPr>
        <w:drawing>
          <wp:inline distT="0" distB="0" distL="0" distR="0">
            <wp:extent cx="3797300" cy="2603500"/>
            <wp:effectExtent l="19050" t="0" r="0" b="0"/>
            <wp:docPr id="139" name="Picture 13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Untitled"/>
                    <pic:cNvPicPr>
                      <a:picLocks noChangeAspect="1" noChangeArrowheads="1"/>
                    </pic:cNvPicPr>
                  </pic:nvPicPr>
                  <pic:blipFill>
                    <a:blip r:embed="rId225" cstate="print"/>
                    <a:srcRect/>
                    <a:stretch>
                      <a:fillRect/>
                    </a:stretch>
                  </pic:blipFill>
                  <pic:spPr bwMode="auto">
                    <a:xfrm>
                      <a:off x="0" y="0"/>
                      <a:ext cx="3797300" cy="2603500"/>
                    </a:xfrm>
                    <a:prstGeom prst="rect">
                      <a:avLst/>
                    </a:prstGeom>
                    <a:noFill/>
                    <a:ln w="9525">
                      <a:noFill/>
                      <a:miter lim="800000"/>
                      <a:headEnd/>
                      <a:tailEnd/>
                    </a:ln>
                  </pic:spPr>
                </pic:pic>
              </a:graphicData>
            </a:graphic>
          </wp:inline>
        </w:drawing>
      </w:r>
    </w:p>
    <w:p w:rsidR="00F168C8" w:rsidRDefault="00F168C8" w:rsidP="007D1761">
      <w:pPr>
        <w:jc w:val="both"/>
      </w:pPr>
    </w:p>
    <w:p w:rsidR="00E17491" w:rsidRDefault="00F168C8" w:rsidP="007D1761">
      <w:pPr>
        <w:jc w:val="both"/>
      </w:pPr>
      <w:r>
        <w:br w:type="page"/>
      </w:r>
      <w:r w:rsidR="00E17491">
        <w:lastRenderedPageBreak/>
        <w:t>а) Одредити колики проценат испитаника су жене.</w:t>
      </w:r>
    </w:p>
    <w:p w:rsidR="00E17491" w:rsidRDefault="00E17491" w:rsidP="007D1761">
      <w:pPr>
        <w:jc w:val="both"/>
      </w:pPr>
    </w:p>
    <w:p w:rsidR="00E17491" w:rsidRDefault="00E17491" w:rsidP="00E17491">
      <w:pPr>
        <w:jc w:val="both"/>
      </w:pPr>
      <w:r>
        <w:t xml:space="preserve">Analyze → Descriptive Statistics → Frequencies </w:t>
      </w:r>
    </w:p>
    <w:p w:rsidR="00E17491" w:rsidRDefault="00E17491" w:rsidP="00E17491">
      <w:pPr>
        <w:jc w:val="both"/>
      </w:pPr>
    </w:p>
    <w:tbl>
      <w:tblPr>
        <w:tblW w:w="0" w:type="auto"/>
        <w:tblLook w:val="01E0"/>
      </w:tblPr>
      <w:tblGrid>
        <w:gridCol w:w="4952"/>
        <w:gridCol w:w="4952"/>
      </w:tblGrid>
      <w:tr w:rsidR="00E17491" w:rsidRPr="0054718B" w:rsidTr="0054718B">
        <w:tc>
          <w:tcPr>
            <w:tcW w:w="4952" w:type="dxa"/>
            <w:shd w:val="clear" w:color="auto" w:fill="auto"/>
          </w:tcPr>
          <w:p w:rsidR="00E17491" w:rsidRPr="0054718B" w:rsidRDefault="00EA7DEB" w:rsidP="0054718B">
            <w:pPr>
              <w:jc w:val="both"/>
            </w:pPr>
            <w:r>
              <w:rPr>
                <w:noProof/>
              </w:rPr>
              <w:drawing>
                <wp:inline distT="0" distB="0" distL="0" distR="0">
                  <wp:extent cx="2971800" cy="1911350"/>
                  <wp:effectExtent l="19050" t="0" r="0" b="0"/>
                  <wp:docPr id="140" name="Picture 14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Untitled"/>
                          <pic:cNvPicPr>
                            <a:picLocks noChangeAspect="1" noChangeArrowheads="1"/>
                          </pic:cNvPicPr>
                        </pic:nvPicPr>
                        <pic:blipFill>
                          <a:blip r:embed="rId226" cstate="print"/>
                          <a:srcRect/>
                          <a:stretch>
                            <a:fillRect/>
                          </a:stretch>
                        </pic:blipFill>
                        <pic:spPr bwMode="auto">
                          <a:xfrm>
                            <a:off x="0" y="0"/>
                            <a:ext cx="2971800" cy="1911350"/>
                          </a:xfrm>
                          <a:prstGeom prst="rect">
                            <a:avLst/>
                          </a:prstGeom>
                          <a:noFill/>
                          <a:ln w="9525">
                            <a:noFill/>
                            <a:miter lim="800000"/>
                            <a:headEnd/>
                            <a:tailEnd/>
                          </a:ln>
                        </pic:spPr>
                      </pic:pic>
                    </a:graphicData>
                  </a:graphic>
                </wp:inline>
              </w:drawing>
            </w:r>
          </w:p>
        </w:tc>
        <w:tc>
          <w:tcPr>
            <w:tcW w:w="4952" w:type="dxa"/>
            <w:shd w:val="clear" w:color="auto" w:fill="auto"/>
          </w:tcPr>
          <w:p w:rsidR="00E17491" w:rsidRPr="0054718B" w:rsidRDefault="00EA7DEB" w:rsidP="0054718B">
            <w:pPr>
              <w:jc w:val="both"/>
            </w:pPr>
            <w:r>
              <w:rPr>
                <w:noProof/>
              </w:rPr>
              <w:drawing>
                <wp:inline distT="0" distB="0" distL="0" distR="0">
                  <wp:extent cx="2965450" cy="1898650"/>
                  <wp:effectExtent l="19050" t="0" r="6350" b="0"/>
                  <wp:docPr id="141" name="Picture 14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Untitled"/>
                          <pic:cNvPicPr>
                            <a:picLocks noChangeAspect="1" noChangeArrowheads="1"/>
                          </pic:cNvPicPr>
                        </pic:nvPicPr>
                        <pic:blipFill>
                          <a:blip r:embed="rId227" cstate="print"/>
                          <a:srcRect/>
                          <a:stretch>
                            <a:fillRect/>
                          </a:stretch>
                        </pic:blipFill>
                        <pic:spPr bwMode="auto">
                          <a:xfrm>
                            <a:off x="0" y="0"/>
                            <a:ext cx="2965450" cy="1898650"/>
                          </a:xfrm>
                          <a:prstGeom prst="rect">
                            <a:avLst/>
                          </a:prstGeom>
                          <a:noFill/>
                          <a:ln w="9525">
                            <a:noFill/>
                            <a:miter lim="800000"/>
                            <a:headEnd/>
                            <a:tailEnd/>
                          </a:ln>
                        </pic:spPr>
                      </pic:pic>
                    </a:graphicData>
                  </a:graphic>
                </wp:inline>
              </w:drawing>
            </w:r>
          </w:p>
        </w:tc>
      </w:tr>
    </w:tbl>
    <w:p w:rsidR="00E17491" w:rsidRDefault="00E17491" w:rsidP="00E17491">
      <w:pPr>
        <w:jc w:val="both"/>
      </w:pPr>
    </w:p>
    <w:p w:rsidR="00E17491" w:rsidRDefault="00E17491" w:rsidP="00E17491">
      <w:pPr>
        <w:jc w:val="both"/>
      </w:pPr>
    </w:p>
    <w:p w:rsidR="00D202EF" w:rsidRDefault="00D202EF" w:rsidP="00D202EF"/>
    <w:tbl>
      <w:tblPr>
        <w:tblW w:w="66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909"/>
        <w:gridCol w:w="1154"/>
        <w:gridCol w:w="1009"/>
        <w:gridCol w:w="1382"/>
        <w:gridCol w:w="1455"/>
      </w:tblGrid>
      <w:tr w:rsidR="00D202EF">
        <w:trPr>
          <w:cantSplit/>
          <w:tblHeader/>
        </w:trPr>
        <w:tc>
          <w:tcPr>
            <w:tcW w:w="6635" w:type="dxa"/>
            <w:gridSpan w:val="6"/>
            <w:tcBorders>
              <w:top w:val="nil"/>
              <w:left w:val="nil"/>
              <w:bottom w:val="nil"/>
              <w:right w:val="nil"/>
            </w:tcBorders>
            <w:shd w:val="clear" w:color="auto" w:fill="FFFFFF"/>
            <w:vAlign w:val="center"/>
          </w:tcPr>
          <w:p w:rsidR="00D202EF" w:rsidRDefault="00D202EF">
            <w:pPr>
              <w:spacing w:line="320" w:lineRule="atLeast"/>
              <w:ind w:left="60" w:right="60"/>
              <w:jc w:val="center"/>
              <w:rPr>
                <w:rFonts w:ascii="Arial" w:hAnsi="Arial" w:cs="Arial"/>
                <w:sz w:val="18"/>
                <w:szCs w:val="18"/>
              </w:rPr>
            </w:pPr>
            <w:r>
              <w:rPr>
                <w:rFonts w:ascii="Arial" w:hAnsi="Arial" w:cs="Arial"/>
                <w:b/>
                <w:bCs/>
                <w:sz w:val="18"/>
                <w:szCs w:val="18"/>
              </w:rPr>
              <w:t>Pol</w:t>
            </w:r>
          </w:p>
        </w:tc>
      </w:tr>
      <w:tr w:rsidR="00D202EF">
        <w:trPr>
          <w:cantSplit/>
          <w:tblHeader/>
        </w:trPr>
        <w:tc>
          <w:tcPr>
            <w:tcW w:w="1635"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D202EF" w:rsidRDefault="00D202EF">
            <w:pPr>
              <w:jc w:val="center"/>
            </w:pPr>
          </w:p>
        </w:tc>
        <w:tc>
          <w:tcPr>
            <w:tcW w:w="1154"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D202EF" w:rsidRDefault="00D202EF">
            <w:pPr>
              <w:spacing w:line="320" w:lineRule="atLeast"/>
              <w:ind w:left="60" w:right="60"/>
              <w:jc w:val="center"/>
              <w:rPr>
                <w:rFonts w:ascii="Arial" w:hAnsi="Arial" w:cs="Arial"/>
                <w:sz w:val="18"/>
                <w:szCs w:val="18"/>
              </w:rPr>
            </w:pPr>
            <w:r>
              <w:rPr>
                <w:rFonts w:ascii="Arial" w:hAnsi="Arial" w:cs="Arial"/>
                <w:sz w:val="18"/>
                <w:szCs w:val="18"/>
              </w:rPr>
              <w:t>Frequency</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D202EF" w:rsidRDefault="00D202EF">
            <w:pPr>
              <w:spacing w:line="320" w:lineRule="atLeast"/>
              <w:ind w:left="60" w:right="60"/>
              <w:jc w:val="center"/>
              <w:rPr>
                <w:rFonts w:ascii="Arial" w:hAnsi="Arial" w:cs="Arial"/>
                <w:sz w:val="18"/>
                <w:szCs w:val="18"/>
              </w:rPr>
            </w:pPr>
            <w:r>
              <w:rPr>
                <w:rFonts w:ascii="Arial" w:hAnsi="Arial" w:cs="Arial"/>
                <w:sz w:val="18"/>
                <w:szCs w:val="18"/>
              </w:rPr>
              <w:t>Percent</w:t>
            </w:r>
          </w:p>
        </w:tc>
        <w:tc>
          <w:tcPr>
            <w:tcW w:w="1382"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D202EF" w:rsidRDefault="00D202EF">
            <w:pPr>
              <w:spacing w:line="320" w:lineRule="atLeast"/>
              <w:ind w:left="60" w:right="60"/>
              <w:jc w:val="center"/>
              <w:rPr>
                <w:rFonts w:ascii="Arial" w:hAnsi="Arial" w:cs="Arial"/>
                <w:sz w:val="18"/>
                <w:szCs w:val="18"/>
              </w:rPr>
            </w:pPr>
            <w:r>
              <w:rPr>
                <w:rFonts w:ascii="Arial" w:hAnsi="Arial" w:cs="Arial"/>
                <w:sz w:val="18"/>
                <w:szCs w:val="18"/>
              </w:rPr>
              <w:t>Valid Percent</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D202EF" w:rsidRDefault="00D202EF">
            <w:pPr>
              <w:spacing w:line="320" w:lineRule="atLeast"/>
              <w:ind w:left="60" w:right="60"/>
              <w:jc w:val="center"/>
              <w:rPr>
                <w:rFonts w:ascii="Arial" w:hAnsi="Arial" w:cs="Arial"/>
                <w:sz w:val="18"/>
                <w:szCs w:val="18"/>
              </w:rPr>
            </w:pPr>
            <w:r>
              <w:rPr>
                <w:rFonts w:ascii="Arial" w:hAnsi="Arial" w:cs="Arial"/>
                <w:sz w:val="18"/>
                <w:szCs w:val="18"/>
              </w:rPr>
              <w:t>Cumulative Percent</w:t>
            </w:r>
          </w:p>
        </w:tc>
      </w:tr>
      <w:tr w:rsidR="00D202EF">
        <w:trPr>
          <w:cantSplit/>
          <w:tblHeader/>
        </w:trPr>
        <w:tc>
          <w:tcPr>
            <w:tcW w:w="727" w:type="dxa"/>
            <w:vMerge w:val="restart"/>
            <w:tcBorders>
              <w:top w:val="single" w:sz="16" w:space="0" w:color="000000"/>
              <w:left w:val="single" w:sz="16" w:space="0" w:color="000000"/>
              <w:bottom w:val="single" w:sz="16" w:space="0" w:color="000000"/>
              <w:right w:val="nil"/>
            </w:tcBorders>
            <w:shd w:val="clear" w:color="auto" w:fill="FFFFFF"/>
          </w:tcPr>
          <w:p w:rsidR="00D202EF" w:rsidRDefault="00D202EF">
            <w:pPr>
              <w:spacing w:line="320" w:lineRule="atLeast"/>
              <w:ind w:left="60" w:right="60"/>
              <w:rPr>
                <w:rFonts w:ascii="Arial" w:hAnsi="Arial" w:cs="Arial"/>
                <w:sz w:val="18"/>
                <w:szCs w:val="18"/>
              </w:rPr>
            </w:pPr>
            <w:r>
              <w:rPr>
                <w:rFonts w:ascii="Arial" w:hAnsi="Arial" w:cs="Arial"/>
                <w:sz w:val="18"/>
                <w:szCs w:val="18"/>
              </w:rPr>
              <w:t>Valid</w:t>
            </w:r>
          </w:p>
        </w:tc>
        <w:tc>
          <w:tcPr>
            <w:tcW w:w="908" w:type="dxa"/>
            <w:tcBorders>
              <w:top w:val="single" w:sz="16" w:space="0" w:color="000000"/>
              <w:left w:val="nil"/>
              <w:bottom w:val="nil"/>
              <w:right w:val="single" w:sz="16" w:space="0" w:color="000000"/>
            </w:tcBorders>
            <w:shd w:val="clear" w:color="auto" w:fill="FFFFFF"/>
          </w:tcPr>
          <w:p w:rsidR="00D202EF" w:rsidRDefault="00D202EF">
            <w:pPr>
              <w:spacing w:line="320" w:lineRule="atLeast"/>
              <w:ind w:left="60" w:right="60"/>
              <w:rPr>
                <w:rFonts w:ascii="Arial" w:hAnsi="Arial" w:cs="Arial"/>
                <w:sz w:val="18"/>
                <w:szCs w:val="18"/>
              </w:rPr>
            </w:pPr>
            <w:r>
              <w:rPr>
                <w:rFonts w:ascii="Arial" w:hAnsi="Arial" w:cs="Arial"/>
                <w:sz w:val="18"/>
                <w:szCs w:val="18"/>
              </w:rPr>
              <w:t>Musko</w:t>
            </w:r>
          </w:p>
        </w:tc>
        <w:tc>
          <w:tcPr>
            <w:tcW w:w="1154" w:type="dxa"/>
            <w:tcBorders>
              <w:top w:val="single" w:sz="16" w:space="0" w:color="000000"/>
              <w:left w:val="single" w:sz="16" w:space="0" w:color="000000"/>
              <w:bottom w:val="nil"/>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4</w:t>
            </w:r>
          </w:p>
        </w:tc>
        <w:tc>
          <w:tcPr>
            <w:tcW w:w="1009" w:type="dxa"/>
            <w:tcBorders>
              <w:top w:val="single" w:sz="16" w:space="0" w:color="000000"/>
              <w:left w:val="single" w:sz="8" w:space="0" w:color="000000"/>
              <w:bottom w:val="nil"/>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44,4</w:t>
            </w:r>
          </w:p>
        </w:tc>
        <w:tc>
          <w:tcPr>
            <w:tcW w:w="1382" w:type="dxa"/>
            <w:tcBorders>
              <w:top w:val="single" w:sz="16" w:space="0" w:color="000000"/>
              <w:left w:val="single" w:sz="8" w:space="0" w:color="000000"/>
              <w:bottom w:val="nil"/>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44,4</w:t>
            </w:r>
          </w:p>
        </w:tc>
        <w:tc>
          <w:tcPr>
            <w:tcW w:w="1455" w:type="dxa"/>
            <w:tcBorders>
              <w:top w:val="single" w:sz="16" w:space="0" w:color="000000"/>
              <w:left w:val="single" w:sz="8" w:space="0" w:color="000000"/>
              <w:bottom w:val="nil"/>
              <w:right w:val="single" w:sz="16"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44,4</w:t>
            </w:r>
          </w:p>
        </w:tc>
      </w:tr>
      <w:tr w:rsidR="00D202EF">
        <w:trPr>
          <w:cantSplit/>
          <w:tblHeader/>
        </w:trPr>
        <w:tc>
          <w:tcPr>
            <w:tcW w:w="727" w:type="dxa"/>
            <w:vMerge/>
            <w:tcBorders>
              <w:top w:val="single" w:sz="16" w:space="0" w:color="000000"/>
              <w:left w:val="single" w:sz="16" w:space="0" w:color="000000"/>
              <w:bottom w:val="single" w:sz="16" w:space="0" w:color="000000"/>
              <w:right w:val="nil"/>
            </w:tcBorders>
            <w:shd w:val="clear" w:color="auto" w:fill="FFFFFF"/>
          </w:tcPr>
          <w:p w:rsidR="00D202EF" w:rsidRDefault="00D202EF">
            <w:pPr>
              <w:rPr>
                <w:rFonts w:ascii="Arial" w:hAnsi="Arial" w:cs="Arial"/>
                <w:sz w:val="18"/>
                <w:szCs w:val="18"/>
              </w:rPr>
            </w:pPr>
          </w:p>
        </w:tc>
        <w:tc>
          <w:tcPr>
            <w:tcW w:w="908" w:type="dxa"/>
            <w:tcBorders>
              <w:top w:val="nil"/>
              <w:left w:val="nil"/>
              <w:bottom w:val="nil"/>
              <w:right w:val="single" w:sz="16" w:space="0" w:color="000000"/>
            </w:tcBorders>
            <w:shd w:val="clear" w:color="auto" w:fill="FFFFFF"/>
          </w:tcPr>
          <w:p w:rsidR="00D202EF" w:rsidRDefault="00D202EF">
            <w:pPr>
              <w:spacing w:line="320" w:lineRule="atLeast"/>
              <w:ind w:left="60" w:right="60"/>
              <w:rPr>
                <w:rFonts w:ascii="Arial" w:hAnsi="Arial" w:cs="Arial"/>
                <w:sz w:val="18"/>
                <w:szCs w:val="18"/>
              </w:rPr>
            </w:pPr>
            <w:r>
              <w:rPr>
                <w:rFonts w:ascii="Arial" w:hAnsi="Arial" w:cs="Arial"/>
                <w:sz w:val="18"/>
                <w:szCs w:val="18"/>
              </w:rPr>
              <w:t>Zensko</w:t>
            </w:r>
          </w:p>
        </w:tc>
        <w:tc>
          <w:tcPr>
            <w:tcW w:w="1154" w:type="dxa"/>
            <w:tcBorders>
              <w:top w:val="nil"/>
              <w:left w:val="single" w:sz="16" w:space="0" w:color="000000"/>
              <w:bottom w:val="nil"/>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5</w:t>
            </w:r>
          </w:p>
        </w:tc>
        <w:tc>
          <w:tcPr>
            <w:tcW w:w="1009" w:type="dxa"/>
            <w:tcBorders>
              <w:top w:val="nil"/>
              <w:left w:val="single" w:sz="8" w:space="0" w:color="000000"/>
              <w:bottom w:val="nil"/>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55,6</w:t>
            </w:r>
          </w:p>
        </w:tc>
        <w:tc>
          <w:tcPr>
            <w:tcW w:w="1382" w:type="dxa"/>
            <w:tcBorders>
              <w:top w:val="nil"/>
              <w:left w:val="single" w:sz="8" w:space="0" w:color="000000"/>
              <w:bottom w:val="nil"/>
              <w:right w:val="single" w:sz="8" w:space="0" w:color="000000"/>
            </w:tcBorders>
            <w:shd w:val="clear" w:color="auto" w:fill="FFFFFF"/>
          </w:tcPr>
          <w:p w:rsidR="00D202EF" w:rsidRPr="00DD36E3" w:rsidRDefault="00D202EF">
            <w:pPr>
              <w:spacing w:line="320" w:lineRule="atLeast"/>
              <w:ind w:left="60" w:right="60"/>
              <w:jc w:val="right"/>
              <w:rPr>
                <w:rFonts w:ascii="Arial" w:hAnsi="Arial" w:cs="Arial"/>
                <w:b/>
                <w:color w:val="FF0000"/>
                <w:sz w:val="18"/>
                <w:szCs w:val="18"/>
              </w:rPr>
            </w:pPr>
            <w:r w:rsidRPr="00DD36E3">
              <w:rPr>
                <w:rFonts w:ascii="Arial" w:hAnsi="Arial" w:cs="Arial"/>
                <w:b/>
                <w:color w:val="FF0000"/>
                <w:sz w:val="18"/>
                <w:szCs w:val="18"/>
              </w:rPr>
              <w:t>55,6</w:t>
            </w:r>
          </w:p>
        </w:tc>
        <w:tc>
          <w:tcPr>
            <w:tcW w:w="1455" w:type="dxa"/>
            <w:tcBorders>
              <w:top w:val="nil"/>
              <w:left w:val="single" w:sz="8" w:space="0" w:color="000000"/>
              <w:bottom w:val="nil"/>
              <w:right w:val="single" w:sz="16"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100,0</w:t>
            </w:r>
          </w:p>
        </w:tc>
      </w:tr>
      <w:tr w:rsidR="00D202EF">
        <w:trPr>
          <w:cantSplit/>
        </w:trPr>
        <w:tc>
          <w:tcPr>
            <w:tcW w:w="727" w:type="dxa"/>
            <w:vMerge/>
            <w:tcBorders>
              <w:top w:val="single" w:sz="16" w:space="0" w:color="000000"/>
              <w:left w:val="single" w:sz="16" w:space="0" w:color="000000"/>
              <w:bottom w:val="single" w:sz="16" w:space="0" w:color="000000"/>
              <w:right w:val="nil"/>
            </w:tcBorders>
            <w:shd w:val="clear" w:color="auto" w:fill="FFFFFF"/>
          </w:tcPr>
          <w:p w:rsidR="00D202EF" w:rsidRDefault="00D202EF">
            <w:pPr>
              <w:rPr>
                <w:rFonts w:ascii="Arial" w:hAnsi="Arial" w:cs="Arial"/>
                <w:sz w:val="18"/>
                <w:szCs w:val="18"/>
              </w:rPr>
            </w:pPr>
          </w:p>
        </w:tc>
        <w:tc>
          <w:tcPr>
            <w:tcW w:w="908" w:type="dxa"/>
            <w:tcBorders>
              <w:top w:val="nil"/>
              <w:left w:val="nil"/>
              <w:bottom w:val="single" w:sz="16" w:space="0" w:color="000000"/>
              <w:right w:val="single" w:sz="16" w:space="0" w:color="000000"/>
            </w:tcBorders>
            <w:shd w:val="clear" w:color="auto" w:fill="FFFFFF"/>
          </w:tcPr>
          <w:p w:rsidR="00D202EF" w:rsidRDefault="00D202EF">
            <w:pPr>
              <w:spacing w:line="320" w:lineRule="atLeast"/>
              <w:ind w:left="60" w:right="60"/>
              <w:rPr>
                <w:rFonts w:ascii="Arial" w:hAnsi="Arial" w:cs="Arial"/>
                <w:sz w:val="18"/>
                <w:szCs w:val="18"/>
              </w:rPr>
            </w:pPr>
            <w:r>
              <w:rPr>
                <w:rFonts w:ascii="Arial" w:hAnsi="Arial" w:cs="Arial"/>
                <w:sz w:val="18"/>
                <w:szCs w:val="18"/>
              </w:rPr>
              <w:t>Total</w:t>
            </w:r>
          </w:p>
        </w:tc>
        <w:tc>
          <w:tcPr>
            <w:tcW w:w="1154" w:type="dxa"/>
            <w:tcBorders>
              <w:top w:val="nil"/>
              <w:left w:val="single" w:sz="16" w:space="0" w:color="000000"/>
              <w:bottom w:val="single" w:sz="16" w:space="0" w:color="000000"/>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9</w:t>
            </w:r>
          </w:p>
        </w:tc>
        <w:tc>
          <w:tcPr>
            <w:tcW w:w="1009" w:type="dxa"/>
            <w:tcBorders>
              <w:top w:val="nil"/>
              <w:left w:val="single" w:sz="8" w:space="0" w:color="000000"/>
              <w:bottom w:val="single" w:sz="16" w:space="0" w:color="000000"/>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100,0</w:t>
            </w:r>
          </w:p>
        </w:tc>
        <w:tc>
          <w:tcPr>
            <w:tcW w:w="1382" w:type="dxa"/>
            <w:tcBorders>
              <w:top w:val="nil"/>
              <w:left w:val="single" w:sz="8" w:space="0" w:color="000000"/>
              <w:bottom w:val="single" w:sz="16" w:space="0" w:color="000000"/>
              <w:right w:val="single" w:sz="8" w:space="0" w:color="000000"/>
            </w:tcBorders>
            <w:shd w:val="clear" w:color="auto" w:fill="FFFFFF"/>
          </w:tcPr>
          <w:p w:rsidR="00D202EF" w:rsidRDefault="00D202EF">
            <w:pPr>
              <w:spacing w:line="320" w:lineRule="atLeast"/>
              <w:ind w:left="60" w:right="60"/>
              <w:jc w:val="right"/>
              <w:rPr>
                <w:rFonts w:ascii="Arial" w:hAnsi="Arial" w:cs="Arial"/>
                <w:sz w:val="18"/>
                <w:szCs w:val="18"/>
              </w:rPr>
            </w:pPr>
            <w:r>
              <w:rPr>
                <w:rFonts w:ascii="Arial" w:hAnsi="Arial" w:cs="Arial"/>
                <w:sz w:val="18"/>
                <w:szCs w:val="18"/>
              </w:rPr>
              <w:t>100,0</w:t>
            </w:r>
          </w:p>
        </w:tc>
        <w:tc>
          <w:tcPr>
            <w:tcW w:w="1455" w:type="dxa"/>
            <w:tcBorders>
              <w:top w:val="nil"/>
              <w:left w:val="single" w:sz="8" w:space="0" w:color="000000"/>
              <w:bottom w:val="single" w:sz="16" w:space="0" w:color="000000"/>
              <w:right w:val="single" w:sz="16" w:space="0" w:color="000000"/>
            </w:tcBorders>
            <w:shd w:val="clear" w:color="auto" w:fill="FFFFFF"/>
            <w:vAlign w:val="center"/>
          </w:tcPr>
          <w:p w:rsidR="00D202EF" w:rsidRDefault="00D202EF">
            <w:pPr>
              <w:jc w:val="center"/>
            </w:pPr>
          </w:p>
        </w:tc>
      </w:tr>
    </w:tbl>
    <w:p w:rsidR="00E17491" w:rsidRDefault="00E17491" w:rsidP="00E17491">
      <w:pPr>
        <w:jc w:val="both"/>
      </w:pPr>
    </w:p>
    <w:p w:rsidR="00D202EF" w:rsidRDefault="00D202EF" w:rsidP="00E17491">
      <w:pPr>
        <w:jc w:val="both"/>
      </w:pPr>
    </w:p>
    <w:p w:rsidR="00E17491" w:rsidRDefault="00D202EF" w:rsidP="00E17491">
      <w:pPr>
        <w:jc w:val="both"/>
      </w:pPr>
      <w:r>
        <w:rPr>
          <w:b/>
        </w:rPr>
        <w:t>Међу испитаницима има 55,6% жена</w:t>
      </w:r>
      <w:r w:rsidR="00E17491">
        <w:t>.</w:t>
      </w:r>
    </w:p>
    <w:p w:rsidR="00F168C8" w:rsidRDefault="00E17491" w:rsidP="007D1761">
      <w:pPr>
        <w:jc w:val="both"/>
      </w:pPr>
      <w:r>
        <w:br w:type="page"/>
      </w:r>
      <w:r w:rsidR="00DD36E3">
        <w:lastRenderedPageBreak/>
        <w:t>б</w:t>
      </w:r>
      <w:r w:rsidR="00F168C8">
        <w:t>) Просечна старост испитаника</w:t>
      </w:r>
    </w:p>
    <w:p w:rsidR="008551A5" w:rsidRDefault="008551A5" w:rsidP="007D1761">
      <w:pPr>
        <w:jc w:val="both"/>
      </w:pPr>
    </w:p>
    <w:p w:rsidR="008551A5" w:rsidRDefault="008551A5" w:rsidP="007D1761">
      <w:pPr>
        <w:jc w:val="both"/>
      </w:pPr>
      <w:r>
        <w:t xml:space="preserve">Analyze → Descriptive Statistics → Frequencies </w:t>
      </w:r>
    </w:p>
    <w:p w:rsidR="00F168C8" w:rsidRDefault="00F168C8" w:rsidP="007D1761">
      <w:pPr>
        <w:jc w:val="both"/>
      </w:pPr>
    </w:p>
    <w:tbl>
      <w:tblPr>
        <w:tblW w:w="0" w:type="auto"/>
        <w:tblLook w:val="01E0"/>
      </w:tblPr>
      <w:tblGrid>
        <w:gridCol w:w="4952"/>
        <w:gridCol w:w="4952"/>
      </w:tblGrid>
      <w:tr w:rsidR="00F168C8" w:rsidRPr="0054718B" w:rsidTr="0054718B">
        <w:tc>
          <w:tcPr>
            <w:tcW w:w="4952" w:type="dxa"/>
            <w:shd w:val="clear" w:color="auto" w:fill="auto"/>
          </w:tcPr>
          <w:p w:rsidR="00F168C8" w:rsidRPr="0054718B" w:rsidRDefault="00EA7DEB" w:rsidP="0054718B">
            <w:pPr>
              <w:jc w:val="both"/>
            </w:pPr>
            <w:r>
              <w:rPr>
                <w:noProof/>
              </w:rPr>
              <w:drawing>
                <wp:inline distT="0" distB="0" distL="0" distR="0">
                  <wp:extent cx="2971800" cy="1911350"/>
                  <wp:effectExtent l="19050" t="0" r="0" b="0"/>
                  <wp:docPr id="142" name="Picture 14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Untitled"/>
                          <pic:cNvPicPr>
                            <a:picLocks noChangeAspect="1" noChangeArrowheads="1"/>
                          </pic:cNvPicPr>
                        </pic:nvPicPr>
                        <pic:blipFill>
                          <a:blip r:embed="rId226" cstate="print"/>
                          <a:srcRect/>
                          <a:stretch>
                            <a:fillRect/>
                          </a:stretch>
                        </pic:blipFill>
                        <pic:spPr bwMode="auto">
                          <a:xfrm>
                            <a:off x="0" y="0"/>
                            <a:ext cx="2971800" cy="1911350"/>
                          </a:xfrm>
                          <a:prstGeom prst="rect">
                            <a:avLst/>
                          </a:prstGeom>
                          <a:noFill/>
                          <a:ln w="9525">
                            <a:noFill/>
                            <a:miter lim="800000"/>
                            <a:headEnd/>
                            <a:tailEnd/>
                          </a:ln>
                        </pic:spPr>
                      </pic:pic>
                    </a:graphicData>
                  </a:graphic>
                </wp:inline>
              </w:drawing>
            </w:r>
          </w:p>
        </w:tc>
        <w:tc>
          <w:tcPr>
            <w:tcW w:w="4952" w:type="dxa"/>
            <w:shd w:val="clear" w:color="auto" w:fill="auto"/>
          </w:tcPr>
          <w:p w:rsidR="00F168C8" w:rsidRPr="0054718B" w:rsidRDefault="00EA7DEB" w:rsidP="0054718B">
            <w:pPr>
              <w:jc w:val="both"/>
            </w:pPr>
            <w:r>
              <w:rPr>
                <w:noProof/>
              </w:rPr>
              <w:drawing>
                <wp:inline distT="0" distB="0" distL="0" distR="0">
                  <wp:extent cx="2971800" cy="1898650"/>
                  <wp:effectExtent l="19050" t="0" r="0" b="0"/>
                  <wp:docPr id="143" name="Picture 14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Untitled"/>
                          <pic:cNvPicPr>
                            <a:picLocks noChangeAspect="1" noChangeArrowheads="1"/>
                          </pic:cNvPicPr>
                        </pic:nvPicPr>
                        <pic:blipFill>
                          <a:blip r:embed="rId228" cstate="print"/>
                          <a:srcRect/>
                          <a:stretch>
                            <a:fillRect/>
                          </a:stretch>
                        </pic:blipFill>
                        <pic:spPr bwMode="auto">
                          <a:xfrm>
                            <a:off x="0" y="0"/>
                            <a:ext cx="2971800" cy="1898650"/>
                          </a:xfrm>
                          <a:prstGeom prst="rect">
                            <a:avLst/>
                          </a:prstGeom>
                          <a:noFill/>
                          <a:ln w="9525">
                            <a:noFill/>
                            <a:miter lim="800000"/>
                            <a:headEnd/>
                            <a:tailEnd/>
                          </a:ln>
                        </pic:spPr>
                      </pic:pic>
                    </a:graphicData>
                  </a:graphic>
                </wp:inline>
              </w:drawing>
            </w:r>
          </w:p>
        </w:tc>
      </w:tr>
    </w:tbl>
    <w:p w:rsidR="00F168C8" w:rsidRDefault="00F168C8" w:rsidP="007D1761">
      <w:pPr>
        <w:jc w:val="both"/>
      </w:pPr>
    </w:p>
    <w:p w:rsidR="00F168C8" w:rsidRDefault="00EA7DEB" w:rsidP="00F168C8">
      <w:pPr>
        <w:jc w:val="center"/>
      </w:pPr>
      <w:r>
        <w:rPr>
          <w:noProof/>
        </w:rPr>
        <w:drawing>
          <wp:inline distT="0" distB="0" distL="0" distR="0">
            <wp:extent cx="3098800" cy="2762250"/>
            <wp:effectExtent l="19050" t="0" r="6350" b="0"/>
            <wp:docPr id="144" name="Picture 14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Untitled"/>
                    <pic:cNvPicPr>
                      <a:picLocks noChangeAspect="1" noChangeArrowheads="1"/>
                    </pic:cNvPicPr>
                  </pic:nvPicPr>
                  <pic:blipFill>
                    <a:blip r:embed="rId229" cstate="print"/>
                    <a:srcRect/>
                    <a:stretch>
                      <a:fillRect/>
                    </a:stretch>
                  </pic:blipFill>
                  <pic:spPr bwMode="auto">
                    <a:xfrm>
                      <a:off x="0" y="0"/>
                      <a:ext cx="3098800" cy="2762250"/>
                    </a:xfrm>
                    <a:prstGeom prst="rect">
                      <a:avLst/>
                    </a:prstGeom>
                    <a:noFill/>
                    <a:ln w="9525">
                      <a:noFill/>
                      <a:miter lim="800000"/>
                      <a:headEnd/>
                      <a:tailEnd/>
                    </a:ln>
                  </pic:spPr>
                </pic:pic>
              </a:graphicData>
            </a:graphic>
          </wp:inline>
        </w:drawing>
      </w:r>
    </w:p>
    <w:p w:rsidR="00F168C8" w:rsidRDefault="00F168C8" w:rsidP="007D1761">
      <w:pPr>
        <w:jc w:val="both"/>
      </w:pPr>
    </w:p>
    <w:tbl>
      <w:tblPr>
        <w:tblW w:w="26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938"/>
        <w:gridCol w:w="1010"/>
      </w:tblGrid>
      <w:tr w:rsidR="00F168C8">
        <w:trPr>
          <w:cantSplit/>
          <w:tblHeader/>
        </w:trPr>
        <w:tc>
          <w:tcPr>
            <w:tcW w:w="2676" w:type="dxa"/>
            <w:gridSpan w:val="3"/>
            <w:tcBorders>
              <w:top w:val="nil"/>
              <w:left w:val="nil"/>
              <w:bottom w:val="nil"/>
              <w:right w:val="nil"/>
            </w:tcBorders>
            <w:shd w:val="clear" w:color="auto" w:fill="FFFFFF"/>
            <w:vAlign w:val="center"/>
          </w:tcPr>
          <w:p w:rsidR="00F168C8" w:rsidRDefault="00F168C8">
            <w:pPr>
              <w:spacing w:line="320" w:lineRule="atLeast"/>
              <w:ind w:left="60" w:right="60"/>
              <w:jc w:val="center"/>
              <w:rPr>
                <w:rFonts w:ascii="Arial" w:hAnsi="Arial" w:cs="Arial"/>
                <w:sz w:val="18"/>
                <w:szCs w:val="18"/>
              </w:rPr>
            </w:pPr>
            <w:r>
              <w:rPr>
                <w:rFonts w:ascii="Arial" w:hAnsi="Arial" w:cs="Arial"/>
                <w:b/>
                <w:bCs/>
                <w:sz w:val="18"/>
                <w:szCs w:val="18"/>
              </w:rPr>
              <w:t>Statistics</w:t>
            </w:r>
          </w:p>
        </w:tc>
      </w:tr>
      <w:tr w:rsidR="00F168C8">
        <w:trPr>
          <w:cantSplit/>
          <w:tblHeader/>
        </w:trPr>
        <w:tc>
          <w:tcPr>
            <w:tcW w:w="2676" w:type="dxa"/>
            <w:gridSpan w:val="3"/>
            <w:tcBorders>
              <w:top w:val="nil"/>
              <w:left w:val="nil"/>
              <w:bottom w:val="single" w:sz="16" w:space="0" w:color="000000"/>
              <w:right w:val="nil"/>
            </w:tcBorders>
            <w:shd w:val="clear" w:color="auto" w:fill="FFFFFF"/>
            <w:vAlign w:val="bottom"/>
          </w:tcPr>
          <w:p w:rsidR="00F168C8" w:rsidRDefault="00F168C8">
            <w:pPr>
              <w:spacing w:line="320" w:lineRule="atLeast"/>
              <w:ind w:left="60" w:right="60"/>
              <w:rPr>
                <w:rFonts w:ascii="Arial" w:hAnsi="Arial" w:cs="Arial"/>
                <w:sz w:val="18"/>
                <w:szCs w:val="18"/>
              </w:rPr>
            </w:pPr>
            <w:r>
              <w:rPr>
                <w:rFonts w:ascii="Arial" w:hAnsi="Arial" w:cs="Arial"/>
                <w:sz w:val="18"/>
                <w:szCs w:val="18"/>
              </w:rPr>
              <w:t>Starost</w:t>
            </w:r>
          </w:p>
        </w:tc>
      </w:tr>
      <w:tr w:rsidR="00F168C8">
        <w:trPr>
          <w:cantSplit/>
          <w:tblHeader/>
        </w:trPr>
        <w:tc>
          <w:tcPr>
            <w:tcW w:w="728" w:type="dxa"/>
            <w:vMerge w:val="restart"/>
            <w:tcBorders>
              <w:top w:val="single" w:sz="16" w:space="0" w:color="000000"/>
              <w:left w:val="single" w:sz="16" w:space="0" w:color="000000"/>
              <w:bottom w:val="nil"/>
              <w:right w:val="nil"/>
            </w:tcBorders>
            <w:shd w:val="clear" w:color="auto" w:fill="FFFFFF"/>
          </w:tcPr>
          <w:p w:rsidR="00F168C8" w:rsidRDefault="00F168C8">
            <w:pPr>
              <w:spacing w:line="320" w:lineRule="atLeast"/>
              <w:ind w:left="60" w:right="60"/>
              <w:rPr>
                <w:rFonts w:ascii="Arial" w:hAnsi="Arial" w:cs="Arial"/>
                <w:sz w:val="18"/>
                <w:szCs w:val="18"/>
              </w:rPr>
            </w:pPr>
            <w:r>
              <w:rPr>
                <w:rFonts w:ascii="Arial" w:hAnsi="Arial" w:cs="Arial"/>
                <w:sz w:val="18"/>
                <w:szCs w:val="18"/>
              </w:rPr>
              <w:t>N</w:t>
            </w:r>
          </w:p>
        </w:tc>
        <w:tc>
          <w:tcPr>
            <w:tcW w:w="938" w:type="dxa"/>
            <w:tcBorders>
              <w:top w:val="single" w:sz="16" w:space="0" w:color="000000"/>
              <w:left w:val="nil"/>
              <w:bottom w:val="nil"/>
              <w:right w:val="single" w:sz="16" w:space="0" w:color="000000"/>
            </w:tcBorders>
            <w:shd w:val="clear" w:color="auto" w:fill="FFFFFF"/>
          </w:tcPr>
          <w:p w:rsidR="00F168C8" w:rsidRDefault="00F168C8">
            <w:pPr>
              <w:spacing w:line="320" w:lineRule="atLeast"/>
              <w:ind w:left="60" w:right="60"/>
              <w:rPr>
                <w:rFonts w:ascii="Arial" w:hAnsi="Arial" w:cs="Arial"/>
                <w:sz w:val="18"/>
                <w:szCs w:val="18"/>
              </w:rPr>
            </w:pPr>
            <w:r>
              <w:rPr>
                <w:rFonts w:ascii="Arial" w:hAnsi="Arial" w:cs="Arial"/>
                <w:sz w:val="18"/>
                <w:szCs w:val="18"/>
              </w:rPr>
              <w:t>Valid</w:t>
            </w:r>
          </w:p>
        </w:tc>
        <w:tc>
          <w:tcPr>
            <w:tcW w:w="1010" w:type="dxa"/>
            <w:tcBorders>
              <w:top w:val="single" w:sz="16" w:space="0" w:color="000000"/>
              <w:left w:val="single" w:sz="16" w:space="0" w:color="000000"/>
              <w:bottom w:val="nil"/>
              <w:right w:val="single" w:sz="16" w:space="0" w:color="000000"/>
            </w:tcBorders>
            <w:shd w:val="clear" w:color="auto" w:fill="FFFFFF"/>
          </w:tcPr>
          <w:p w:rsidR="00F168C8" w:rsidRDefault="00F168C8">
            <w:pPr>
              <w:spacing w:line="320" w:lineRule="atLeast"/>
              <w:ind w:left="60" w:right="60"/>
              <w:jc w:val="right"/>
              <w:rPr>
                <w:rFonts w:ascii="Arial" w:hAnsi="Arial" w:cs="Arial"/>
                <w:sz w:val="18"/>
                <w:szCs w:val="18"/>
              </w:rPr>
            </w:pPr>
            <w:r>
              <w:rPr>
                <w:rFonts w:ascii="Arial" w:hAnsi="Arial" w:cs="Arial"/>
                <w:sz w:val="18"/>
                <w:szCs w:val="18"/>
              </w:rPr>
              <w:t>9</w:t>
            </w:r>
          </w:p>
        </w:tc>
      </w:tr>
      <w:tr w:rsidR="00F168C8">
        <w:trPr>
          <w:cantSplit/>
          <w:tblHeader/>
        </w:trPr>
        <w:tc>
          <w:tcPr>
            <w:tcW w:w="728" w:type="dxa"/>
            <w:vMerge/>
            <w:tcBorders>
              <w:top w:val="single" w:sz="16" w:space="0" w:color="000000"/>
              <w:left w:val="single" w:sz="16" w:space="0" w:color="000000"/>
              <w:bottom w:val="nil"/>
              <w:right w:val="nil"/>
            </w:tcBorders>
            <w:shd w:val="clear" w:color="auto" w:fill="FFFFFF"/>
          </w:tcPr>
          <w:p w:rsidR="00F168C8" w:rsidRDefault="00F168C8">
            <w:pPr>
              <w:rPr>
                <w:rFonts w:ascii="Arial" w:hAnsi="Arial" w:cs="Arial"/>
                <w:sz w:val="18"/>
                <w:szCs w:val="18"/>
              </w:rPr>
            </w:pPr>
          </w:p>
        </w:tc>
        <w:tc>
          <w:tcPr>
            <w:tcW w:w="938" w:type="dxa"/>
            <w:tcBorders>
              <w:top w:val="nil"/>
              <w:left w:val="nil"/>
              <w:bottom w:val="nil"/>
              <w:right w:val="single" w:sz="16" w:space="0" w:color="000000"/>
            </w:tcBorders>
            <w:shd w:val="clear" w:color="auto" w:fill="FFFFFF"/>
          </w:tcPr>
          <w:p w:rsidR="00F168C8" w:rsidRDefault="00F168C8">
            <w:pPr>
              <w:spacing w:line="320" w:lineRule="atLeast"/>
              <w:ind w:left="60" w:right="60"/>
              <w:rPr>
                <w:rFonts w:ascii="Arial" w:hAnsi="Arial" w:cs="Arial"/>
                <w:sz w:val="18"/>
                <w:szCs w:val="18"/>
              </w:rPr>
            </w:pPr>
            <w:r>
              <w:rPr>
                <w:rFonts w:ascii="Arial" w:hAnsi="Arial" w:cs="Arial"/>
                <w:sz w:val="18"/>
                <w:szCs w:val="18"/>
              </w:rPr>
              <w:t>Missing</w:t>
            </w:r>
          </w:p>
        </w:tc>
        <w:tc>
          <w:tcPr>
            <w:tcW w:w="1010" w:type="dxa"/>
            <w:tcBorders>
              <w:top w:val="nil"/>
              <w:left w:val="single" w:sz="16" w:space="0" w:color="000000"/>
              <w:bottom w:val="nil"/>
              <w:right w:val="single" w:sz="16" w:space="0" w:color="000000"/>
            </w:tcBorders>
            <w:shd w:val="clear" w:color="auto" w:fill="FFFFFF"/>
          </w:tcPr>
          <w:p w:rsidR="00F168C8" w:rsidRDefault="00F168C8">
            <w:pPr>
              <w:spacing w:line="320" w:lineRule="atLeast"/>
              <w:ind w:left="60" w:right="60"/>
              <w:jc w:val="right"/>
              <w:rPr>
                <w:rFonts w:ascii="Arial" w:hAnsi="Arial" w:cs="Arial"/>
                <w:sz w:val="18"/>
                <w:szCs w:val="18"/>
              </w:rPr>
            </w:pPr>
            <w:r>
              <w:rPr>
                <w:rFonts w:ascii="Arial" w:hAnsi="Arial" w:cs="Arial"/>
                <w:sz w:val="18"/>
                <w:szCs w:val="18"/>
              </w:rPr>
              <w:t>0</w:t>
            </w:r>
          </w:p>
        </w:tc>
      </w:tr>
      <w:tr w:rsidR="00F168C8" w:rsidRPr="008551A5">
        <w:trPr>
          <w:cantSplit/>
        </w:trPr>
        <w:tc>
          <w:tcPr>
            <w:tcW w:w="1666" w:type="dxa"/>
            <w:gridSpan w:val="2"/>
            <w:tcBorders>
              <w:top w:val="nil"/>
              <w:left w:val="single" w:sz="16" w:space="0" w:color="000000"/>
              <w:bottom w:val="single" w:sz="16" w:space="0" w:color="000000"/>
              <w:right w:val="single" w:sz="16" w:space="0" w:color="000000"/>
            </w:tcBorders>
            <w:shd w:val="clear" w:color="auto" w:fill="FFFFFF"/>
          </w:tcPr>
          <w:p w:rsidR="00F168C8" w:rsidRDefault="00F168C8">
            <w:pPr>
              <w:spacing w:line="320" w:lineRule="atLeast"/>
              <w:ind w:left="60" w:right="60"/>
              <w:rPr>
                <w:rFonts w:ascii="Arial" w:hAnsi="Arial" w:cs="Arial"/>
                <w:sz w:val="18"/>
                <w:szCs w:val="18"/>
              </w:rPr>
            </w:pPr>
            <w:r>
              <w:rPr>
                <w:rFonts w:ascii="Arial" w:hAnsi="Arial" w:cs="Arial"/>
                <w:sz w:val="18"/>
                <w:szCs w:val="18"/>
              </w:rPr>
              <w:t>Mean</w:t>
            </w:r>
          </w:p>
        </w:tc>
        <w:tc>
          <w:tcPr>
            <w:tcW w:w="1010" w:type="dxa"/>
            <w:tcBorders>
              <w:top w:val="nil"/>
              <w:left w:val="single" w:sz="16" w:space="0" w:color="000000"/>
              <w:bottom w:val="single" w:sz="16" w:space="0" w:color="000000"/>
              <w:right w:val="single" w:sz="16" w:space="0" w:color="000000"/>
            </w:tcBorders>
            <w:shd w:val="clear" w:color="auto" w:fill="FFFFFF"/>
          </w:tcPr>
          <w:p w:rsidR="00F168C8" w:rsidRPr="008551A5" w:rsidRDefault="00F168C8">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41,78</w:t>
            </w:r>
          </w:p>
        </w:tc>
      </w:tr>
    </w:tbl>
    <w:p w:rsidR="008551A5" w:rsidRDefault="008551A5" w:rsidP="007D1761">
      <w:pPr>
        <w:jc w:val="both"/>
      </w:pPr>
    </w:p>
    <w:p w:rsidR="00F168C8" w:rsidRDefault="00F168C8" w:rsidP="007D1761">
      <w:pPr>
        <w:jc w:val="both"/>
      </w:pPr>
      <w:r w:rsidRPr="008551A5">
        <w:rPr>
          <w:b/>
        </w:rPr>
        <w:t>Просечна старост испитаника је 41,78 година</w:t>
      </w:r>
      <w:r>
        <w:t>.</w:t>
      </w:r>
    </w:p>
    <w:p w:rsidR="00F168C8" w:rsidRDefault="00F168C8" w:rsidP="007D1761">
      <w:pPr>
        <w:jc w:val="both"/>
      </w:pPr>
    </w:p>
    <w:p w:rsidR="00F168C8" w:rsidRDefault="00F168C8" w:rsidP="00F168C8">
      <w:pPr>
        <w:jc w:val="both"/>
      </w:pPr>
      <w:r>
        <w:br w:type="page"/>
      </w:r>
      <w:r w:rsidR="00DD36E3">
        <w:lastRenderedPageBreak/>
        <w:t>в</w:t>
      </w:r>
      <w:r>
        <w:t>) Медијана за вредност албумина пре третмана</w:t>
      </w:r>
    </w:p>
    <w:p w:rsidR="008551A5" w:rsidRDefault="008551A5" w:rsidP="00F168C8">
      <w:pPr>
        <w:jc w:val="both"/>
      </w:pPr>
    </w:p>
    <w:p w:rsidR="008551A5" w:rsidRDefault="008551A5" w:rsidP="008551A5">
      <w:pPr>
        <w:jc w:val="both"/>
      </w:pPr>
      <w:r>
        <w:t xml:space="preserve">Analyze → Descriptive Statistics → Frequencies </w:t>
      </w:r>
    </w:p>
    <w:p w:rsidR="00F168C8" w:rsidRDefault="00F168C8" w:rsidP="00F168C8">
      <w:pPr>
        <w:jc w:val="both"/>
      </w:pPr>
    </w:p>
    <w:tbl>
      <w:tblPr>
        <w:tblW w:w="0" w:type="auto"/>
        <w:tblLook w:val="01E0"/>
      </w:tblPr>
      <w:tblGrid>
        <w:gridCol w:w="4952"/>
        <w:gridCol w:w="4952"/>
      </w:tblGrid>
      <w:tr w:rsidR="00F168C8" w:rsidRPr="0054718B" w:rsidTr="0054718B">
        <w:tc>
          <w:tcPr>
            <w:tcW w:w="4952" w:type="dxa"/>
            <w:shd w:val="clear" w:color="auto" w:fill="auto"/>
          </w:tcPr>
          <w:p w:rsidR="00F168C8" w:rsidRPr="0054718B" w:rsidRDefault="00EA7DEB" w:rsidP="0054718B">
            <w:pPr>
              <w:jc w:val="both"/>
            </w:pPr>
            <w:r>
              <w:rPr>
                <w:noProof/>
              </w:rPr>
              <w:drawing>
                <wp:inline distT="0" distB="0" distL="0" distR="0">
                  <wp:extent cx="2971800" cy="1911350"/>
                  <wp:effectExtent l="19050" t="0" r="0" b="0"/>
                  <wp:docPr id="145" name="Picture 14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Untitled"/>
                          <pic:cNvPicPr>
                            <a:picLocks noChangeAspect="1" noChangeArrowheads="1"/>
                          </pic:cNvPicPr>
                        </pic:nvPicPr>
                        <pic:blipFill>
                          <a:blip r:embed="rId226" cstate="print"/>
                          <a:srcRect/>
                          <a:stretch>
                            <a:fillRect/>
                          </a:stretch>
                        </pic:blipFill>
                        <pic:spPr bwMode="auto">
                          <a:xfrm>
                            <a:off x="0" y="0"/>
                            <a:ext cx="2971800" cy="1911350"/>
                          </a:xfrm>
                          <a:prstGeom prst="rect">
                            <a:avLst/>
                          </a:prstGeom>
                          <a:noFill/>
                          <a:ln w="9525">
                            <a:noFill/>
                            <a:miter lim="800000"/>
                            <a:headEnd/>
                            <a:tailEnd/>
                          </a:ln>
                        </pic:spPr>
                      </pic:pic>
                    </a:graphicData>
                  </a:graphic>
                </wp:inline>
              </w:drawing>
            </w:r>
          </w:p>
        </w:tc>
        <w:tc>
          <w:tcPr>
            <w:tcW w:w="4952" w:type="dxa"/>
            <w:shd w:val="clear" w:color="auto" w:fill="auto"/>
          </w:tcPr>
          <w:p w:rsidR="00F168C8" w:rsidRPr="0054718B" w:rsidRDefault="00EA7DEB" w:rsidP="0054718B">
            <w:pPr>
              <w:jc w:val="both"/>
            </w:pPr>
            <w:r>
              <w:rPr>
                <w:noProof/>
              </w:rPr>
              <w:drawing>
                <wp:inline distT="0" distB="0" distL="0" distR="0">
                  <wp:extent cx="2971800" cy="1898650"/>
                  <wp:effectExtent l="19050" t="0" r="0" b="0"/>
                  <wp:docPr id="146" name="Picture 1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Untitled"/>
                          <pic:cNvPicPr>
                            <a:picLocks noChangeAspect="1" noChangeArrowheads="1"/>
                          </pic:cNvPicPr>
                        </pic:nvPicPr>
                        <pic:blipFill>
                          <a:blip r:embed="rId230" cstate="print"/>
                          <a:srcRect/>
                          <a:stretch>
                            <a:fillRect/>
                          </a:stretch>
                        </pic:blipFill>
                        <pic:spPr bwMode="auto">
                          <a:xfrm>
                            <a:off x="0" y="0"/>
                            <a:ext cx="2971800" cy="1898650"/>
                          </a:xfrm>
                          <a:prstGeom prst="rect">
                            <a:avLst/>
                          </a:prstGeom>
                          <a:noFill/>
                          <a:ln w="9525">
                            <a:noFill/>
                            <a:miter lim="800000"/>
                            <a:headEnd/>
                            <a:tailEnd/>
                          </a:ln>
                        </pic:spPr>
                      </pic:pic>
                    </a:graphicData>
                  </a:graphic>
                </wp:inline>
              </w:drawing>
            </w:r>
          </w:p>
        </w:tc>
      </w:tr>
    </w:tbl>
    <w:p w:rsidR="00F168C8" w:rsidRDefault="00F168C8" w:rsidP="00F168C8">
      <w:pPr>
        <w:jc w:val="both"/>
      </w:pPr>
    </w:p>
    <w:p w:rsidR="00F168C8" w:rsidRDefault="00EA7DEB" w:rsidP="00F168C8">
      <w:pPr>
        <w:jc w:val="center"/>
      </w:pPr>
      <w:r>
        <w:rPr>
          <w:noProof/>
        </w:rPr>
        <w:drawing>
          <wp:inline distT="0" distB="0" distL="0" distR="0">
            <wp:extent cx="3441700" cy="3054350"/>
            <wp:effectExtent l="19050" t="0" r="6350" b="0"/>
            <wp:docPr id="147" name="Picture 14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Untitled"/>
                    <pic:cNvPicPr>
                      <a:picLocks noChangeAspect="1" noChangeArrowheads="1"/>
                    </pic:cNvPicPr>
                  </pic:nvPicPr>
                  <pic:blipFill>
                    <a:blip r:embed="rId231" cstate="print"/>
                    <a:srcRect/>
                    <a:stretch>
                      <a:fillRect/>
                    </a:stretch>
                  </pic:blipFill>
                  <pic:spPr bwMode="auto">
                    <a:xfrm>
                      <a:off x="0" y="0"/>
                      <a:ext cx="3441700" cy="3054350"/>
                    </a:xfrm>
                    <a:prstGeom prst="rect">
                      <a:avLst/>
                    </a:prstGeom>
                    <a:noFill/>
                    <a:ln w="9525">
                      <a:noFill/>
                      <a:miter lim="800000"/>
                      <a:headEnd/>
                      <a:tailEnd/>
                    </a:ln>
                  </pic:spPr>
                </pic:pic>
              </a:graphicData>
            </a:graphic>
          </wp:inline>
        </w:drawing>
      </w:r>
    </w:p>
    <w:p w:rsidR="00F168C8" w:rsidRDefault="00F168C8" w:rsidP="00F168C8">
      <w:pPr>
        <w:jc w:val="both"/>
      </w:pPr>
    </w:p>
    <w:p w:rsidR="00F47AEE" w:rsidRDefault="00F47AEE" w:rsidP="00F47AEE"/>
    <w:tbl>
      <w:tblPr>
        <w:tblW w:w="26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938"/>
        <w:gridCol w:w="1010"/>
      </w:tblGrid>
      <w:tr w:rsidR="00F47AEE">
        <w:trPr>
          <w:cantSplit/>
          <w:tblHeader/>
        </w:trPr>
        <w:tc>
          <w:tcPr>
            <w:tcW w:w="2675" w:type="dxa"/>
            <w:gridSpan w:val="3"/>
            <w:tcBorders>
              <w:top w:val="nil"/>
              <w:left w:val="nil"/>
              <w:bottom w:val="nil"/>
              <w:right w:val="nil"/>
            </w:tcBorders>
            <w:shd w:val="clear" w:color="auto" w:fill="FFFFFF"/>
            <w:vAlign w:val="center"/>
          </w:tcPr>
          <w:p w:rsidR="00F47AEE" w:rsidRDefault="00F47AEE">
            <w:pPr>
              <w:spacing w:line="320" w:lineRule="atLeast"/>
              <w:ind w:left="60" w:right="60"/>
              <w:jc w:val="center"/>
              <w:rPr>
                <w:rFonts w:ascii="Arial" w:hAnsi="Arial" w:cs="Arial"/>
                <w:sz w:val="18"/>
                <w:szCs w:val="18"/>
              </w:rPr>
            </w:pPr>
            <w:r>
              <w:rPr>
                <w:rFonts w:ascii="Arial" w:hAnsi="Arial" w:cs="Arial"/>
                <w:b/>
                <w:bCs/>
                <w:sz w:val="18"/>
                <w:szCs w:val="18"/>
              </w:rPr>
              <w:t>Statistics</w:t>
            </w:r>
          </w:p>
        </w:tc>
      </w:tr>
      <w:tr w:rsidR="00F47AEE">
        <w:trPr>
          <w:cantSplit/>
          <w:tblHeader/>
        </w:trPr>
        <w:tc>
          <w:tcPr>
            <w:tcW w:w="2675" w:type="dxa"/>
            <w:gridSpan w:val="3"/>
            <w:tcBorders>
              <w:top w:val="nil"/>
              <w:left w:val="nil"/>
              <w:bottom w:val="single" w:sz="16" w:space="0" w:color="000000"/>
              <w:right w:val="nil"/>
            </w:tcBorders>
            <w:shd w:val="clear" w:color="auto" w:fill="FFFFFF"/>
            <w:vAlign w:val="bottom"/>
          </w:tcPr>
          <w:p w:rsidR="00F47AEE" w:rsidRDefault="00F47AEE">
            <w:pPr>
              <w:spacing w:line="320" w:lineRule="atLeast"/>
              <w:ind w:left="60" w:right="60"/>
              <w:rPr>
                <w:rFonts w:ascii="Arial" w:hAnsi="Arial" w:cs="Arial"/>
                <w:sz w:val="18"/>
                <w:szCs w:val="18"/>
              </w:rPr>
            </w:pPr>
            <w:r>
              <w:rPr>
                <w:rFonts w:ascii="Arial" w:hAnsi="Arial" w:cs="Arial"/>
                <w:sz w:val="18"/>
                <w:szCs w:val="18"/>
              </w:rPr>
              <w:t>Pre</w:t>
            </w:r>
          </w:p>
        </w:tc>
      </w:tr>
      <w:tr w:rsidR="00F47AEE">
        <w:trPr>
          <w:cantSplit/>
          <w:tblHeader/>
        </w:trPr>
        <w:tc>
          <w:tcPr>
            <w:tcW w:w="727" w:type="dxa"/>
            <w:vMerge w:val="restart"/>
            <w:tcBorders>
              <w:top w:val="single" w:sz="16" w:space="0" w:color="000000"/>
              <w:left w:val="single" w:sz="16" w:space="0" w:color="000000"/>
              <w:bottom w:val="nil"/>
              <w:right w:val="nil"/>
            </w:tcBorders>
            <w:shd w:val="clear" w:color="auto" w:fill="FFFFFF"/>
          </w:tcPr>
          <w:p w:rsidR="00F47AEE" w:rsidRDefault="00F47AEE">
            <w:pPr>
              <w:spacing w:line="320" w:lineRule="atLeast"/>
              <w:ind w:left="60" w:right="60"/>
              <w:rPr>
                <w:rFonts w:ascii="Arial" w:hAnsi="Arial" w:cs="Arial"/>
                <w:sz w:val="18"/>
                <w:szCs w:val="18"/>
              </w:rPr>
            </w:pPr>
            <w:r>
              <w:rPr>
                <w:rFonts w:ascii="Arial" w:hAnsi="Arial" w:cs="Arial"/>
                <w:sz w:val="18"/>
                <w:szCs w:val="18"/>
              </w:rPr>
              <w:t>N</w:t>
            </w:r>
          </w:p>
        </w:tc>
        <w:tc>
          <w:tcPr>
            <w:tcW w:w="938" w:type="dxa"/>
            <w:tcBorders>
              <w:top w:val="single" w:sz="16" w:space="0" w:color="000000"/>
              <w:left w:val="nil"/>
              <w:bottom w:val="nil"/>
              <w:right w:val="single" w:sz="16" w:space="0" w:color="000000"/>
            </w:tcBorders>
            <w:shd w:val="clear" w:color="auto" w:fill="FFFFFF"/>
          </w:tcPr>
          <w:p w:rsidR="00F47AEE" w:rsidRDefault="00F47AEE">
            <w:pPr>
              <w:spacing w:line="320" w:lineRule="atLeast"/>
              <w:ind w:left="60" w:right="60"/>
              <w:rPr>
                <w:rFonts w:ascii="Arial" w:hAnsi="Arial" w:cs="Arial"/>
                <w:sz w:val="18"/>
                <w:szCs w:val="18"/>
              </w:rPr>
            </w:pPr>
            <w:r>
              <w:rPr>
                <w:rFonts w:ascii="Arial" w:hAnsi="Arial" w:cs="Arial"/>
                <w:sz w:val="18"/>
                <w:szCs w:val="18"/>
              </w:rPr>
              <w:t>Valid</w:t>
            </w:r>
          </w:p>
        </w:tc>
        <w:tc>
          <w:tcPr>
            <w:tcW w:w="1010" w:type="dxa"/>
            <w:tcBorders>
              <w:top w:val="single" w:sz="16" w:space="0" w:color="000000"/>
              <w:left w:val="single" w:sz="16" w:space="0" w:color="000000"/>
              <w:bottom w:val="nil"/>
              <w:right w:val="single" w:sz="16" w:space="0" w:color="000000"/>
            </w:tcBorders>
            <w:shd w:val="clear" w:color="auto" w:fill="FFFFFF"/>
          </w:tcPr>
          <w:p w:rsidR="00F47AEE" w:rsidRDefault="00F47AEE">
            <w:pPr>
              <w:spacing w:line="320" w:lineRule="atLeast"/>
              <w:ind w:left="60" w:right="60"/>
              <w:jc w:val="right"/>
              <w:rPr>
                <w:rFonts w:ascii="Arial" w:hAnsi="Arial" w:cs="Arial"/>
                <w:sz w:val="18"/>
                <w:szCs w:val="18"/>
              </w:rPr>
            </w:pPr>
            <w:r>
              <w:rPr>
                <w:rFonts w:ascii="Arial" w:hAnsi="Arial" w:cs="Arial"/>
                <w:sz w:val="18"/>
                <w:szCs w:val="18"/>
              </w:rPr>
              <w:t>9</w:t>
            </w:r>
          </w:p>
        </w:tc>
      </w:tr>
      <w:tr w:rsidR="00F47AEE">
        <w:trPr>
          <w:cantSplit/>
          <w:tblHeader/>
        </w:trPr>
        <w:tc>
          <w:tcPr>
            <w:tcW w:w="727" w:type="dxa"/>
            <w:vMerge/>
            <w:tcBorders>
              <w:top w:val="single" w:sz="16" w:space="0" w:color="000000"/>
              <w:left w:val="single" w:sz="16" w:space="0" w:color="000000"/>
              <w:bottom w:val="nil"/>
              <w:right w:val="nil"/>
            </w:tcBorders>
            <w:shd w:val="clear" w:color="auto" w:fill="FFFFFF"/>
          </w:tcPr>
          <w:p w:rsidR="00F47AEE" w:rsidRDefault="00F47AEE">
            <w:pPr>
              <w:rPr>
                <w:rFonts w:ascii="Arial" w:hAnsi="Arial" w:cs="Arial"/>
                <w:sz w:val="18"/>
                <w:szCs w:val="18"/>
              </w:rPr>
            </w:pPr>
          </w:p>
        </w:tc>
        <w:tc>
          <w:tcPr>
            <w:tcW w:w="938" w:type="dxa"/>
            <w:tcBorders>
              <w:top w:val="nil"/>
              <w:left w:val="nil"/>
              <w:bottom w:val="nil"/>
              <w:right w:val="single" w:sz="16" w:space="0" w:color="000000"/>
            </w:tcBorders>
            <w:shd w:val="clear" w:color="auto" w:fill="FFFFFF"/>
          </w:tcPr>
          <w:p w:rsidR="00F47AEE" w:rsidRDefault="00F47AEE">
            <w:pPr>
              <w:spacing w:line="320" w:lineRule="atLeast"/>
              <w:ind w:left="60" w:right="60"/>
              <w:rPr>
                <w:rFonts w:ascii="Arial" w:hAnsi="Arial" w:cs="Arial"/>
                <w:sz w:val="18"/>
                <w:szCs w:val="18"/>
              </w:rPr>
            </w:pPr>
            <w:r>
              <w:rPr>
                <w:rFonts w:ascii="Arial" w:hAnsi="Arial" w:cs="Arial"/>
                <w:sz w:val="18"/>
                <w:szCs w:val="18"/>
              </w:rPr>
              <w:t>Missing</w:t>
            </w:r>
          </w:p>
        </w:tc>
        <w:tc>
          <w:tcPr>
            <w:tcW w:w="1010" w:type="dxa"/>
            <w:tcBorders>
              <w:top w:val="nil"/>
              <w:left w:val="single" w:sz="16" w:space="0" w:color="000000"/>
              <w:bottom w:val="nil"/>
              <w:right w:val="single" w:sz="16" w:space="0" w:color="000000"/>
            </w:tcBorders>
            <w:shd w:val="clear" w:color="auto" w:fill="FFFFFF"/>
          </w:tcPr>
          <w:p w:rsidR="00F47AEE" w:rsidRDefault="00F47AEE">
            <w:pPr>
              <w:spacing w:line="320" w:lineRule="atLeast"/>
              <w:ind w:left="60" w:right="60"/>
              <w:jc w:val="right"/>
              <w:rPr>
                <w:rFonts w:ascii="Arial" w:hAnsi="Arial" w:cs="Arial"/>
                <w:sz w:val="18"/>
                <w:szCs w:val="18"/>
              </w:rPr>
            </w:pPr>
            <w:r>
              <w:rPr>
                <w:rFonts w:ascii="Arial" w:hAnsi="Arial" w:cs="Arial"/>
                <w:sz w:val="18"/>
                <w:szCs w:val="18"/>
              </w:rPr>
              <w:t>0</w:t>
            </w:r>
          </w:p>
        </w:tc>
      </w:tr>
      <w:tr w:rsidR="00F47AEE">
        <w:trPr>
          <w:cantSplit/>
        </w:trPr>
        <w:tc>
          <w:tcPr>
            <w:tcW w:w="1665" w:type="dxa"/>
            <w:gridSpan w:val="2"/>
            <w:tcBorders>
              <w:top w:val="nil"/>
              <w:left w:val="single" w:sz="16" w:space="0" w:color="000000"/>
              <w:bottom w:val="single" w:sz="16" w:space="0" w:color="000000"/>
              <w:right w:val="single" w:sz="16" w:space="0" w:color="000000"/>
            </w:tcBorders>
            <w:shd w:val="clear" w:color="auto" w:fill="FFFFFF"/>
          </w:tcPr>
          <w:p w:rsidR="00F47AEE" w:rsidRDefault="00F47AEE">
            <w:pPr>
              <w:spacing w:line="320" w:lineRule="atLeast"/>
              <w:ind w:left="60" w:right="60"/>
              <w:rPr>
                <w:rFonts w:ascii="Arial" w:hAnsi="Arial" w:cs="Arial"/>
                <w:sz w:val="18"/>
                <w:szCs w:val="18"/>
              </w:rPr>
            </w:pPr>
            <w:r>
              <w:rPr>
                <w:rFonts w:ascii="Arial" w:hAnsi="Arial" w:cs="Arial"/>
                <w:sz w:val="18"/>
                <w:szCs w:val="18"/>
              </w:rPr>
              <w:t>Median</w:t>
            </w:r>
          </w:p>
        </w:tc>
        <w:tc>
          <w:tcPr>
            <w:tcW w:w="1010" w:type="dxa"/>
            <w:tcBorders>
              <w:top w:val="nil"/>
              <w:left w:val="single" w:sz="16" w:space="0" w:color="000000"/>
              <w:bottom w:val="single" w:sz="16" w:space="0" w:color="000000"/>
              <w:right w:val="single" w:sz="16" w:space="0" w:color="000000"/>
            </w:tcBorders>
            <w:shd w:val="clear" w:color="auto" w:fill="FFFFFF"/>
          </w:tcPr>
          <w:p w:rsidR="00F47AEE" w:rsidRPr="008551A5" w:rsidRDefault="00F47AEE">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52,00</w:t>
            </w:r>
          </w:p>
        </w:tc>
      </w:tr>
    </w:tbl>
    <w:p w:rsidR="00F168C8" w:rsidRDefault="00F168C8" w:rsidP="00F168C8">
      <w:pPr>
        <w:spacing w:line="400" w:lineRule="atLeast"/>
      </w:pPr>
    </w:p>
    <w:p w:rsidR="00F168C8" w:rsidRDefault="00F47AEE" w:rsidP="00F168C8">
      <w:pPr>
        <w:jc w:val="both"/>
      </w:pPr>
      <w:r w:rsidRPr="008551A5">
        <w:rPr>
          <w:b/>
        </w:rPr>
        <w:t>Медијана за вредност албумина пре третмана</w:t>
      </w:r>
      <w:r w:rsidR="008E17DA" w:rsidRPr="008551A5">
        <w:rPr>
          <w:b/>
        </w:rPr>
        <w:t xml:space="preserve"> износи 52,00</w:t>
      </w:r>
      <w:r w:rsidR="00F168C8">
        <w:t>.</w:t>
      </w:r>
    </w:p>
    <w:p w:rsidR="00F168C8" w:rsidRDefault="00F168C8" w:rsidP="007D1761">
      <w:pPr>
        <w:jc w:val="both"/>
      </w:pPr>
    </w:p>
    <w:p w:rsidR="00D71755" w:rsidRDefault="008E17DA" w:rsidP="00D71755">
      <w:pPr>
        <w:jc w:val="both"/>
      </w:pPr>
      <w:r>
        <w:br w:type="page"/>
      </w:r>
      <w:r w:rsidR="00DD36E3">
        <w:lastRenderedPageBreak/>
        <w:t>г</w:t>
      </w:r>
      <w:r w:rsidR="00D71755">
        <w:t>) Нормалност расподеле</w:t>
      </w:r>
    </w:p>
    <w:p w:rsidR="008551A5" w:rsidRDefault="008551A5" w:rsidP="00D71755">
      <w:pPr>
        <w:jc w:val="both"/>
      </w:pPr>
    </w:p>
    <w:p w:rsidR="008551A5" w:rsidRDefault="008551A5" w:rsidP="008551A5">
      <w:pPr>
        <w:jc w:val="both"/>
      </w:pPr>
      <w:r>
        <w:t>Analyze → Descriptive Statistics → Explore</w:t>
      </w:r>
    </w:p>
    <w:p w:rsidR="00F168C8" w:rsidRDefault="00F168C8" w:rsidP="007D1761">
      <w:pPr>
        <w:jc w:val="both"/>
      </w:pPr>
    </w:p>
    <w:tbl>
      <w:tblPr>
        <w:tblW w:w="0" w:type="auto"/>
        <w:tblLook w:val="01E0"/>
      </w:tblPr>
      <w:tblGrid>
        <w:gridCol w:w="4996"/>
        <w:gridCol w:w="4908"/>
      </w:tblGrid>
      <w:tr w:rsidR="00D71755" w:rsidRPr="0054718B" w:rsidTr="0054718B">
        <w:tc>
          <w:tcPr>
            <w:tcW w:w="4952" w:type="dxa"/>
            <w:shd w:val="clear" w:color="auto" w:fill="auto"/>
          </w:tcPr>
          <w:p w:rsidR="00D71755" w:rsidRPr="0054718B" w:rsidRDefault="00EA7DEB" w:rsidP="0054718B">
            <w:pPr>
              <w:jc w:val="both"/>
            </w:pPr>
            <w:r>
              <w:rPr>
                <w:noProof/>
              </w:rPr>
              <w:drawing>
                <wp:inline distT="0" distB="0" distL="0" distR="0">
                  <wp:extent cx="3086100" cy="1981200"/>
                  <wp:effectExtent l="19050" t="0" r="0" b="0"/>
                  <wp:docPr id="148" name="Picture 14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Untitled"/>
                          <pic:cNvPicPr>
                            <a:picLocks noChangeAspect="1" noChangeArrowheads="1"/>
                          </pic:cNvPicPr>
                        </pic:nvPicPr>
                        <pic:blipFill>
                          <a:blip r:embed="rId232"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52" w:type="dxa"/>
            <w:shd w:val="clear" w:color="auto" w:fill="auto"/>
          </w:tcPr>
          <w:p w:rsidR="00D71755" w:rsidRPr="0054718B" w:rsidRDefault="00EA7DEB" w:rsidP="0054718B">
            <w:pPr>
              <w:jc w:val="both"/>
            </w:pPr>
            <w:r>
              <w:rPr>
                <w:noProof/>
              </w:rPr>
              <w:drawing>
                <wp:inline distT="0" distB="0" distL="0" distR="0">
                  <wp:extent cx="2781300" cy="2000250"/>
                  <wp:effectExtent l="19050" t="0" r="0" b="0"/>
                  <wp:docPr id="149" name="Picture 14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Untitled"/>
                          <pic:cNvPicPr>
                            <a:picLocks noChangeAspect="1" noChangeArrowheads="1"/>
                          </pic:cNvPicPr>
                        </pic:nvPicPr>
                        <pic:blipFill>
                          <a:blip r:embed="rId233" cstate="print"/>
                          <a:srcRect/>
                          <a:stretch>
                            <a:fillRect/>
                          </a:stretch>
                        </pic:blipFill>
                        <pic:spPr bwMode="auto">
                          <a:xfrm>
                            <a:off x="0" y="0"/>
                            <a:ext cx="2781300" cy="2000250"/>
                          </a:xfrm>
                          <a:prstGeom prst="rect">
                            <a:avLst/>
                          </a:prstGeom>
                          <a:noFill/>
                          <a:ln w="9525">
                            <a:noFill/>
                            <a:miter lim="800000"/>
                            <a:headEnd/>
                            <a:tailEnd/>
                          </a:ln>
                        </pic:spPr>
                      </pic:pic>
                    </a:graphicData>
                  </a:graphic>
                </wp:inline>
              </w:drawing>
            </w:r>
          </w:p>
          <w:p w:rsidR="00D202EF" w:rsidRPr="0054718B" w:rsidRDefault="00D202EF" w:rsidP="0054718B">
            <w:pPr>
              <w:jc w:val="both"/>
            </w:pPr>
          </w:p>
        </w:tc>
      </w:tr>
      <w:tr w:rsidR="00D202EF" w:rsidRPr="0054718B" w:rsidTr="0054718B">
        <w:tc>
          <w:tcPr>
            <w:tcW w:w="4952" w:type="dxa"/>
            <w:shd w:val="clear" w:color="auto" w:fill="auto"/>
          </w:tcPr>
          <w:p w:rsidR="00D202EF" w:rsidRPr="0054718B" w:rsidRDefault="00D202EF" w:rsidP="0054718B">
            <w:pPr>
              <w:jc w:val="both"/>
            </w:pPr>
          </w:p>
        </w:tc>
        <w:tc>
          <w:tcPr>
            <w:tcW w:w="4952" w:type="dxa"/>
            <w:shd w:val="clear" w:color="auto" w:fill="auto"/>
          </w:tcPr>
          <w:p w:rsidR="00D202EF" w:rsidRPr="0054718B" w:rsidRDefault="00EA7DEB" w:rsidP="0054718B">
            <w:pPr>
              <w:jc w:val="both"/>
            </w:pPr>
            <w:r>
              <w:rPr>
                <w:noProof/>
              </w:rPr>
              <w:drawing>
                <wp:inline distT="0" distB="0" distL="0" distR="0">
                  <wp:extent cx="3028950" cy="419100"/>
                  <wp:effectExtent l="19050" t="0" r="0" b="0"/>
                  <wp:docPr id="150" name="Picture 15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Untitled"/>
                          <pic:cNvPicPr>
                            <a:picLocks noChangeAspect="1" noChangeArrowheads="1"/>
                          </pic:cNvPicPr>
                        </pic:nvPicPr>
                        <pic:blipFill>
                          <a:blip r:embed="rId234"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D71755" w:rsidRDefault="00D71755" w:rsidP="00D71755"/>
    <w:tbl>
      <w:tblPr>
        <w:tblW w:w="68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0"/>
        <w:gridCol w:w="1010"/>
        <w:gridCol w:w="1010"/>
        <w:gridCol w:w="1011"/>
        <w:gridCol w:w="1011"/>
        <w:gridCol w:w="1011"/>
        <w:gridCol w:w="1011"/>
      </w:tblGrid>
      <w:tr w:rsidR="00D71755">
        <w:trPr>
          <w:cantSplit/>
          <w:tblHeader/>
        </w:trPr>
        <w:tc>
          <w:tcPr>
            <w:tcW w:w="6830" w:type="dxa"/>
            <w:gridSpan w:val="7"/>
            <w:tcBorders>
              <w:top w:val="nil"/>
              <w:left w:val="nil"/>
              <w:bottom w:val="nil"/>
              <w:right w:val="nil"/>
            </w:tcBorders>
            <w:shd w:val="clear" w:color="auto" w:fill="FFFFFF"/>
            <w:vAlign w:val="center"/>
          </w:tcPr>
          <w:p w:rsidR="00D71755" w:rsidRDefault="00D71755">
            <w:pPr>
              <w:spacing w:line="320" w:lineRule="atLeast"/>
              <w:ind w:left="60" w:right="60"/>
              <w:jc w:val="center"/>
              <w:rPr>
                <w:rFonts w:ascii="Arial" w:hAnsi="Arial" w:cs="Arial"/>
                <w:sz w:val="18"/>
                <w:szCs w:val="18"/>
              </w:rPr>
            </w:pPr>
            <w:r>
              <w:rPr>
                <w:rFonts w:ascii="Arial" w:hAnsi="Arial" w:cs="Arial"/>
                <w:b/>
                <w:bCs/>
                <w:sz w:val="18"/>
                <w:szCs w:val="18"/>
              </w:rPr>
              <w:t>Tests of Normality</w:t>
            </w:r>
          </w:p>
        </w:tc>
      </w:tr>
      <w:tr w:rsidR="00D71755">
        <w:trPr>
          <w:cantSplit/>
          <w:tblHeader/>
        </w:trPr>
        <w:tc>
          <w:tcPr>
            <w:tcW w:w="77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D71755" w:rsidRDefault="00D71755">
            <w:pPr>
              <w:jc w:val="center"/>
            </w:pPr>
          </w:p>
        </w:tc>
        <w:tc>
          <w:tcPr>
            <w:tcW w:w="3029" w:type="dxa"/>
            <w:gridSpan w:val="3"/>
            <w:tcBorders>
              <w:top w:val="single" w:sz="16" w:space="0" w:color="000000"/>
              <w:left w:val="single" w:sz="16" w:space="0" w:color="000000"/>
              <w:bottom w:val="single" w:sz="8"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Kolmogorov-Smirnov</w:t>
            </w:r>
            <w:r>
              <w:rPr>
                <w:rFonts w:ascii="Arial" w:hAnsi="Arial" w:cs="Arial"/>
                <w:sz w:val="18"/>
                <w:szCs w:val="18"/>
                <w:vertAlign w:val="superscript"/>
              </w:rPr>
              <w:t>a</w:t>
            </w:r>
          </w:p>
        </w:tc>
        <w:tc>
          <w:tcPr>
            <w:tcW w:w="3030" w:type="dxa"/>
            <w:gridSpan w:val="3"/>
            <w:tcBorders>
              <w:top w:val="single" w:sz="16" w:space="0" w:color="000000"/>
              <w:left w:val="single" w:sz="8" w:space="0" w:color="000000"/>
              <w:bottom w:val="single" w:sz="8" w:space="0" w:color="000000"/>
              <w:right w:val="single" w:sz="16"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Shapiro-Wilk</w:t>
            </w:r>
          </w:p>
        </w:tc>
      </w:tr>
      <w:tr w:rsidR="00D71755">
        <w:trPr>
          <w:cantSplit/>
          <w:tblHeader/>
        </w:trPr>
        <w:tc>
          <w:tcPr>
            <w:tcW w:w="77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D71755" w:rsidRDefault="00D71755">
            <w:pPr>
              <w:rPr>
                <w:rFonts w:ascii="Arial" w:hAnsi="Arial" w:cs="Arial"/>
                <w:sz w:val="18"/>
                <w:szCs w:val="18"/>
              </w:rPr>
            </w:pPr>
          </w:p>
        </w:tc>
        <w:tc>
          <w:tcPr>
            <w:tcW w:w="1010"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Statistic</w:t>
            </w:r>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Sig.</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Statistic</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df</w:t>
            </w:r>
          </w:p>
        </w:tc>
        <w:tc>
          <w:tcPr>
            <w:tcW w:w="1010"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D71755" w:rsidRDefault="00D71755">
            <w:pPr>
              <w:spacing w:line="320" w:lineRule="atLeast"/>
              <w:ind w:left="60" w:right="60"/>
              <w:jc w:val="center"/>
              <w:rPr>
                <w:rFonts w:ascii="Arial" w:hAnsi="Arial" w:cs="Arial"/>
                <w:sz w:val="18"/>
                <w:szCs w:val="18"/>
              </w:rPr>
            </w:pPr>
            <w:r>
              <w:rPr>
                <w:rFonts w:ascii="Arial" w:hAnsi="Arial" w:cs="Arial"/>
                <w:sz w:val="18"/>
                <w:szCs w:val="18"/>
              </w:rPr>
              <w:t>Sig.</w:t>
            </w:r>
          </w:p>
        </w:tc>
      </w:tr>
      <w:tr w:rsidR="00D71755">
        <w:trPr>
          <w:cantSplit/>
          <w:tblHeader/>
        </w:trPr>
        <w:tc>
          <w:tcPr>
            <w:tcW w:w="771" w:type="dxa"/>
            <w:tcBorders>
              <w:top w:val="single" w:sz="16" w:space="0" w:color="000000"/>
              <w:left w:val="single" w:sz="16" w:space="0" w:color="000000"/>
              <w:bottom w:val="nil"/>
              <w:right w:val="single" w:sz="16" w:space="0" w:color="000000"/>
            </w:tcBorders>
            <w:shd w:val="clear" w:color="auto" w:fill="FFFFFF"/>
          </w:tcPr>
          <w:p w:rsidR="00D71755" w:rsidRDefault="00D71755">
            <w:pPr>
              <w:spacing w:line="320" w:lineRule="atLeast"/>
              <w:ind w:left="60" w:right="60"/>
              <w:rPr>
                <w:rFonts w:ascii="Arial" w:hAnsi="Arial" w:cs="Arial"/>
                <w:sz w:val="18"/>
                <w:szCs w:val="18"/>
              </w:rPr>
            </w:pPr>
            <w:r>
              <w:rPr>
                <w:rFonts w:ascii="Arial" w:hAnsi="Arial" w:cs="Arial"/>
                <w:sz w:val="18"/>
                <w:szCs w:val="18"/>
              </w:rPr>
              <w:t>Pre</w:t>
            </w:r>
          </w:p>
        </w:tc>
        <w:tc>
          <w:tcPr>
            <w:tcW w:w="1010" w:type="dxa"/>
            <w:tcBorders>
              <w:top w:val="single" w:sz="16" w:space="0" w:color="000000"/>
              <w:left w:val="single" w:sz="16" w:space="0" w:color="000000"/>
              <w:bottom w:val="nil"/>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,169</w:t>
            </w:r>
          </w:p>
        </w:tc>
        <w:tc>
          <w:tcPr>
            <w:tcW w:w="1009" w:type="dxa"/>
            <w:tcBorders>
              <w:top w:val="single" w:sz="16" w:space="0" w:color="000000"/>
              <w:left w:val="single" w:sz="8" w:space="0" w:color="000000"/>
              <w:bottom w:val="nil"/>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single" w:sz="16" w:space="0" w:color="000000"/>
              <w:left w:val="single" w:sz="8" w:space="0" w:color="000000"/>
              <w:bottom w:val="nil"/>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,916</w:t>
            </w:r>
          </w:p>
        </w:tc>
        <w:tc>
          <w:tcPr>
            <w:tcW w:w="1010" w:type="dxa"/>
            <w:tcBorders>
              <w:top w:val="single" w:sz="16" w:space="0" w:color="000000"/>
              <w:left w:val="single" w:sz="8" w:space="0" w:color="000000"/>
              <w:bottom w:val="nil"/>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single" w:sz="16" w:space="0" w:color="000000"/>
              <w:left w:val="single" w:sz="8" w:space="0" w:color="000000"/>
              <w:bottom w:val="nil"/>
              <w:right w:val="single" w:sz="16" w:space="0" w:color="000000"/>
            </w:tcBorders>
            <w:shd w:val="clear" w:color="auto" w:fill="FFFFFF"/>
          </w:tcPr>
          <w:p w:rsidR="00D71755" w:rsidRPr="008551A5" w:rsidRDefault="00D71755">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,362</w:t>
            </w:r>
          </w:p>
        </w:tc>
      </w:tr>
      <w:tr w:rsidR="00D71755">
        <w:trPr>
          <w:cantSplit/>
          <w:tblHeader/>
        </w:trPr>
        <w:tc>
          <w:tcPr>
            <w:tcW w:w="771" w:type="dxa"/>
            <w:tcBorders>
              <w:top w:val="nil"/>
              <w:left w:val="single" w:sz="16" w:space="0" w:color="000000"/>
              <w:bottom w:val="single" w:sz="16" w:space="0" w:color="000000"/>
              <w:right w:val="single" w:sz="16" w:space="0" w:color="000000"/>
            </w:tcBorders>
            <w:shd w:val="clear" w:color="auto" w:fill="FFFFFF"/>
          </w:tcPr>
          <w:p w:rsidR="00D71755" w:rsidRDefault="00D71755">
            <w:pPr>
              <w:spacing w:line="320" w:lineRule="atLeast"/>
              <w:ind w:left="60" w:right="60"/>
              <w:rPr>
                <w:rFonts w:ascii="Arial" w:hAnsi="Arial" w:cs="Arial"/>
                <w:sz w:val="18"/>
                <w:szCs w:val="18"/>
              </w:rPr>
            </w:pPr>
            <w:r>
              <w:rPr>
                <w:rFonts w:ascii="Arial" w:hAnsi="Arial" w:cs="Arial"/>
                <w:sz w:val="18"/>
                <w:szCs w:val="18"/>
              </w:rPr>
              <w:t>Posle</w:t>
            </w:r>
          </w:p>
        </w:tc>
        <w:tc>
          <w:tcPr>
            <w:tcW w:w="1010" w:type="dxa"/>
            <w:tcBorders>
              <w:top w:val="nil"/>
              <w:left w:val="single" w:sz="16" w:space="0" w:color="000000"/>
              <w:bottom w:val="single" w:sz="16" w:space="0" w:color="000000"/>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,126</w:t>
            </w:r>
          </w:p>
        </w:tc>
        <w:tc>
          <w:tcPr>
            <w:tcW w:w="1009" w:type="dxa"/>
            <w:tcBorders>
              <w:top w:val="nil"/>
              <w:left w:val="single" w:sz="8" w:space="0" w:color="000000"/>
              <w:bottom w:val="single" w:sz="16" w:space="0" w:color="000000"/>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,200</w:t>
            </w:r>
            <w:r>
              <w:rPr>
                <w:rFonts w:ascii="Arial" w:hAnsi="Arial" w:cs="Arial"/>
                <w:sz w:val="18"/>
                <w:szCs w:val="18"/>
                <w:vertAlign w:val="superscript"/>
              </w:rPr>
              <w:t>*</w:t>
            </w:r>
          </w:p>
        </w:tc>
        <w:tc>
          <w:tcPr>
            <w:tcW w:w="1010" w:type="dxa"/>
            <w:tcBorders>
              <w:top w:val="nil"/>
              <w:left w:val="single" w:sz="8" w:space="0" w:color="000000"/>
              <w:bottom w:val="single" w:sz="16" w:space="0" w:color="000000"/>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,974</w:t>
            </w:r>
          </w:p>
        </w:tc>
        <w:tc>
          <w:tcPr>
            <w:tcW w:w="1010" w:type="dxa"/>
            <w:tcBorders>
              <w:top w:val="nil"/>
              <w:left w:val="single" w:sz="8" w:space="0" w:color="000000"/>
              <w:bottom w:val="single" w:sz="16" w:space="0" w:color="000000"/>
              <w:right w:val="single" w:sz="8" w:space="0" w:color="000000"/>
            </w:tcBorders>
            <w:shd w:val="clear" w:color="auto" w:fill="FFFFFF"/>
          </w:tcPr>
          <w:p w:rsidR="00D71755" w:rsidRDefault="00D71755">
            <w:pPr>
              <w:spacing w:line="320" w:lineRule="atLeast"/>
              <w:ind w:left="60" w:right="60"/>
              <w:jc w:val="right"/>
              <w:rPr>
                <w:rFonts w:ascii="Arial" w:hAnsi="Arial" w:cs="Arial"/>
                <w:sz w:val="18"/>
                <w:szCs w:val="18"/>
              </w:rPr>
            </w:pPr>
            <w:r>
              <w:rPr>
                <w:rFonts w:ascii="Arial" w:hAnsi="Arial" w:cs="Arial"/>
                <w:sz w:val="18"/>
                <w:szCs w:val="18"/>
              </w:rPr>
              <w:t>9</w:t>
            </w:r>
          </w:p>
        </w:tc>
        <w:tc>
          <w:tcPr>
            <w:tcW w:w="1010" w:type="dxa"/>
            <w:tcBorders>
              <w:top w:val="nil"/>
              <w:left w:val="single" w:sz="8" w:space="0" w:color="000000"/>
              <w:bottom w:val="single" w:sz="16" w:space="0" w:color="000000"/>
              <w:right w:val="single" w:sz="16" w:space="0" w:color="000000"/>
            </w:tcBorders>
            <w:shd w:val="clear" w:color="auto" w:fill="FFFFFF"/>
          </w:tcPr>
          <w:p w:rsidR="00D71755" w:rsidRPr="008551A5" w:rsidRDefault="00D71755">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,930</w:t>
            </w:r>
          </w:p>
        </w:tc>
      </w:tr>
      <w:tr w:rsidR="00D71755">
        <w:trPr>
          <w:cantSplit/>
          <w:tblHeader/>
        </w:trPr>
        <w:tc>
          <w:tcPr>
            <w:tcW w:w="6830" w:type="dxa"/>
            <w:gridSpan w:val="7"/>
            <w:tcBorders>
              <w:top w:val="nil"/>
              <w:left w:val="nil"/>
              <w:bottom w:val="nil"/>
              <w:right w:val="nil"/>
            </w:tcBorders>
            <w:shd w:val="clear" w:color="auto" w:fill="FFFFFF"/>
          </w:tcPr>
          <w:p w:rsidR="00D71755" w:rsidRDefault="00D71755">
            <w:pPr>
              <w:spacing w:line="320" w:lineRule="atLeast"/>
              <w:ind w:left="60" w:right="60"/>
              <w:rPr>
                <w:rFonts w:ascii="Arial" w:hAnsi="Arial" w:cs="Arial"/>
                <w:sz w:val="18"/>
                <w:szCs w:val="18"/>
              </w:rPr>
            </w:pPr>
            <w:r>
              <w:rPr>
                <w:rFonts w:ascii="Arial" w:hAnsi="Arial" w:cs="Arial"/>
                <w:sz w:val="18"/>
                <w:szCs w:val="18"/>
              </w:rPr>
              <w:t>a. Lilliefors Significance Correction</w:t>
            </w:r>
          </w:p>
        </w:tc>
      </w:tr>
      <w:tr w:rsidR="00D71755">
        <w:trPr>
          <w:cantSplit/>
        </w:trPr>
        <w:tc>
          <w:tcPr>
            <w:tcW w:w="6830" w:type="dxa"/>
            <w:gridSpan w:val="7"/>
            <w:tcBorders>
              <w:top w:val="nil"/>
              <w:left w:val="nil"/>
              <w:bottom w:val="nil"/>
              <w:right w:val="nil"/>
            </w:tcBorders>
            <w:shd w:val="clear" w:color="auto" w:fill="FFFFFF"/>
          </w:tcPr>
          <w:p w:rsidR="00D71755" w:rsidRDefault="00D71755">
            <w:pPr>
              <w:spacing w:line="320" w:lineRule="atLeast"/>
              <w:ind w:left="60" w:right="60"/>
              <w:rPr>
                <w:rFonts w:ascii="Arial" w:hAnsi="Arial" w:cs="Arial"/>
                <w:sz w:val="18"/>
                <w:szCs w:val="18"/>
              </w:rPr>
            </w:pPr>
            <w:r>
              <w:rPr>
                <w:rFonts w:ascii="Arial" w:hAnsi="Arial" w:cs="Arial"/>
                <w:sz w:val="18"/>
                <w:szCs w:val="18"/>
              </w:rPr>
              <w:t>*. This is a lower bound of the true significance.</w:t>
            </w:r>
          </w:p>
        </w:tc>
      </w:tr>
    </w:tbl>
    <w:p w:rsidR="00D71755" w:rsidRPr="00D71755" w:rsidRDefault="00D71755" w:rsidP="00D71755">
      <w:pPr>
        <w:spacing w:line="400" w:lineRule="atLeast"/>
      </w:pPr>
    </w:p>
    <w:p w:rsidR="00F168C8" w:rsidRDefault="00D71755" w:rsidP="007D1761">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D71755" w:rsidRDefault="00D71755" w:rsidP="007D1761">
      <w:pPr>
        <w:jc w:val="both"/>
      </w:pPr>
    </w:p>
    <w:p w:rsidR="00D71755" w:rsidRDefault="00D71755" w:rsidP="007D1761">
      <w:pPr>
        <w:jc w:val="both"/>
      </w:pPr>
      <w:r>
        <w:t>За вредности „пре“ – 0,362&gt;0,05</w:t>
      </w:r>
    </w:p>
    <w:p w:rsidR="00D71755" w:rsidRDefault="00D71755" w:rsidP="007D1761">
      <w:pPr>
        <w:jc w:val="both"/>
      </w:pPr>
    </w:p>
    <w:p w:rsidR="00D71755" w:rsidRPr="00D71755" w:rsidRDefault="00D71755" w:rsidP="007D1761">
      <w:pPr>
        <w:jc w:val="both"/>
      </w:pPr>
      <w:r>
        <w:t>За вредности „после“ – 0,93&gt;0,05</w:t>
      </w:r>
    </w:p>
    <w:p w:rsidR="00D71755" w:rsidRPr="00D71755" w:rsidRDefault="00D71755" w:rsidP="007D1761">
      <w:pPr>
        <w:jc w:val="both"/>
      </w:pPr>
    </w:p>
    <w:p w:rsidR="00D71755" w:rsidRDefault="00D71755" w:rsidP="007D1761">
      <w:pPr>
        <w:jc w:val="both"/>
      </w:pPr>
      <w:r w:rsidRPr="008551A5">
        <w:rPr>
          <w:b/>
        </w:rPr>
        <w:t>Значајност за обе променљиве је већа од 0,05 тако да закључујемо да вредности албумина пре и после третмана прате нормалну расподелу</w:t>
      </w:r>
      <w:r>
        <w:t>.</w:t>
      </w:r>
    </w:p>
    <w:p w:rsidR="00D71755" w:rsidRDefault="00D71755" w:rsidP="007D1761">
      <w:pPr>
        <w:jc w:val="both"/>
      </w:pPr>
    </w:p>
    <w:p w:rsidR="00D71755" w:rsidRDefault="00D71755" w:rsidP="00D71755">
      <w:pPr>
        <w:jc w:val="both"/>
      </w:pPr>
      <w:r>
        <w:br w:type="page"/>
      </w:r>
      <w:r w:rsidR="00DD36E3">
        <w:lastRenderedPageBreak/>
        <w:t>д</w:t>
      </w:r>
      <w:r>
        <w:t>) Да ли се може тврдити да је средња вредност албумина након третмана 60?</w:t>
      </w:r>
    </w:p>
    <w:p w:rsidR="00D71755" w:rsidRDefault="00D71755" w:rsidP="007D1761">
      <w:pPr>
        <w:jc w:val="both"/>
      </w:pPr>
    </w:p>
    <w:p w:rsidR="008551A5" w:rsidRDefault="008551A5" w:rsidP="007D1761">
      <w:pPr>
        <w:jc w:val="both"/>
      </w:pPr>
      <w:r>
        <w:t>Analyze → Compare Means → One-Sample T Test</w:t>
      </w:r>
    </w:p>
    <w:p w:rsidR="008551A5" w:rsidRDefault="008551A5" w:rsidP="007D1761">
      <w:pPr>
        <w:jc w:val="both"/>
      </w:pPr>
    </w:p>
    <w:tbl>
      <w:tblPr>
        <w:tblW w:w="0" w:type="auto"/>
        <w:tblLook w:val="01E0"/>
      </w:tblPr>
      <w:tblGrid>
        <w:gridCol w:w="4792"/>
        <w:gridCol w:w="5112"/>
      </w:tblGrid>
      <w:tr w:rsidR="00D71755" w:rsidRPr="0054718B" w:rsidTr="0054718B">
        <w:tc>
          <w:tcPr>
            <w:tcW w:w="4952" w:type="dxa"/>
            <w:shd w:val="clear" w:color="auto" w:fill="auto"/>
          </w:tcPr>
          <w:p w:rsidR="00D71755" w:rsidRPr="0054718B" w:rsidRDefault="00EA7DEB" w:rsidP="0054718B">
            <w:pPr>
              <w:jc w:val="both"/>
            </w:pPr>
            <w:r>
              <w:rPr>
                <w:noProof/>
              </w:rPr>
              <w:drawing>
                <wp:inline distT="0" distB="0" distL="0" distR="0">
                  <wp:extent cx="2971800" cy="1504950"/>
                  <wp:effectExtent l="19050" t="0" r="0" b="0"/>
                  <wp:docPr id="151" name="Picture 15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Untitled"/>
                          <pic:cNvPicPr>
                            <a:picLocks noChangeAspect="1" noChangeArrowheads="1"/>
                          </pic:cNvPicPr>
                        </pic:nvPicPr>
                        <pic:blipFill>
                          <a:blip r:embed="rId235" cstate="print"/>
                          <a:srcRect/>
                          <a:stretch>
                            <a:fillRect/>
                          </a:stretch>
                        </pic:blipFill>
                        <pic:spPr bwMode="auto">
                          <a:xfrm>
                            <a:off x="0" y="0"/>
                            <a:ext cx="2971800" cy="1504950"/>
                          </a:xfrm>
                          <a:prstGeom prst="rect">
                            <a:avLst/>
                          </a:prstGeom>
                          <a:noFill/>
                          <a:ln w="9525">
                            <a:noFill/>
                            <a:miter lim="800000"/>
                            <a:headEnd/>
                            <a:tailEnd/>
                          </a:ln>
                        </pic:spPr>
                      </pic:pic>
                    </a:graphicData>
                  </a:graphic>
                </wp:inline>
              </w:drawing>
            </w:r>
          </w:p>
        </w:tc>
        <w:tc>
          <w:tcPr>
            <w:tcW w:w="4952" w:type="dxa"/>
            <w:shd w:val="clear" w:color="auto" w:fill="auto"/>
          </w:tcPr>
          <w:p w:rsidR="00D71755" w:rsidRPr="0054718B" w:rsidRDefault="00EA7DEB" w:rsidP="0054718B">
            <w:pPr>
              <w:jc w:val="both"/>
            </w:pPr>
            <w:r>
              <w:rPr>
                <w:noProof/>
              </w:rPr>
              <w:drawing>
                <wp:inline distT="0" distB="0" distL="0" distR="0">
                  <wp:extent cx="3181350" cy="1828800"/>
                  <wp:effectExtent l="19050" t="0" r="0" b="0"/>
                  <wp:docPr id="152" name="Picture 15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Untitled"/>
                          <pic:cNvPicPr>
                            <a:picLocks noChangeAspect="1" noChangeArrowheads="1"/>
                          </pic:cNvPicPr>
                        </pic:nvPicPr>
                        <pic:blipFill>
                          <a:blip r:embed="rId236" cstate="print"/>
                          <a:srcRect/>
                          <a:stretch>
                            <a:fillRect/>
                          </a:stretch>
                        </pic:blipFill>
                        <pic:spPr bwMode="auto">
                          <a:xfrm>
                            <a:off x="0" y="0"/>
                            <a:ext cx="3181350" cy="1828800"/>
                          </a:xfrm>
                          <a:prstGeom prst="rect">
                            <a:avLst/>
                          </a:prstGeom>
                          <a:noFill/>
                          <a:ln w="9525">
                            <a:noFill/>
                            <a:miter lim="800000"/>
                            <a:headEnd/>
                            <a:tailEnd/>
                          </a:ln>
                        </pic:spPr>
                      </pic:pic>
                    </a:graphicData>
                  </a:graphic>
                </wp:inline>
              </w:drawing>
            </w:r>
          </w:p>
        </w:tc>
      </w:tr>
    </w:tbl>
    <w:p w:rsidR="00D71755" w:rsidRDefault="00D71755" w:rsidP="007D1761">
      <w:pPr>
        <w:jc w:val="both"/>
      </w:pPr>
    </w:p>
    <w:p w:rsidR="00407635" w:rsidRDefault="00407635" w:rsidP="00407635"/>
    <w:tbl>
      <w:tblPr>
        <w:tblW w:w="85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1011"/>
        <w:gridCol w:w="1009"/>
        <w:gridCol w:w="1397"/>
        <w:gridCol w:w="1455"/>
        <w:gridCol w:w="1455"/>
        <w:gridCol w:w="1455"/>
      </w:tblGrid>
      <w:tr w:rsidR="00407635">
        <w:trPr>
          <w:cantSplit/>
          <w:tblHeader/>
        </w:trPr>
        <w:tc>
          <w:tcPr>
            <w:tcW w:w="8552" w:type="dxa"/>
            <w:gridSpan w:val="7"/>
            <w:tcBorders>
              <w:top w:val="nil"/>
              <w:left w:val="nil"/>
              <w:bottom w:val="nil"/>
              <w:right w:val="nil"/>
            </w:tcBorders>
            <w:shd w:val="clear" w:color="auto" w:fill="FFFFFF"/>
            <w:vAlign w:val="center"/>
          </w:tcPr>
          <w:p w:rsidR="00407635" w:rsidRDefault="00407635">
            <w:pPr>
              <w:spacing w:line="320" w:lineRule="atLeast"/>
              <w:ind w:left="60" w:right="60"/>
              <w:jc w:val="center"/>
              <w:rPr>
                <w:rFonts w:ascii="Arial" w:hAnsi="Arial" w:cs="Arial"/>
                <w:sz w:val="18"/>
                <w:szCs w:val="18"/>
              </w:rPr>
            </w:pPr>
            <w:r>
              <w:rPr>
                <w:rFonts w:ascii="Arial" w:hAnsi="Arial" w:cs="Arial"/>
                <w:b/>
                <w:bCs/>
                <w:sz w:val="18"/>
                <w:szCs w:val="18"/>
              </w:rPr>
              <w:t>One-Sample Test</w:t>
            </w:r>
          </w:p>
        </w:tc>
      </w:tr>
      <w:tr w:rsidR="00407635">
        <w:trPr>
          <w:cantSplit/>
          <w:tblHeader/>
        </w:trPr>
        <w:tc>
          <w:tcPr>
            <w:tcW w:w="771"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407635" w:rsidRDefault="00407635">
            <w:pPr>
              <w:jc w:val="center"/>
            </w:pPr>
          </w:p>
        </w:tc>
        <w:tc>
          <w:tcPr>
            <w:tcW w:w="7781" w:type="dxa"/>
            <w:gridSpan w:val="6"/>
            <w:tcBorders>
              <w:top w:val="single" w:sz="16" w:space="0" w:color="000000"/>
              <w:left w:val="single" w:sz="16" w:space="0" w:color="000000"/>
              <w:bottom w:val="single" w:sz="8" w:space="0" w:color="000000"/>
              <w:right w:val="single" w:sz="16"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 xml:space="preserve">Test Value = 60                                      </w:t>
            </w:r>
          </w:p>
        </w:tc>
      </w:tr>
      <w:tr w:rsidR="00407635">
        <w:trPr>
          <w:cantSplit/>
          <w:tblHeader/>
        </w:trPr>
        <w:tc>
          <w:tcPr>
            <w:tcW w:w="77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407635" w:rsidRDefault="00407635">
            <w:pPr>
              <w:rPr>
                <w:rFonts w:ascii="Arial" w:hAnsi="Arial" w:cs="Arial"/>
                <w:sz w:val="18"/>
                <w:szCs w:val="18"/>
              </w:rPr>
            </w:pPr>
          </w:p>
        </w:tc>
        <w:tc>
          <w:tcPr>
            <w:tcW w:w="1010" w:type="dxa"/>
            <w:vMerge w:val="restart"/>
            <w:tcBorders>
              <w:top w:val="single" w:sz="8" w:space="0" w:color="000000"/>
              <w:left w:val="single" w:sz="16" w:space="0" w:color="000000"/>
              <w:bottom w:val="single" w:sz="16" w:space="0" w:color="000000"/>
              <w:right w:val="single" w:sz="8"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t</w:t>
            </w:r>
          </w:p>
        </w:tc>
        <w:tc>
          <w:tcPr>
            <w:tcW w:w="1009"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df</w:t>
            </w:r>
          </w:p>
        </w:tc>
        <w:tc>
          <w:tcPr>
            <w:tcW w:w="1397"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Sig. (2-tailed)</w:t>
            </w:r>
          </w:p>
        </w:tc>
        <w:tc>
          <w:tcPr>
            <w:tcW w:w="1455"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Mean Difference</w:t>
            </w:r>
          </w:p>
        </w:tc>
        <w:tc>
          <w:tcPr>
            <w:tcW w:w="291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95% Confidence Interval of the Difference</w:t>
            </w:r>
          </w:p>
        </w:tc>
      </w:tr>
      <w:tr w:rsidR="00407635">
        <w:trPr>
          <w:cantSplit/>
          <w:tblHeader/>
        </w:trPr>
        <w:tc>
          <w:tcPr>
            <w:tcW w:w="771"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407635" w:rsidRDefault="00407635"/>
        </w:tc>
        <w:tc>
          <w:tcPr>
            <w:tcW w:w="1010" w:type="dxa"/>
            <w:vMerge/>
            <w:tcBorders>
              <w:top w:val="single" w:sz="8" w:space="0" w:color="000000"/>
              <w:left w:val="single" w:sz="16" w:space="0" w:color="000000"/>
              <w:bottom w:val="single" w:sz="16" w:space="0" w:color="000000"/>
              <w:right w:val="single" w:sz="8" w:space="0" w:color="000000"/>
            </w:tcBorders>
            <w:shd w:val="clear" w:color="auto" w:fill="FFFFFF"/>
            <w:vAlign w:val="bottom"/>
          </w:tcPr>
          <w:p w:rsidR="00407635" w:rsidRDefault="00407635"/>
        </w:tc>
        <w:tc>
          <w:tcPr>
            <w:tcW w:w="1009"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tc>
        <w:tc>
          <w:tcPr>
            <w:tcW w:w="1397"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tc>
        <w:tc>
          <w:tcPr>
            <w:tcW w:w="1455"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tc>
        <w:tc>
          <w:tcPr>
            <w:tcW w:w="1455"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Lower</w:t>
            </w:r>
          </w:p>
        </w:tc>
        <w:tc>
          <w:tcPr>
            <w:tcW w:w="1455"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407635" w:rsidRDefault="00407635">
            <w:pPr>
              <w:spacing w:line="320" w:lineRule="atLeast"/>
              <w:ind w:left="60" w:right="60"/>
              <w:jc w:val="center"/>
              <w:rPr>
                <w:rFonts w:ascii="Arial" w:hAnsi="Arial" w:cs="Arial"/>
                <w:sz w:val="18"/>
                <w:szCs w:val="18"/>
              </w:rPr>
            </w:pPr>
            <w:r>
              <w:rPr>
                <w:rFonts w:ascii="Arial" w:hAnsi="Arial" w:cs="Arial"/>
                <w:sz w:val="18"/>
                <w:szCs w:val="18"/>
              </w:rPr>
              <w:t>Upper</w:t>
            </w:r>
          </w:p>
        </w:tc>
      </w:tr>
      <w:tr w:rsidR="00407635">
        <w:trPr>
          <w:cantSplit/>
        </w:trPr>
        <w:tc>
          <w:tcPr>
            <w:tcW w:w="771" w:type="dxa"/>
            <w:tcBorders>
              <w:top w:val="single" w:sz="16" w:space="0" w:color="000000"/>
              <w:left w:val="single" w:sz="16" w:space="0" w:color="000000"/>
              <w:bottom w:val="single" w:sz="16" w:space="0" w:color="000000"/>
              <w:right w:val="single" w:sz="16" w:space="0" w:color="000000"/>
            </w:tcBorders>
            <w:shd w:val="clear" w:color="auto" w:fill="FFFFFF"/>
          </w:tcPr>
          <w:p w:rsidR="00407635" w:rsidRDefault="00407635">
            <w:pPr>
              <w:spacing w:line="320" w:lineRule="atLeast"/>
              <w:ind w:left="60" w:right="60"/>
              <w:rPr>
                <w:rFonts w:ascii="Arial" w:hAnsi="Arial" w:cs="Arial"/>
                <w:sz w:val="18"/>
                <w:szCs w:val="18"/>
              </w:rPr>
            </w:pPr>
            <w:r>
              <w:rPr>
                <w:rFonts w:ascii="Arial" w:hAnsi="Arial" w:cs="Arial"/>
                <w:sz w:val="18"/>
                <w:szCs w:val="18"/>
              </w:rPr>
              <w:t>Posle</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407635" w:rsidRDefault="00407635">
            <w:pPr>
              <w:spacing w:line="320" w:lineRule="atLeast"/>
              <w:ind w:left="60" w:right="60"/>
              <w:jc w:val="right"/>
              <w:rPr>
                <w:rFonts w:ascii="Arial" w:hAnsi="Arial" w:cs="Arial"/>
                <w:sz w:val="18"/>
                <w:szCs w:val="18"/>
              </w:rPr>
            </w:pPr>
            <w:r>
              <w:rPr>
                <w:rFonts w:ascii="Arial" w:hAnsi="Arial" w:cs="Arial"/>
                <w:sz w:val="18"/>
                <w:szCs w:val="18"/>
              </w:rPr>
              <w:t>-1,738</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407635" w:rsidRDefault="00407635">
            <w:pPr>
              <w:spacing w:line="320" w:lineRule="atLeast"/>
              <w:ind w:left="60" w:right="60"/>
              <w:jc w:val="right"/>
              <w:rPr>
                <w:rFonts w:ascii="Arial" w:hAnsi="Arial" w:cs="Arial"/>
                <w:sz w:val="18"/>
                <w:szCs w:val="18"/>
              </w:rPr>
            </w:pPr>
            <w:r>
              <w:rPr>
                <w:rFonts w:ascii="Arial" w:hAnsi="Arial" w:cs="Arial"/>
                <w:sz w:val="18"/>
                <w:szCs w:val="18"/>
              </w:rPr>
              <w:t>8</w:t>
            </w:r>
          </w:p>
        </w:tc>
        <w:tc>
          <w:tcPr>
            <w:tcW w:w="1397" w:type="dxa"/>
            <w:tcBorders>
              <w:top w:val="single" w:sz="16" w:space="0" w:color="000000"/>
              <w:left w:val="single" w:sz="8" w:space="0" w:color="000000"/>
              <w:bottom w:val="single" w:sz="16" w:space="0" w:color="000000"/>
              <w:right w:val="single" w:sz="8" w:space="0" w:color="000000"/>
            </w:tcBorders>
            <w:shd w:val="clear" w:color="auto" w:fill="FFFFFF"/>
          </w:tcPr>
          <w:p w:rsidR="00407635" w:rsidRPr="008551A5" w:rsidRDefault="00407635">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,120</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407635" w:rsidRDefault="00407635">
            <w:pPr>
              <w:spacing w:line="320" w:lineRule="atLeast"/>
              <w:ind w:left="60" w:right="60"/>
              <w:jc w:val="right"/>
              <w:rPr>
                <w:rFonts w:ascii="Arial" w:hAnsi="Arial" w:cs="Arial"/>
                <w:sz w:val="18"/>
                <w:szCs w:val="18"/>
              </w:rPr>
            </w:pPr>
            <w:r>
              <w:rPr>
                <w:rFonts w:ascii="Arial" w:hAnsi="Arial" w:cs="Arial"/>
                <w:sz w:val="18"/>
                <w:szCs w:val="18"/>
              </w:rPr>
              <w:t>-5,444</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407635" w:rsidRDefault="00407635">
            <w:pPr>
              <w:spacing w:line="320" w:lineRule="atLeast"/>
              <w:ind w:left="60" w:right="60"/>
              <w:jc w:val="right"/>
              <w:rPr>
                <w:rFonts w:ascii="Arial" w:hAnsi="Arial" w:cs="Arial"/>
                <w:sz w:val="18"/>
                <w:szCs w:val="18"/>
              </w:rPr>
            </w:pPr>
            <w:r>
              <w:rPr>
                <w:rFonts w:ascii="Arial" w:hAnsi="Arial" w:cs="Arial"/>
                <w:sz w:val="18"/>
                <w:szCs w:val="18"/>
              </w:rPr>
              <w:t>-12,67</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407635" w:rsidRDefault="00407635">
            <w:pPr>
              <w:spacing w:line="320" w:lineRule="atLeast"/>
              <w:ind w:left="60" w:right="60"/>
              <w:jc w:val="right"/>
              <w:rPr>
                <w:rFonts w:ascii="Arial" w:hAnsi="Arial" w:cs="Arial"/>
                <w:sz w:val="18"/>
                <w:szCs w:val="18"/>
              </w:rPr>
            </w:pPr>
            <w:r>
              <w:rPr>
                <w:rFonts w:ascii="Arial" w:hAnsi="Arial" w:cs="Arial"/>
                <w:sz w:val="18"/>
                <w:szCs w:val="18"/>
              </w:rPr>
              <w:t>1,78</w:t>
            </w:r>
          </w:p>
        </w:tc>
      </w:tr>
    </w:tbl>
    <w:p w:rsidR="00407635" w:rsidRDefault="00407635" w:rsidP="00407635">
      <w:pPr>
        <w:spacing w:line="400" w:lineRule="atLeast"/>
      </w:pPr>
    </w:p>
    <w:p w:rsidR="00407635" w:rsidRDefault="00407635" w:rsidP="007D1761">
      <w:pPr>
        <w:jc w:val="both"/>
      </w:pPr>
      <w:r w:rsidRPr="008551A5">
        <w:rPr>
          <w:b/>
        </w:rPr>
        <w:t>С обзиром да је значајност 0,12&gt;0,05 усваја се нулта хипотеза и можемо тврдити да је средња вредност албумина након третмана једнака 60</w:t>
      </w:r>
      <w:r>
        <w:t>.</w:t>
      </w:r>
    </w:p>
    <w:p w:rsidR="00407635" w:rsidRDefault="00407635" w:rsidP="007D1761">
      <w:pPr>
        <w:jc w:val="both"/>
      </w:pPr>
    </w:p>
    <w:p w:rsidR="00407635" w:rsidRDefault="00407635" w:rsidP="00407635">
      <w:pPr>
        <w:jc w:val="both"/>
      </w:pPr>
      <w:r>
        <w:br w:type="page"/>
      </w:r>
      <w:r w:rsidR="00DD36E3">
        <w:lastRenderedPageBreak/>
        <w:t>ђ</w:t>
      </w:r>
      <w:r>
        <w:t>) Да ли је дошло до значајног снижења нивоа албумина после третмана?</w:t>
      </w:r>
    </w:p>
    <w:p w:rsidR="008F4224" w:rsidRDefault="008F4224" w:rsidP="007D1761">
      <w:pPr>
        <w:jc w:val="both"/>
      </w:pPr>
    </w:p>
    <w:p w:rsidR="008F4224" w:rsidRDefault="00EA7DEB" w:rsidP="007D1761">
      <w:pPr>
        <w:jc w:val="both"/>
        <w:rPr>
          <w:noProof/>
        </w:rPr>
      </w:pPr>
      <w:r>
        <w:rPr>
          <w:noProof/>
        </w:rPr>
        <w:drawing>
          <wp:inline distT="0" distB="0" distL="0" distR="0">
            <wp:extent cx="3302000" cy="1333500"/>
            <wp:effectExtent l="19050" t="0" r="0" b="0"/>
            <wp:docPr id="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7" cstate="print"/>
                    <a:srcRect r="67235" b="76559"/>
                    <a:stretch>
                      <a:fillRect/>
                    </a:stretch>
                  </pic:blipFill>
                  <pic:spPr bwMode="auto">
                    <a:xfrm>
                      <a:off x="0" y="0"/>
                      <a:ext cx="3302000" cy="1333500"/>
                    </a:xfrm>
                    <a:prstGeom prst="rect">
                      <a:avLst/>
                    </a:prstGeom>
                    <a:noFill/>
                    <a:ln w="9525">
                      <a:noFill/>
                      <a:miter lim="800000"/>
                      <a:headEnd/>
                      <a:tailEnd/>
                    </a:ln>
                  </pic:spPr>
                </pic:pic>
              </a:graphicData>
            </a:graphic>
          </wp:inline>
        </w:drawing>
      </w:r>
    </w:p>
    <w:p w:rsidR="008F4224" w:rsidRDefault="008F4224" w:rsidP="007D1761">
      <w:pPr>
        <w:jc w:val="both"/>
        <w:rPr>
          <w:noProof/>
        </w:rPr>
      </w:pPr>
    </w:p>
    <w:p w:rsidR="008F4224" w:rsidRDefault="00EA7DEB" w:rsidP="007D1761">
      <w:pPr>
        <w:jc w:val="both"/>
        <w:rPr>
          <w:noProof/>
        </w:rPr>
      </w:pPr>
      <w:r>
        <w:rPr>
          <w:noProof/>
        </w:rPr>
        <w:drawing>
          <wp:inline distT="0" distB="0" distL="0" distR="0">
            <wp:extent cx="4127500" cy="3244850"/>
            <wp:effectExtent l="19050" t="0" r="6350" b="0"/>
            <wp:docPr id="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8" cstate="print"/>
                    <a:srcRect/>
                    <a:stretch>
                      <a:fillRect/>
                    </a:stretch>
                  </pic:blipFill>
                  <pic:spPr bwMode="auto">
                    <a:xfrm>
                      <a:off x="0" y="0"/>
                      <a:ext cx="4127500" cy="3244850"/>
                    </a:xfrm>
                    <a:prstGeom prst="rect">
                      <a:avLst/>
                    </a:prstGeom>
                    <a:noFill/>
                    <a:ln w="9525">
                      <a:noFill/>
                      <a:miter lim="800000"/>
                      <a:headEnd/>
                      <a:tailEnd/>
                    </a:ln>
                  </pic:spPr>
                </pic:pic>
              </a:graphicData>
            </a:graphic>
          </wp:inline>
        </w:drawing>
      </w:r>
    </w:p>
    <w:p w:rsidR="008F4224" w:rsidRDefault="008F4224" w:rsidP="007D1761">
      <w:pPr>
        <w:jc w:val="both"/>
        <w:rPr>
          <w:noProof/>
        </w:rPr>
      </w:pPr>
    </w:p>
    <w:p w:rsidR="008F4224" w:rsidRDefault="00EA7DEB" w:rsidP="007D1761">
      <w:pPr>
        <w:jc w:val="both"/>
        <w:rPr>
          <w:noProof/>
        </w:rPr>
      </w:pPr>
      <w:r>
        <w:rPr>
          <w:noProof/>
        </w:rPr>
        <w:drawing>
          <wp:inline distT="0" distB="0" distL="0" distR="0">
            <wp:extent cx="4127500" cy="2374900"/>
            <wp:effectExtent l="19050" t="0" r="6350" b="0"/>
            <wp:docPr id="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9" cstate="print"/>
                    <a:srcRect r="56383" b="55388"/>
                    <a:stretch>
                      <a:fillRect/>
                    </a:stretch>
                  </pic:blipFill>
                  <pic:spPr bwMode="auto">
                    <a:xfrm>
                      <a:off x="0" y="0"/>
                      <a:ext cx="4127500" cy="2374900"/>
                    </a:xfrm>
                    <a:prstGeom prst="rect">
                      <a:avLst/>
                    </a:prstGeom>
                    <a:noFill/>
                    <a:ln w="9525">
                      <a:noFill/>
                      <a:miter lim="800000"/>
                      <a:headEnd/>
                      <a:tailEnd/>
                    </a:ln>
                  </pic:spPr>
                </pic:pic>
              </a:graphicData>
            </a:graphic>
          </wp:inline>
        </w:drawing>
      </w:r>
    </w:p>
    <w:p w:rsidR="008F4224" w:rsidRDefault="008F4224" w:rsidP="007D1761">
      <w:pPr>
        <w:jc w:val="both"/>
        <w:rPr>
          <w:noProof/>
        </w:rPr>
      </w:pPr>
    </w:p>
    <w:p w:rsidR="008F4224" w:rsidRDefault="008F4224" w:rsidP="007D1761">
      <w:pPr>
        <w:jc w:val="both"/>
        <w:rPr>
          <w:noProof/>
        </w:rPr>
      </w:pPr>
      <w:r>
        <w:rPr>
          <w:noProof/>
        </w:rPr>
        <w:br w:type="page"/>
      </w:r>
      <w:r w:rsidR="00EA7DEB">
        <w:rPr>
          <w:noProof/>
        </w:rPr>
        <w:lastRenderedPageBreak/>
        <w:drawing>
          <wp:inline distT="0" distB="0" distL="0" distR="0">
            <wp:extent cx="3346450" cy="1435100"/>
            <wp:effectExtent l="19050" t="0" r="6350" b="0"/>
            <wp:docPr id="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0" cstate="print"/>
                    <a:srcRect r="56596" b="66919"/>
                    <a:stretch>
                      <a:fillRect/>
                    </a:stretch>
                  </pic:blipFill>
                  <pic:spPr bwMode="auto">
                    <a:xfrm>
                      <a:off x="0" y="0"/>
                      <a:ext cx="3346450" cy="1435100"/>
                    </a:xfrm>
                    <a:prstGeom prst="rect">
                      <a:avLst/>
                    </a:prstGeom>
                    <a:noFill/>
                    <a:ln w="9525">
                      <a:noFill/>
                      <a:miter lim="800000"/>
                      <a:headEnd/>
                      <a:tailEnd/>
                    </a:ln>
                  </pic:spPr>
                </pic:pic>
              </a:graphicData>
            </a:graphic>
          </wp:inline>
        </w:drawing>
      </w:r>
    </w:p>
    <w:p w:rsidR="008F4224" w:rsidRDefault="008F4224" w:rsidP="007D1761">
      <w:pPr>
        <w:jc w:val="both"/>
        <w:rPr>
          <w:noProof/>
        </w:rPr>
      </w:pPr>
    </w:p>
    <w:p w:rsidR="008F4224" w:rsidRDefault="00EA7DEB" w:rsidP="007D1761">
      <w:pPr>
        <w:jc w:val="both"/>
        <w:rPr>
          <w:noProof/>
        </w:rPr>
      </w:pPr>
      <w:r>
        <w:rPr>
          <w:noProof/>
        </w:rPr>
        <w:drawing>
          <wp:inline distT="0" distB="0" distL="0" distR="0">
            <wp:extent cx="3346450" cy="2381250"/>
            <wp:effectExtent l="19050" t="0" r="6350" b="0"/>
            <wp:docPr id="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1" cstate="print"/>
                    <a:srcRect/>
                    <a:stretch>
                      <a:fillRect/>
                    </a:stretch>
                  </pic:blipFill>
                  <pic:spPr bwMode="auto">
                    <a:xfrm>
                      <a:off x="0" y="0"/>
                      <a:ext cx="3346450" cy="2381250"/>
                    </a:xfrm>
                    <a:prstGeom prst="rect">
                      <a:avLst/>
                    </a:prstGeom>
                    <a:noFill/>
                    <a:ln w="9525">
                      <a:noFill/>
                      <a:miter lim="800000"/>
                      <a:headEnd/>
                      <a:tailEnd/>
                    </a:ln>
                  </pic:spPr>
                </pic:pic>
              </a:graphicData>
            </a:graphic>
          </wp:inline>
        </w:drawing>
      </w:r>
    </w:p>
    <w:p w:rsidR="008F4224" w:rsidRDefault="008F4224" w:rsidP="007D1761">
      <w:pPr>
        <w:jc w:val="both"/>
        <w:rPr>
          <w:noProof/>
        </w:rPr>
      </w:pPr>
    </w:p>
    <w:p w:rsidR="008F4224" w:rsidRDefault="00EA7DEB" w:rsidP="007D1761">
      <w:pPr>
        <w:jc w:val="both"/>
        <w:rPr>
          <w:noProof/>
        </w:rPr>
      </w:pPr>
      <w:r>
        <w:rPr>
          <w:noProof/>
        </w:rPr>
        <w:drawing>
          <wp:inline distT="0" distB="0" distL="0" distR="0">
            <wp:extent cx="2089150" cy="2286000"/>
            <wp:effectExtent l="19050" t="0" r="6350" b="0"/>
            <wp:docPr id="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2" cstate="print"/>
                    <a:srcRect/>
                    <a:stretch>
                      <a:fillRect/>
                    </a:stretch>
                  </pic:blipFill>
                  <pic:spPr bwMode="auto">
                    <a:xfrm>
                      <a:off x="0" y="0"/>
                      <a:ext cx="2089150" cy="2286000"/>
                    </a:xfrm>
                    <a:prstGeom prst="rect">
                      <a:avLst/>
                    </a:prstGeom>
                    <a:noFill/>
                    <a:ln w="9525">
                      <a:noFill/>
                      <a:miter lim="800000"/>
                      <a:headEnd/>
                      <a:tailEnd/>
                    </a:ln>
                  </pic:spPr>
                </pic:pic>
              </a:graphicData>
            </a:graphic>
          </wp:inline>
        </w:drawing>
      </w:r>
    </w:p>
    <w:p w:rsidR="008F4224" w:rsidRDefault="008F4224" w:rsidP="007D1761">
      <w:pPr>
        <w:jc w:val="both"/>
        <w:rPr>
          <w:noProof/>
        </w:rPr>
      </w:pPr>
    </w:p>
    <w:tbl>
      <w:tblPr>
        <w:tblW w:w="68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79"/>
        <w:gridCol w:w="1000"/>
        <w:gridCol w:w="1000"/>
        <w:gridCol w:w="1001"/>
        <w:gridCol w:w="1001"/>
        <w:gridCol w:w="1001"/>
        <w:gridCol w:w="1001"/>
      </w:tblGrid>
      <w:tr w:rsidR="008F4224" w:rsidRPr="008F4224" w:rsidTr="008F4224">
        <w:trPr>
          <w:cantSplit/>
        </w:trPr>
        <w:tc>
          <w:tcPr>
            <w:tcW w:w="6883" w:type="dxa"/>
            <w:gridSpan w:val="7"/>
            <w:tcBorders>
              <w:top w:val="nil"/>
              <w:left w:val="nil"/>
              <w:bottom w:val="nil"/>
              <w:right w:val="nil"/>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b/>
                <w:bCs/>
                <w:color w:val="000000"/>
                <w:sz w:val="18"/>
                <w:szCs w:val="18"/>
              </w:rPr>
              <w:t>Tests of Normality</w:t>
            </w:r>
          </w:p>
        </w:tc>
      </w:tr>
      <w:tr w:rsidR="008F4224" w:rsidRPr="008F4224" w:rsidTr="008F4224">
        <w:trPr>
          <w:cantSplit/>
        </w:trPr>
        <w:tc>
          <w:tcPr>
            <w:tcW w:w="879" w:type="dxa"/>
            <w:vMerge w:val="restart"/>
            <w:tcBorders>
              <w:top w:val="single" w:sz="16" w:space="0" w:color="000000"/>
              <w:left w:val="single" w:sz="16" w:space="0" w:color="000000"/>
              <w:bottom w:val="nil"/>
              <w:right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rPr>
                <w:rFonts w:ascii="Arial" w:hAnsi="Arial" w:cs="Arial"/>
                <w:color w:val="000000"/>
                <w:sz w:val="18"/>
                <w:szCs w:val="18"/>
              </w:rPr>
            </w:pPr>
          </w:p>
        </w:tc>
        <w:tc>
          <w:tcPr>
            <w:tcW w:w="3001" w:type="dxa"/>
            <w:gridSpan w:val="3"/>
            <w:tcBorders>
              <w:top w:val="single" w:sz="16" w:space="0" w:color="000000"/>
              <w:left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Kolmogorov-Smirnov</w:t>
            </w:r>
            <w:r w:rsidRPr="008F4224">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Shapiro-Wilk</w:t>
            </w:r>
          </w:p>
        </w:tc>
      </w:tr>
      <w:tr w:rsidR="008F4224" w:rsidRPr="008F4224" w:rsidTr="008F4224">
        <w:trPr>
          <w:cantSplit/>
        </w:trPr>
        <w:tc>
          <w:tcPr>
            <w:tcW w:w="879" w:type="dxa"/>
            <w:vMerge/>
            <w:tcBorders>
              <w:top w:val="single" w:sz="16" w:space="0" w:color="000000"/>
              <w:left w:val="single" w:sz="16" w:space="0" w:color="000000"/>
              <w:bottom w:val="nil"/>
              <w:right w:val="single" w:sz="16" w:space="0" w:color="000000"/>
            </w:tcBorders>
            <w:shd w:val="clear" w:color="auto" w:fill="FFFFFF"/>
          </w:tcPr>
          <w:p w:rsidR="008F4224" w:rsidRPr="008F4224" w:rsidRDefault="008F4224" w:rsidP="008F4224">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Statistic</w:t>
            </w:r>
          </w:p>
        </w:tc>
        <w:tc>
          <w:tcPr>
            <w:tcW w:w="1000" w:type="dxa"/>
            <w:tcBorders>
              <w:bottom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df</w:t>
            </w:r>
          </w:p>
        </w:tc>
        <w:tc>
          <w:tcPr>
            <w:tcW w:w="1001" w:type="dxa"/>
            <w:tcBorders>
              <w:bottom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Sig.</w:t>
            </w:r>
          </w:p>
        </w:tc>
        <w:tc>
          <w:tcPr>
            <w:tcW w:w="1001" w:type="dxa"/>
            <w:tcBorders>
              <w:bottom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Statistic</w:t>
            </w:r>
          </w:p>
        </w:tc>
        <w:tc>
          <w:tcPr>
            <w:tcW w:w="1001" w:type="dxa"/>
            <w:tcBorders>
              <w:bottom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8F4224" w:rsidRPr="008F4224" w:rsidRDefault="008F4224" w:rsidP="008F4224">
            <w:pPr>
              <w:autoSpaceDE w:val="0"/>
              <w:autoSpaceDN w:val="0"/>
              <w:adjustRightInd w:val="0"/>
              <w:spacing w:line="320" w:lineRule="atLeast"/>
              <w:ind w:left="60" w:right="60"/>
              <w:jc w:val="center"/>
              <w:rPr>
                <w:rFonts w:ascii="Arial" w:hAnsi="Arial" w:cs="Arial"/>
                <w:color w:val="000000"/>
                <w:sz w:val="18"/>
                <w:szCs w:val="18"/>
              </w:rPr>
            </w:pPr>
            <w:r w:rsidRPr="008F4224">
              <w:rPr>
                <w:rFonts w:ascii="Arial" w:hAnsi="Arial" w:cs="Arial"/>
                <w:color w:val="000000"/>
                <w:sz w:val="18"/>
                <w:szCs w:val="18"/>
              </w:rPr>
              <w:t>Sig.</w:t>
            </w:r>
          </w:p>
        </w:tc>
      </w:tr>
      <w:tr w:rsidR="008F4224" w:rsidRPr="008F4224" w:rsidTr="008F4224">
        <w:trPr>
          <w:cantSplit/>
        </w:trPr>
        <w:tc>
          <w:tcPr>
            <w:tcW w:w="879"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rPr>
                <w:rFonts w:ascii="Arial" w:hAnsi="Arial" w:cs="Arial"/>
                <w:color w:val="000000"/>
                <w:sz w:val="18"/>
                <w:szCs w:val="18"/>
              </w:rPr>
            </w:pPr>
            <w:r w:rsidRPr="008F4224">
              <w:rPr>
                <w:rFonts w:ascii="Arial" w:hAnsi="Arial" w:cs="Arial"/>
                <w:color w:val="000000"/>
                <w:sz w:val="18"/>
                <w:szCs w:val="18"/>
              </w:rPr>
              <w:t>Razlika</w:t>
            </w:r>
          </w:p>
        </w:tc>
        <w:tc>
          <w:tcPr>
            <w:tcW w:w="1000" w:type="dxa"/>
            <w:tcBorders>
              <w:top w:val="single" w:sz="16" w:space="0" w:color="000000"/>
              <w:left w:val="single" w:sz="16" w:space="0" w:color="000000"/>
              <w:bottom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color w:val="000000"/>
                <w:sz w:val="18"/>
                <w:szCs w:val="18"/>
              </w:rPr>
            </w:pPr>
            <w:r w:rsidRPr="008F4224">
              <w:rPr>
                <w:rFonts w:ascii="Arial" w:hAnsi="Arial" w:cs="Arial"/>
                <w:color w:val="000000"/>
                <w:sz w:val="18"/>
                <w:szCs w:val="18"/>
              </w:rPr>
              <w:t>,261</w:t>
            </w:r>
          </w:p>
        </w:tc>
        <w:tc>
          <w:tcPr>
            <w:tcW w:w="1000" w:type="dxa"/>
            <w:tcBorders>
              <w:top w:val="single" w:sz="16" w:space="0" w:color="000000"/>
              <w:bottom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color w:val="000000"/>
                <w:sz w:val="18"/>
                <w:szCs w:val="18"/>
              </w:rPr>
            </w:pPr>
            <w:r w:rsidRPr="008F4224">
              <w:rPr>
                <w:rFonts w:ascii="Arial" w:hAnsi="Arial" w:cs="Arial"/>
                <w:color w:val="000000"/>
                <w:sz w:val="18"/>
                <w:szCs w:val="18"/>
              </w:rPr>
              <w:t>9</w:t>
            </w:r>
          </w:p>
        </w:tc>
        <w:tc>
          <w:tcPr>
            <w:tcW w:w="1001" w:type="dxa"/>
            <w:tcBorders>
              <w:top w:val="single" w:sz="16" w:space="0" w:color="000000"/>
              <w:bottom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color w:val="000000"/>
                <w:sz w:val="18"/>
                <w:szCs w:val="18"/>
              </w:rPr>
            </w:pPr>
            <w:r w:rsidRPr="008F4224">
              <w:rPr>
                <w:rFonts w:ascii="Arial" w:hAnsi="Arial" w:cs="Arial"/>
                <w:color w:val="000000"/>
                <w:sz w:val="18"/>
                <w:szCs w:val="18"/>
              </w:rPr>
              <w:t>,079</w:t>
            </w:r>
          </w:p>
        </w:tc>
        <w:tc>
          <w:tcPr>
            <w:tcW w:w="1001" w:type="dxa"/>
            <w:tcBorders>
              <w:top w:val="single" w:sz="16" w:space="0" w:color="000000"/>
              <w:bottom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color w:val="000000"/>
                <w:sz w:val="18"/>
                <w:szCs w:val="18"/>
              </w:rPr>
            </w:pPr>
            <w:r w:rsidRPr="008F4224">
              <w:rPr>
                <w:rFonts w:ascii="Arial" w:hAnsi="Arial" w:cs="Arial"/>
                <w:color w:val="000000"/>
                <w:sz w:val="18"/>
                <w:szCs w:val="18"/>
              </w:rPr>
              <w:t>,881</w:t>
            </w:r>
          </w:p>
        </w:tc>
        <w:tc>
          <w:tcPr>
            <w:tcW w:w="1001" w:type="dxa"/>
            <w:tcBorders>
              <w:top w:val="single" w:sz="16" w:space="0" w:color="000000"/>
              <w:bottom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b/>
                <w:color w:val="FF0000"/>
                <w:sz w:val="18"/>
                <w:szCs w:val="18"/>
              </w:rPr>
            </w:pPr>
            <w:r w:rsidRPr="008F4224">
              <w:rPr>
                <w:rFonts w:ascii="Arial" w:hAnsi="Arial" w:cs="Arial"/>
                <w:b/>
                <w:color w:val="FF0000"/>
                <w:sz w:val="18"/>
                <w:szCs w:val="18"/>
              </w:rPr>
              <w:t>9</w:t>
            </w:r>
          </w:p>
        </w:tc>
        <w:tc>
          <w:tcPr>
            <w:tcW w:w="1001" w:type="dxa"/>
            <w:tcBorders>
              <w:top w:val="single" w:sz="16" w:space="0" w:color="000000"/>
              <w:bottom w:val="single" w:sz="16" w:space="0" w:color="000000"/>
              <w:right w:val="single" w:sz="16" w:space="0" w:color="000000"/>
            </w:tcBorders>
            <w:shd w:val="clear" w:color="auto" w:fill="FFFFFF"/>
            <w:vAlign w:val="center"/>
          </w:tcPr>
          <w:p w:rsidR="008F4224" w:rsidRPr="008F4224" w:rsidRDefault="008F4224" w:rsidP="008F4224">
            <w:pPr>
              <w:autoSpaceDE w:val="0"/>
              <w:autoSpaceDN w:val="0"/>
              <w:adjustRightInd w:val="0"/>
              <w:spacing w:line="320" w:lineRule="atLeast"/>
              <w:ind w:left="60" w:right="60"/>
              <w:jc w:val="right"/>
              <w:rPr>
                <w:rFonts w:ascii="Arial" w:hAnsi="Arial" w:cs="Arial"/>
                <w:b/>
                <w:color w:val="FF0000"/>
                <w:sz w:val="18"/>
                <w:szCs w:val="18"/>
              </w:rPr>
            </w:pPr>
            <w:r w:rsidRPr="008F4224">
              <w:rPr>
                <w:rFonts w:ascii="Arial" w:hAnsi="Arial" w:cs="Arial"/>
                <w:b/>
                <w:color w:val="FF0000"/>
                <w:sz w:val="18"/>
                <w:szCs w:val="18"/>
              </w:rPr>
              <w:t>,160</w:t>
            </w:r>
          </w:p>
        </w:tc>
      </w:tr>
      <w:tr w:rsidR="008F4224" w:rsidRPr="008F4224" w:rsidTr="008F4224">
        <w:trPr>
          <w:cantSplit/>
        </w:trPr>
        <w:tc>
          <w:tcPr>
            <w:tcW w:w="6883" w:type="dxa"/>
            <w:gridSpan w:val="7"/>
            <w:tcBorders>
              <w:top w:val="nil"/>
              <w:left w:val="nil"/>
              <w:bottom w:val="nil"/>
              <w:right w:val="nil"/>
            </w:tcBorders>
            <w:shd w:val="clear" w:color="auto" w:fill="FFFFFF"/>
          </w:tcPr>
          <w:p w:rsidR="008F4224" w:rsidRPr="008F4224" w:rsidRDefault="008F4224" w:rsidP="008F4224">
            <w:pPr>
              <w:autoSpaceDE w:val="0"/>
              <w:autoSpaceDN w:val="0"/>
              <w:adjustRightInd w:val="0"/>
              <w:spacing w:line="320" w:lineRule="atLeast"/>
              <w:ind w:left="60" w:right="60"/>
              <w:rPr>
                <w:rFonts w:ascii="Arial" w:hAnsi="Arial" w:cs="Arial"/>
                <w:color w:val="000000"/>
                <w:sz w:val="18"/>
                <w:szCs w:val="18"/>
              </w:rPr>
            </w:pPr>
            <w:r w:rsidRPr="008F4224">
              <w:rPr>
                <w:rFonts w:ascii="Arial" w:hAnsi="Arial" w:cs="Arial"/>
                <w:color w:val="000000"/>
                <w:sz w:val="18"/>
                <w:szCs w:val="18"/>
              </w:rPr>
              <w:t>a. Lilliefors Significance Correction</w:t>
            </w:r>
          </w:p>
        </w:tc>
      </w:tr>
    </w:tbl>
    <w:p w:rsidR="008F4224" w:rsidRDefault="008F4224" w:rsidP="008F4224">
      <w:pPr>
        <w:autoSpaceDE w:val="0"/>
        <w:autoSpaceDN w:val="0"/>
        <w:adjustRightInd w:val="0"/>
        <w:spacing w:line="400" w:lineRule="atLeast"/>
      </w:pPr>
    </w:p>
    <w:p w:rsidR="008F4224" w:rsidRPr="008F4224" w:rsidRDefault="008F4224" w:rsidP="008F4224">
      <w:pPr>
        <w:autoSpaceDE w:val="0"/>
        <w:autoSpaceDN w:val="0"/>
        <w:adjustRightInd w:val="0"/>
        <w:spacing w:line="400" w:lineRule="atLeast"/>
      </w:pPr>
      <w:r>
        <w:t>Подаци прате нормалну расподелу, примењујемо параметарски тест.</w:t>
      </w:r>
    </w:p>
    <w:p w:rsidR="00407635" w:rsidRDefault="008F4224" w:rsidP="007D1761">
      <w:pPr>
        <w:jc w:val="both"/>
      </w:pPr>
      <w:r>
        <w:br w:type="page"/>
      </w:r>
    </w:p>
    <w:p w:rsidR="008551A5" w:rsidRDefault="008551A5" w:rsidP="007D1761">
      <w:pPr>
        <w:jc w:val="both"/>
      </w:pPr>
      <w:r>
        <w:lastRenderedPageBreak/>
        <w:t>Analyze → Compare Means → Paired-Samples T Test</w:t>
      </w:r>
    </w:p>
    <w:p w:rsidR="008551A5" w:rsidRDefault="008551A5" w:rsidP="007D1761">
      <w:pPr>
        <w:jc w:val="both"/>
      </w:pPr>
    </w:p>
    <w:tbl>
      <w:tblPr>
        <w:tblW w:w="0" w:type="auto"/>
        <w:tblLook w:val="01E0"/>
      </w:tblPr>
      <w:tblGrid>
        <w:gridCol w:w="4907"/>
        <w:gridCol w:w="4997"/>
      </w:tblGrid>
      <w:tr w:rsidR="00407635" w:rsidRPr="0054718B" w:rsidTr="0054718B">
        <w:tc>
          <w:tcPr>
            <w:tcW w:w="4952" w:type="dxa"/>
            <w:shd w:val="clear" w:color="auto" w:fill="auto"/>
          </w:tcPr>
          <w:p w:rsidR="00407635" w:rsidRPr="0054718B" w:rsidRDefault="00EA7DEB" w:rsidP="0054718B">
            <w:pPr>
              <w:jc w:val="both"/>
            </w:pPr>
            <w:r>
              <w:rPr>
                <w:noProof/>
              </w:rPr>
              <w:drawing>
                <wp:inline distT="0" distB="0" distL="0" distR="0">
                  <wp:extent cx="2971800" cy="1498600"/>
                  <wp:effectExtent l="19050" t="0" r="0" b="0"/>
                  <wp:docPr id="159" name="Picture 15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Untitled"/>
                          <pic:cNvPicPr>
                            <a:picLocks noChangeAspect="1" noChangeArrowheads="1"/>
                          </pic:cNvPicPr>
                        </pic:nvPicPr>
                        <pic:blipFill>
                          <a:blip r:embed="rId243" cstate="print"/>
                          <a:srcRect/>
                          <a:stretch>
                            <a:fillRect/>
                          </a:stretch>
                        </pic:blipFill>
                        <pic:spPr bwMode="auto">
                          <a:xfrm>
                            <a:off x="0" y="0"/>
                            <a:ext cx="2971800" cy="1498600"/>
                          </a:xfrm>
                          <a:prstGeom prst="rect">
                            <a:avLst/>
                          </a:prstGeom>
                          <a:noFill/>
                          <a:ln w="9525">
                            <a:noFill/>
                            <a:miter lim="800000"/>
                            <a:headEnd/>
                            <a:tailEnd/>
                          </a:ln>
                        </pic:spPr>
                      </pic:pic>
                    </a:graphicData>
                  </a:graphic>
                </wp:inline>
              </w:drawing>
            </w:r>
          </w:p>
        </w:tc>
        <w:tc>
          <w:tcPr>
            <w:tcW w:w="4952" w:type="dxa"/>
            <w:shd w:val="clear" w:color="auto" w:fill="auto"/>
          </w:tcPr>
          <w:p w:rsidR="00407635" w:rsidRPr="0054718B" w:rsidRDefault="00EA7DEB" w:rsidP="0054718B">
            <w:pPr>
              <w:jc w:val="both"/>
            </w:pPr>
            <w:r>
              <w:rPr>
                <w:noProof/>
              </w:rPr>
              <w:drawing>
                <wp:inline distT="0" distB="0" distL="0" distR="0">
                  <wp:extent cx="3028950" cy="1606550"/>
                  <wp:effectExtent l="19050" t="0" r="0" b="0"/>
                  <wp:docPr id="160" name="Picture 16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Untitled"/>
                          <pic:cNvPicPr>
                            <a:picLocks noChangeAspect="1" noChangeArrowheads="1"/>
                          </pic:cNvPicPr>
                        </pic:nvPicPr>
                        <pic:blipFill>
                          <a:blip r:embed="rId244" cstate="print"/>
                          <a:srcRect/>
                          <a:stretch>
                            <a:fillRect/>
                          </a:stretch>
                        </pic:blipFill>
                        <pic:spPr bwMode="auto">
                          <a:xfrm>
                            <a:off x="0" y="0"/>
                            <a:ext cx="3028950" cy="1606550"/>
                          </a:xfrm>
                          <a:prstGeom prst="rect">
                            <a:avLst/>
                          </a:prstGeom>
                          <a:noFill/>
                          <a:ln w="9525">
                            <a:noFill/>
                            <a:miter lim="800000"/>
                            <a:headEnd/>
                            <a:tailEnd/>
                          </a:ln>
                        </pic:spPr>
                      </pic:pic>
                    </a:graphicData>
                  </a:graphic>
                </wp:inline>
              </w:drawing>
            </w:r>
          </w:p>
        </w:tc>
      </w:tr>
    </w:tbl>
    <w:p w:rsidR="00407635" w:rsidRDefault="00407635" w:rsidP="007D1761">
      <w:pPr>
        <w:jc w:val="both"/>
      </w:pPr>
    </w:p>
    <w:p w:rsidR="00407635" w:rsidRDefault="00407635" w:rsidP="007D1761">
      <w:pPr>
        <w:jc w:val="both"/>
      </w:pPr>
    </w:p>
    <w:p w:rsidR="00407635" w:rsidRDefault="00EA7DEB" w:rsidP="007D1761">
      <w:pPr>
        <w:jc w:val="both"/>
      </w:pPr>
      <w:r>
        <w:rPr>
          <w:noProof/>
        </w:rPr>
        <w:drawing>
          <wp:inline distT="0" distB="0" distL="0" distR="0">
            <wp:extent cx="6146800" cy="1022350"/>
            <wp:effectExtent l="19050" t="0" r="6350" b="0"/>
            <wp:docPr id="161" name="Picture 16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Untitled"/>
                    <pic:cNvPicPr>
                      <a:picLocks noChangeAspect="1" noChangeArrowheads="1"/>
                    </pic:cNvPicPr>
                  </pic:nvPicPr>
                  <pic:blipFill>
                    <a:blip r:embed="rId245" cstate="print"/>
                    <a:srcRect/>
                    <a:stretch>
                      <a:fillRect/>
                    </a:stretch>
                  </pic:blipFill>
                  <pic:spPr bwMode="auto">
                    <a:xfrm>
                      <a:off x="0" y="0"/>
                      <a:ext cx="6146800" cy="1022350"/>
                    </a:xfrm>
                    <a:prstGeom prst="rect">
                      <a:avLst/>
                    </a:prstGeom>
                    <a:noFill/>
                    <a:ln w="9525">
                      <a:noFill/>
                      <a:miter lim="800000"/>
                      <a:headEnd/>
                      <a:tailEnd/>
                    </a:ln>
                  </pic:spPr>
                </pic:pic>
              </a:graphicData>
            </a:graphic>
          </wp:inline>
        </w:drawing>
      </w:r>
    </w:p>
    <w:p w:rsidR="00407635" w:rsidRDefault="00407635" w:rsidP="007D1761">
      <w:pPr>
        <w:jc w:val="both"/>
      </w:pPr>
    </w:p>
    <w:p w:rsidR="00407635" w:rsidRDefault="00407635" w:rsidP="00407635">
      <w:pPr>
        <w:jc w:val="both"/>
      </w:pPr>
      <w:r w:rsidRPr="008551A5">
        <w:rPr>
          <w:b/>
        </w:rPr>
        <w:t>С обзиром да је значајност 0,22&gt;0,05 усваја се нулта хипотеза и можемо тврдити да није дошло до значајног снижења нивоа албумина после третмана</w:t>
      </w:r>
      <w:r>
        <w:t>.</w:t>
      </w:r>
    </w:p>
    <w:p w:rsidR="00407635" w:rsidRDefault="00407635" w:rsidP="00407635">
      <w:pPr>
        <w:jc w:val="both"/>
      </w:pPr>
      <w:r>
        <w:br w:type="page"/>
      </w:r>
      <w:r w:rsidR="00DD36E3">
        <w:lastRenderedPageBreak/>
        <w:t>е</w:t>
      </w:r>
      <w:r>
        <w:t>) Испитати да ли постоји линеарна зависност између променљивих пре и после.</w:t>
      </w:r>
    </w:p>
    <w:p w:rsidR="00D71755" w:rsidRDefault="00D71755" w:rsidP="007D1761">
      <w:pPr>
        <w:jc w:val="both"/>
      </w:pPr>
    </w:p>
    <w:p w:rsidR="008551A5" w:rsidRDefault="008551A5" w:rsidP="007D1761">
      <w:pPr>
        <w:jc w:val="both"/>
      </w:pPr>
      <w:r>
        <w:t>Graphs → Legacy Dialogs → Scatter/Dot</w:t>
      </w:r>
    </w:p>
    <w:p w:rsidR="00407635" w:rsidRDefault="00407635" w:rsidP="007D1761">
      <w:pPr>
        <w:jc w:val="both"/>
      </w:pPr>
    </w:p>
    <w:tbl>
      <w:tblPr>
        <w:tblW w:w="0" w:type="auto"/>
        <w:tblLook w:val="01E0"/>
      </w:tblPr>
      <w:tblGrid>
        <w:gridCol w:w="4858"/>
        <w:gridCol w:w="5046"/>
      </w:tblGrid>
      <w:tr w:rsidR="00407635" w:rsidRPr="0054718B" w:rsidTr="0054718B">
        <w:tc>
          <w:tcPr>
            <w:tcW w:w="4952" w:type="dxa"/>
            <w:shd w:val="clear" w:color="auto" w:fill="auto"/>
          </w:tcPr>
          <w:p w:rsidR="00407635" w:rsidRPr="0054718B" w:rsidRDefault="00EA7DEB" w:rsidP="0054718B">
            <w:pPr>
              <w:jc w:val="both"/>
            </w:pPr>
            <w:r>
              <w:rPr>
                <w:noProof/>
              </w:rPr>
              <w:drawing>
                <wp:inline distT="0" distB="0" distL="0" distR="0">
                  <wp:extent cx="2971800" cy="2425700"/>
                  <wp:effectExtent l="19050" t="0" r="0" b="0"/>
                  <wp:docPr id="162" name="Picture 16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Untitled"/>
                          <pic:cNvPicPr>
                            <a:picLocks noChangeAspect="1" noChangeArrowheads="1"/>
                          </pic:cNvPicPr>
                        </pic:nvPicPr>
                        <pic:blipFill>
                          <a:blip r:embed="rId246" cstate="print"/>
                          <a:srcRect/>
                          <a:stretch>
                            <a:fillRect/>
                          </a:stretch>
                        </pic:blipFill>
                        <pic:spPr bwMode="auto">
                          <a:xfrm>
                            <a:off x="0" y="0"/>
                            <a:ext cx="2971800" cy="2425700"/>
                          </a:xfrm>
                          <a:prstGeom prst="rect">
                            <a:avLst/>
                          </a:prstGeom>
                          <a:noFill/>
                          <a:ln w="9525">
                            <a:noFill/>
                            <a:miter lim="800000"/>
                            <a:headEnd/>
                            <a:tailEnd/>
                          </a:ln>
                        </pic:spPr>
                      </pic:pic>
                    </a:graphicData>
                  </a:graphic>
                </wp:inline>
              </w:drawing>
            </w:r>
          </w:p>
          <w:p w:rsidR="00407635" w:rsidRPr="0054718B" w:rsidRDefault="00407635" w:rsidP="0054718B">
            <w:pPr>
              <w:jc w:val="both"/>
            </w:pPr>
          </w:p>
          <w:p w:rsidR="00407635" w:rsidRPr="0054718B" w:rsidRDefault="00EA7DEB" w:rsidP="0054718B">
            <w:pPr>
              <w:jc w:val="center"/>
            </w:pPr>
            <w:r>
              <w:rPr>
                <w:noProof/>
              </w:rPr>
              <w:drawing>
                <wp:inline distT="0" distB="0" distL="0" distR="0">
                  <wp:extent cx="1974850" cy="1181100"/>
                  <wp:effectExtent l="19050" t="0" r="6350" b="0"/>
                  <wp:docPr id="163" name="Picture 16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Untitled"/>
                          <pic:cNvPicPr>
                            <a:picLocks noChangeAspect="1" noChangeArrowheads="1"/>
                          </pic:cNvPicPr>
                        </pic:nvPicPr>
                        <pic:blipFill>
                          <a:blip r:embed="rId247" cstate="print"/>
                          <a:srcRect/>
                          <a:stretch>
                            <a:fillRect/>
                          </a:stretch>
                        </pic:blipFill>
                        <pic:spPr bwMode="auto">
                          <a:xfrm>
                            <a:off x="0" y="0"/>
                            <a:ext cx="1974850" cy="1181100"/>
                          </a:xfrm>
                          <a:prstGeom prst="rect">
                            <a:avLst/>
                          </a:prstGeom>
                          <a:noFill/>
                          <a:ln w="9525">
                            <a:noFill/>
                            <a:miter lim="800000"/>
                            <a:headEnd/>
                            <a:tailEnd/>
                          </a:ln>
                        </pic:spPr>
                      </pic:pic>
                    </a:graphicData>
                  </a:graphic>
                </wp:inline>
              </w:drawing>
            </w:r>
          </w:p>
        </w:tc>
        <w:tc>
          <w:tcPr>
            <w:tcW w:w="4952" w:type="dxa"/>
            <w:shd w:val="clear" w:color="auto" w:fill="auto"/>
          </w:tcPr>
          <w:p w:rsidR="00407635" w:rsidRPr="0054718B" w:rsidRDefault="00EA7DEB" w:rsidP="0054718B">
            <w:pPr>
              <w:jc w:val="both"/>
            </w:pPr>
            <w:r>
              <w:rPr>
                <w:noProof/>
              </w:rPr>
              <w:drawing>
                <wp:inline distT="0" distB="0" distL="0" distR="0">
                  <wp:extent cx="3092450" cy="3359150"/>
                  <wp:effectExtent l="19050" t="0" r="0" b="0"/>
                  <wp:docPr id="164" name="Picture 16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Untitled"/>
                          <pic:cNvPicPr>
                            <a:picLocks noChangeAspect="1" noChangeArrowheads="1"/>
                          </pic:cNvPicPr>
                        </pic:nvPicPr>
                        <pic:blipFill>
                          <a:blip r:embed="rId248" cstate="print"/>
                          <a:srcRect/>
                          <a:stretch>
                            <a:fillRect/>
                          </a:stretch>
                        </pic:blipFill>
                        <pic:spPr bwMode="auto">
                          <a:xfrm>
                            <a:off x="0" y="0"/>
                            <a:ext cx="3092450" cy="3359150"/>
                          </a:xfrm>
                          <a:prstGeom prst="rect">
                            <a:avLst/>
                          </a:prstGeom>
                          <a:noFill/>
                          <a:ln w="9525">
                            <a:noFill/>
                            <a:miter lim="800000"/>
                            <a:headEnd/>
                            <a:tailEnd/>
                          </a:ln>
                        </pic:spPr>
                      </pic:pic>
                    </a:graphicData>
                  </a:graphic>
                </wp:inline>
              </w:drawing>
            </w:r>
          </w:p>
        </w:tc>
      </w:tr>
    </w:tbl>
    <w:p w:rsidR="00407635" w:rsidRDefault="00407635" w:rsidP="00407635">
      <w:pPr>
        <w:jc w:val="both"/>
      </w:pPr>
    </w:p>
    <w:p w:rsidR="00407635" w:rsidRDefault="00EA7DEB" w:rsidP="00407635">
      <w:pPr>
        <w:jc w:val="center"/>
      </w:pPr>
      <w:r>
        <w:rPr>
          <w:noProof/>
        </w:rPr>
        <w:drawing>
          <wp:inline distT="0" distB="0" distL="0" distR="0">
            <wp:extent cx="4121150" cy="3314700"/>
            <wp:effectExtent l="1905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49" cstate="print"/>
                    <a:srcRect l="1901" b="1414"/>
                    <a:stretch>
                      <a:fillRect/>
                    </a:stretch>
                  </pic:blipFill>
                  <pic:spPr bwMode="auto">
                    <a:xfrm>
                      <a:off x="0" y="0"/>
                      <a:ext cx="4121150" cy="3314700"/>
                    </a:xfrm>
                    <a:prstGeom prst="rect">
                      <a:avLst/>
                    </a:prstGeom>
                    <a:noFill/>
                    <a:ln w="9525">
                      <a:noFill/>
                      <a:miter lim="800000"/>
                      <a:headEnd/>
                      <a:tailEnd/>
                    </a:ln>
                  </pic:spPr>
                </pic:pic>
              </a:graphicData>
            </a:graphic>
          </wp:inline>
        </w:drawing>
      </w:r>
    </w:p>
    <w:p w:rsidR="00407635" w:rsidRDefault="00407635" w:rsidP="00407635">
      <w:pPr>
        <w:jc w:val="center"/>
      </w:pPr>
    </w:p>
    <w:p w:rsidR="00407635" w:rsidRDefault="00407635" w:rsidP="00407635">
      <w:pPr>
        <w:jc w:val="both"/>
      </w:pPr>
      <w:r w:rsidRPr="008551A5">
        <w:rPr>
          <w:b/>
        </w:rPr>
        <w:t>Назире се одређена линеарна зависност. Сада ћемо израчунати коефицијент корелације.</w:t>
      </w:r>
    </w:p>
    <w:p w:rsidR="00F22867" w:rsidRDefault="00407635" w:rsidP="00407635">
      <w:pPr>
        <w:jc w:val="both"/>
      </w:pPr>
      <w:r>
        <w:br w:type="page"/>
      </w:r>
      <w:r w:rsidR="008551A5">
        <w:lastRenderedPageBreak/>
        <w:t>Analyze → Correlate → Bivariate</w:t>
      </w:r>
    </w:p>
    <w:p w:rsidR="008551A5" w:rsidRDefault="008551A5" w:rsidP="00407635">
      <w:pPr>
        <w:jc w:val="both"/>
      </w:pPr>
    </w:p>
    <w:tbl>
      <w:tblPr>
        <w:tblW w:w="0" w:type="auto"/>
        <w:tblLook w:val="01E0"/>
      </w:tblPr>
      <w:tblGrid>
        <w:gridCol w:w="4798"/>
        <w:gridCol w:w="5106"/>
      </w:tblGrid>
      <w:tr w:rsidR="00F22867" w:rsidRPr="0054718B" w:rsidTr="0054718B">
        <w:tc>
          <w:tcPr>
            <w:tcW w:w="4952" w:type="dxa"/>
            <w:shd w:val="clear" w:color="auto" w:fill="auto"/>
          </w:tcPr>
          <w:p w:rsidR="00F22867" w:rsidRPr="0054718B" w:rsidRDefault="00EA7DEB" w:rsidP="0054718B">
            <w:pPr>
              <w:jc w:val="both"/>
            </w:pPr>
            <w:r>
              <w:rPr>
                <w:noProof/>
              </w:rPr>
              <w:drawing>
                <wp:inline distT="0" distB="0" distL="0" distR="0">
                  <wp:extent cx="2857500" cy="2216150"/>
                  <wp:effectExtent l="19050" t="0" r="0" b="0"/>
                  <wp:docPr id="166" name="Picture 16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Untitled"/>
                          <pic:cNvPicPr>
                            <a:picLocks noChangeAspect="1" noChangeArrowheads="1"/>
                          </pic:cNvPicPr>
                        </pic:nvPicPr>
                        <pic:blipFill>
                          <a:blip r:embed="rId250" cstate="print"/>
                          <a:srcRect/>
                          <a:stretch>
                            <a:fillRect/>
                          </a:stretch>
                        </pic:blipFill>
                        <pic:spPr bwMode="auto">
                          <a:xfrm>
                            <a:off x="0" y="0"/>
                            <a:ext cx="2857500" cy="2216150"/>
                          </a:xfrm>
                          <a:prstGeom prst="rect">
                            <a:avLst/>
                          </a:prstGeom>
                          <a:noFill/>
                          <a:ln w="9525">
                            <a:noFill/>
                            <a:miter lim="800000"/>
                            <a:headEnd/>
                            <a:tailEnd/>
                          </a:ln>
                        </pic:spPr>
                      </pic:pic>
                    </a:graphicData>
                  </a:graphic>
                </wp:inline>
              </w:drawing>
            </w:r>
          </w:p>
        </w:tc>
        <w:tc>
          <w:tcPr>
            <w:tcW w:w="4952" w:type="dxa"/>
            <w:shd w:val="clear" w:color="auto" w:fill="auto"/>
          </w:tcPr>
          <w:p w:rsidR="00F22867" w:rsidRPr="0054718B" w:rsidRDefault="00EA7DEB" w:rsidP="0054718B">
            <w:pPr>
              <w:jc w:val="both"/>
            </w:pPr>
            <w:r>
              <w:rPr>
                <w:noProof/>
              </w:rPr>
              <w:drawing>
                <wp:inline distT="0" distB="0" distL="0" distR="0">
                  <wp:extent cx="3079750" cy="2717800"/>
                  <wp:effectExtent l="19050" t="0" r="6350" b="0"/>
                  <wp:docPr id="167" name="Picture 16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Untitled"/>
                          <pic:cNvPicPr>
                            <a:picLocks noChangeAspect="1" noChangeArrowheads="1"/>
                          </pic:cNvPicPr>
                        </pic:nvPicPr>
                        <pic:blipFill>
                          <a:blip r:embed="rId251" cstate="print"/>
                          <a:srcRect/>
                          <a:stretch>
                            <a:fillRect/>
                          </a:stretch>
                        </pic:blipFill>
                        <pic:spPr bwMode="auto">
                          <a:xfrm>
                            <a:off x="0" y="0"/>
                            <a:ext cx="3079750" cy="2717800"/>
                          </a:xfrm>
                          <a:prstGeom prst="rect">
                            <a:avLst/>
                          </a:prstGeom>
                          <a:noFill/>
                          <a:ln w="9525">
                            <a:noFill/>
                            <a:miter lim="800000"/>
                            <a:headEnd/>
                            <a:tailEnd/>
                          </a:ln>
                        </pic:spPr>
                      </pic:pic>
                    </a:graphicData>
                  </a:graphic>
                </wp:inline>
              </w:drawing>
            </w:r>
          </w:p>
        </w:tc>
      </w:tr>
    </w:tbl>
    <w:p w:rsidR="00F22867" w:rsidRDefault="00F22867" w:rsidP="00407635">
      <w:pPr>
        <w:jc w:val="both"/>
      </w:pPr>
    </w:p>
    <w:p w:rsidR="00F22867" w:rsidRDefault="00F22867" w:rsidP="00407635">
      <w:pPr>
        <w:jc w:val="both"/>
      </w:pPr>
    </w:p>
    <w:tbl>
      <w:tblPr>
        <w:tblW w:w="47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1970"/>
        <w:gridCol w:w="1010"/>
        <w:gridCol w:w="1009"/>
      </w:tblGrid>
      <w:tr w:rsidR="00F22867">
        <w:trPr>
          <w:cantSplit/>
          <w:tblHeader/>
        </w:trPr>
        <w:tc>
          <w:tcPr>
            <w:tcW w:w="4761" w:type="dxa"/>
            <w:gridSpan w:val="4"/>
            <w:tcBorders>
              <w:top w:val="nil"/>
              <w:left w:val="nil"/>
              <w:bottom w:val="nil"/>
              <w:right w:val="nil"/>
            </w:tcBorders>
            <w:shd w:val="clear" w:color="auto" w:fill="FFFFFF"/>
            <w:vAlign w:val="center"/>
          </w:tcPr>
          <w:p w:rsidR="00F22867" w:rsidRDefault="00F22867">
            <w:pPr>
              <w:spacing w:line="320" w:lineRule="atLeast"/>
              <w:ind w:left="60" w:right="60"/>
              <w:jc w:val="center"/>
              <w:rPr>
                <w:rFonts w:ascii="Arial" w:hAnsi="Arial" w:cs="Arial"/>
                <w:sz w:val="18"/>
                <w:szCs w:val="18"/>
              </w:rPr>
            </w:pPr>
            <w:r>
              <w:rPr>
                <w:rFonts w:ascii="Arial" w:hAnsi="Arial" w:cs="Arial"/>
                <w:b/>
                <w:bCs/>
                <w:sz w:val="18"/>
                <w:szCs w:val="18"/>
              </w:rPr>
              <w:t>Correlations</w:t>
            </w:r>
          </w:p>
        </w:tc>
      </w:tr>
      <w:tr w:rsidR="00F22867">
        <w:trPr>
          <w:cantSplit/>
          <w:tblHeader/>
        </w:trPr>
        <w:tc>
          <w:tcPr>
            <w:tcW w:w="2742"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F22867" w:rsidRDefault="00F22867">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F22867" w:rsidRDefault="00F22867">
            <w:pPr>
              <w:spacing w:line="320" w:lineRule="atLeast"/>
              <w:ind w:left="60" w:right="60"/>
              <w:jc w:val="center"/>
              <w:rPr>
                <w:rFonts w:ascii="Arial" w:hAnsi="Arial" w:cs="Arial"/>
                <w:sz w:val="18"/>
                <w:szCs w:val="18"/>
              </w:rPr>
            </w:pPr>
            <w:r>
              <w:rPr>
                <w:rFonts w:ascii="Arial" w:hAnsi="Arial" w:cs="Arial"/>
                <w:sz w:val="18"/>
                <w:szCs w:val="18"/>
              </w:rPr>
              <w:t>Pre</w:t>
            </w:r>
          </w:p>
        </w:tc>
        <w:tc>
          <w:tcPr>
            <w:tcW w:w="1009"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F22867" w:rsidRDefault="00F22867">
            <w:pPr>
              <w:spacing w:line="320" w:lineRule="atLeast"/>
              <w:ind w:left="60" w:right="60"/>
              <w:jc w:val="center"/>
              <w:rPr>
                <w:rFonts w:ascii="Arial" w:hAnsi="Arial" w:cs="Arial"/>
                <w:sz w:val="18"/>
                <w:szCs w:val="18"/>
              </w:rPr>
            </w:pPr>
            <w:r>
              <w:rPr>
                <w:rFonts w:ascii="Arial" w:hAnsi="Arial" w:cs="Arial"/>
                <w:sz w:val="18"/>
                <w:szCs w:val="18"/>
              </w:rPr>
              <w:t>Posle</w:t>
            </w:r>
          </w:p>
        </w:tc>
      </w:tr>
      <w:tr w:rsidR="00F22867">
        <w:trPr>
          <w:cantSplit/>
          <w:tblHeader/>
        </w:trPr>
        <w:tc>
          <w:tcPr>
            <w:tcW w:w="772" w:type="dxa"/>
            <w:vMerge w:val="restart"/>
            <w:tcBorders>
              <w:top w:val="single" w:sz="16" w:space="0" w:color="000000"/>
              <w:left w:val="single" w:sz="16" w:space="0" w:color="000000"/>
              <w:bottom w:val="single" w:sz="8" w:space="0" w:color="000000"/>
              <w:right w:val="nil"/>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Pre</w:t>
            </w:r>
          </w:p>
        </w:tc>
        <w:tc>
          <w:tcPr>
            <w:tcW w:w="1970" w:type="dxa"/>
            <w:tcBorders>
              <w:top w:val="single" w:sz="16" w:space="0" w:color="000000"/>
              <w:left w:val="nil"/>
              <w:bottom w:val="nil"/>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Pearson Correlation</w:t>
            </w:r>
          </w:p>
        </w:tc>
        <w:tc>
          <w:tcPr>
            <w:tcW w:w="1010" w:type="dxa"/>
            <w:tcBorders>
              <w:top w:val="single" w:sz="16" w:space="0" w:color="000000"/>
              <w:left w:val="single" w:sz="16" w:space="0" w:color="000000"/>
              <w:bottom w:val="nil"/>
              <w:right w:val="single" w:sz="8"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1</w:t>
            </w:r>
          </w:p>
        </w:tc>
        <w:tc>
          <w:tcPr>
            <w:tcW w:w="1009" w:type="dxa"/>
            <w:tcBorders>
              <w:top w:val="single" w:sz="16" w:space="0" w:color="000000"/>
              <w:left w:val="single" w:sz="8" w:space="0" w:color="000000"/>
              <w:bottom w:val="nil"/>
              <w:right w:val="single" w:sz="16" w:space="0" w:color="000000"/>
            </w:tcBorders>
            <w:shd w:val="clear" w:color="auto" w:fill="FFFFFF"/>
          </w:tcPr>
          <w:p w:rsidR="00F22867" w:rsidRDefault="00F22867">
            <w:pPr>
              <w:spacing w:line="320" w:lineRule="atLeast"/>
              <w:ind w:left="60" w:right="60"/>
              <w:jc w:val="right"/>
              <w:rPr>
                <w:rFonts w:ascii="Arial" w:hAnsi="Arial" w:cs="Arial"/>
                <w:sz w:val="18"/>
                <w:szCs w:val="18"/>
              </w:rPr>
            </w:pPr>
            <w:r w:rsidRPr="008551A5">
              <w:rPr>
                <w:rFonts w:ascii="Arial" w:hAnsi="Arial" w:cs="Arial"/>
                <w:b/>
                <w:color w:val="FF0000"/>
                <w:sz w:val="18"/>
                <w:szCs w:val="18"/>
              </w:rPr>
              <w:t>,827</w:t>
            </w:r>
            <w:r>
              <w:rPr>
                <w:rFonts w:ascii="Arial" w:hAnsi="Arial" w:cs="Arial"/>
                <w:sz w:val="18"/>
                <w:szCs w:val="18"/>
                <w:vertAlign w:val="superscript"/>
              </w:rPr>
              <w:t>**</w:t>
            </w:r>
          </w:p>
        </w:tc>
      </w:tr>
      <w:tr w:rsidR="00F22867">
        <w:trPr>
          <w:cantSplit/>
          <w:tblHeader/>
        </w:trPr>
        <w:tc>
          <w:tcPr>
            <w:tcW w:w="772" w:type="dxa"/>
            <w:vMerge/>
            <w:tcBorders>
              <w:top w:val="single" w:sz="16" w:space="0" w:color="000000"/>
              <w:left w:val="single" w:sz="16" w:space="0" w:color="000000"/>
              <w:bottom w:val="single" w:sz="8" w:space="0" w:color="000000"/>
              <w:right w:val="nil"/>
            </w:tcBorders>
            <w:shd w:val="clear" w:color="auto" w:fill="FFFFFF"/>
          </w:tcPr>
          <w:p w:rsidR="00F22867" w:rsidRDefault="00F22867">
            <w:pPr>
              <w:rPr>
                <w:rFonts w:ascii="Arial" w:hAnsi="Arial" w:cs="Arial"/>
                <w:sz w:val="18"/>
                <w:szCs w:val="18"/>
              </w:rPr>
            </w:pPr>
          </w:p>
        </w:tc>
        <w:tc>
          <w:tcPr>
            <w:tcW w:w="1970" w:type="dxa"/>
            <w:tcBorders>
              <w:top w:val="nil"/>
              <w:left w:val="nil"/>
              <w:bottom w:val="nil"/>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Sig. (2-tailed)</w:t>
            </w:r>
          </w:p>
        </w:tc>
        <w:tc>
          <w:tcPr>
            <w:tcW w:w="1010" w:type="dxa"/>
            <w:tcBorders>
              <w:top w:val="nil"/>
              <w:left w:val="single" w:sz="16" w:space="0" w:color="000000"/>
              <w:bottom w:val="nil"/>
              <w:right w:val="single" w:sz="8" w:space="0" w:color="000000"/>
            </w:tcBorders>
            <w:shd w:val="clear" w:color="auto" w:fill="FFFFFF"/>
            <w:vAlign w:val="center"/>
          </w:tcPr>
          <w:p w:rsidR="00F22867" w:rsidRDefault="00F22867">
            <w:pPr>
              <w:jc w:val="center"/>
            </w:pPr>
          </w:p>
        </w:tc>
        <w:tc>
          <w:tcPr>
            <w:tcW w:w="1009" w:type="dxa"/>
            <w:tcBorders>
              <w:top w:val="nil"/>
              <w:left w:val="single" w:sz="8" w:space="0" w:color="000000"/>
              <w:bottom w:val="nil"/>
              <w:right w:val="single" w:sz="16"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,006</w:t>
            </w:r>
          </w:p>
        </w:tc>
      </w:tr>
      <w:tr w:rsidR="00F22867">
        <w:trPr>
          <w:cantSplit/>
          <w:tblHeader/>
        </w:trPr>
        <w:tc>
          <w:tcPr>
            <w:tcW w:w="772" w:type="dxa"/>
            <w:vMerge/>
            <w:tcBorders>
              <w:top w:val="single" w:sz="16" w:space="0" w:color="000000"/>
              <w:left w:val="single" w:sz="16" w:space="0" w:color="000000"/>
              <w:bottom w:val="single" w:sz="8" w:space="0" w:color="000000"/>
              <w:right w:val="nil"/>
            </w:tcBorders>
            <w:shd w:val="clear" w:color="auto" w:fill="FFFFFF"/>
          </w:tcPr>
          <w:p w:rsidR="00F22867" w:rsidRDefault="00F22867">
            <w:pPr>
              <w:rPr>
                <w:rFonts w:ascii="Arial" w:hAnsi="Arial" w:cs="Arial"/>
                <w:sz w:val="18"/>
                <w:szCs w:val="18"/>
              </w:rPr>
            </w:pPr>
          </w:p>
        </w:tc>
        <w:tc>
          <w:tcPr>
            <w:tcW w:w="1970" w:type="dxa"/>
            <w:tcBorders>
              <w:top w:val="nil"/>
              <w:left w:val="nil"/>
              <w:bottom w:val="single" w:sz="8" w:space="0" w:color="000000"/>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N</w:t>
            </w:r>
          </w:p>
        </w:tc>
        <w:tc>
          <w:tcPr>
            <w:tcW w:w="1010" w:type="dxa"/>
            <w:tcBorders>
              <w:top w:val="nil"/>
              <w:left w:val="single" w:sz="16" w:space="0" w:color="000000"/>
              <w:bottom w:val="single" w:sz="8" w:space="0" w:color="000000"/>
              <w:right w:val="single" w:sz="8"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9</w:t>
            </w:r>
          </w:p>
        </w:tc>
        <w:tc>
          <w:tcPr>
            <w:tcW w:w="1009" w:type="dxa"/>
            <w:tcBorders>
              <w:top w:val="nil"/>
              <w:left w:val="single" w:sz="8" w:space="0" w:color="000000"/>
              <w:bottom w:val="single" w:sz="8" w:space="0" w:color="000000"/>
              <w:right w:val="single" w:sz="16"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9</w:t>
            </w:r>
          </w:p>
        </w:tc>
      </w:tr>
      <w:tr w:rsidR="00F22867">
        <w:trPr>
          <w:cantSplit/>
          <w:tblHeader/>
        </w:trPr>
        <w:tc>
          <w:tcPr>
            <w:tcW w:w="772" w:type="dxa"/>
            <w:vMerge w:val="restart"/>
            <w:tcBorders>
              <w:top w:val="single" w:sz="8" w:space="0" w:color="000000"/>
              <w:left w:val="single" w:sz="16" w:space="0" w:color="000000"/>
              <w:bottom w:val="single" w:sz="16" w:space="0" w:color="000000"/>
              <w:right w:val="nil"/>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Posle</w:t>
            </w:r>
          </w:p>
        </w:tc>
        <w:tc>
          <w:tcPr>
            <w:tcW w:w="1970" w:type="dxa"/>
            <w:tcBorders>
              <w:top w:val="single" w:sz="8" w:space="0" w:color="000000"/>
              <w:left w:val="nil"/>
              <w:bottom w:val="nil"/>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Pearson Correlation</w:t>
            </w:r>
          </w:p>
        </w:tc>
        <w:tc>
          <w:tcPr>
            <w:tcW w:w="1010" w:type="dxa"/>
            <w:tcBorders>
              <w:top w:val="single" w:sz="8" w:space="0" w:color="000000"/>
              <w:left w:val="single" w:sz="16" w:space="0" w:color="000000"/>
              <w:bottom w:val="nil"/>
              <w:right w:val="single" w:sz="8" w:space="0" w:color="000000"/>
            </w:tcBorders>
            <w:shd w:val="clear" w:color="auto" w:fill="FFFFFF"/>
          </w:tcPr>
          <w:p w:rsidR="00F22867" w:rsidRDefault="00F22867">
            <w:pPr>
              <w:spacing w:line="320" w:lineRule="atLeast"/>
              <w:ind w:left="60" w:right="60"/>
              <w:jc w:val="right"/>
              <w:rPr>
                <w:rFonts w:ascii="Arial" w:hAnsi="Arial" w:cs="Arial"/>
                <w:sz w:val="18"/>
                <w:szCs w:val="18"/>
              </w:rPr>
            </w:pPr>
            <w:r w:rsidRPr="008551A5">
              <w:rPr>
                <w:rFonts w:ascii="Arial" w:hAnsi="Arial" w:cs="Arial"/>
                <w:b/>
                <w:color w:val="FF0000"/>
                <w:sz w:val="18"/>
                <w:szCs w:val="18"/>
              </w:rPr>
              <w:t>,827</w:t>
            </w:r>
            <w:r>
              <w:rPr>
                <w:rFonts w:ascii="Arial" w:hAnsi="Arial" w:cs="Arial"/>
                <w:sz w:val="18"/>
                <w:szCs w:val="18"/>
                <w:vertAlign w:val="superscript"/>
              </w:rPr>
              <w:t>**</w:t>
            </w:r>
          </w:p>
        </w:tc>
        <w:tc>
          <w:tcPr>
            <w:tcW w:w="1009" w:type="dxa"/>
            <w:tcBorders>
              <w:top w:val="single" w:sz="8" w:space="0" w:color="000000"/>
              <w:left w:val="single" w:sz="8" w:space="0" w:color="000000"/>
              <w:bottom w:val="nil"/>
              <w:right w:val="single" w:sz="16"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1</w:t>
            </w:r>
          </w:p>
        </w:tc>
      </w:tr>
      <w:tr w:rsidR="00F22867">
        <w:trPr>
          <w:cantSplit/>
          <w:tblHeader/>
        </w:trPr>
        <w:tc>
          <w:tcPr>
            <w:tcW w:w="772" w:type="dxa"/>
            <w:vMerge/>
            <w:tcBorders>
              <w:top w:val="single" w:sz="8" w:space="0" w:color="000000"/>
              <w:left w:val="single" w:sz="16" w:space="0" w:color="000000"/>
              <w:bottom w:val="single" w:sz="16" w:space="0" w:color="000000"/>
              <w:right w:val="nil"/>
            </w:tcBorders>
            <w:shd w:val="clear" w:color="auto" w:fill="FFFFFF"/>
          </w:tcPr>
          <w:p w:rsidR="00F22867" w:rsidRDefault="00F22867">
            <w:pPr>
              <w:rPr>
                <w:rFonts w:ascii="Arial" w:hAnsi="Arial" w:cs="Arial"/>
                <w:sz w:val="18"/>
                <w:szCs w:val="18"/>
              </w:rPr>
            </w:pPr>
          </w:p>
        </w:tc>
        <w:tc>
          <w:tcPr>
            <w:tcW w:w="1970" w:type="dxa"/>
            <w:tcBorders>
              <w:top w:val="nil"/>
              <w:left w:val="nil"/>
              <w:bottom w:val="nil"/>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Sig. (2-tailed)</w:t>
            </w:r>
          </w:p>
        </w:tc>
        <w:tc>
          <w:tcPr>
            <w:tcW w:w="1010" w:type="dxa"/>
            <w:tcBorders>
              <w:top w:val="nil"/>
              <w:left w:val="single" w:sz="16" w:space="0" w:color="000000"/>
              <w:bottom w:val="nil"/>
              <w:right w:val="single" w:sz="8"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,006</w:t>
            </w:r>
          </w:p>
        </w:tc>
        <w:tc>
          <w:tcPr>
            <w:tcW w:w="1009" w:type="dxa"/>
            <w:tcBorders>
              <w:top w:val="nil"/>
              <w:left w:val="single" w:sz="8" w:space="0" w:color="000000"/>
              <w:bottom w:val="nil"/>
              <w:right w:val="single" w:sz="16" w:space="0" w:color="000000"/>
            </w:tcBorders>
            <w:shd w:val="clear" w:color="auto" w:fill="FFFFFF"/>
            <w:vAlign w:val="center"/>
          </w:tcPr>
          <w:p w:rsidR="00F22867" w:rsidRDefault="00F22867">
            <w:pPr>
              <w:jc w:val="center"/>
            </w:pPr>
          </w:p>
        </w:tc>
      </w:tr>
      <w:tr w:rsidR="00F22867">
        <w:trPr>
          <w:cantSplit/>
          <w:tblHeader/>
        </w:trPr>
        <w:tc>
          <w:tcPr>
            <w:tcW w:w="772" w:type="dxa"/>
            <w:vMerge/>
            <w:tcBorders>
              <w:top w:val="single" w:sz="8" w:space="0" w:color="000000"/>
              <w:left w:val="single" w:sz="16" w:space="0" w:color="000000"/>
              <w:bottom w:val="single" w:sz="16" w:space="0" w:color="000000"/>
              <w:right w:val="nil"/>
            </w:tcBorders>
            <w:shd w:val="clear" w:color="auto" w:fill="FFFFFF"/>
          </w:tcPr>
          <w:p w:rsidR="00F22867" w:rsidRDefault="00F22867"/>
        </w:tc>
        <w:tc>
          <w:tcPr>
            <w:tcW w:w="1970" w:type="dxa"/>
            <w:tcBorders>
              <w:top w:val="nil"/>
              <w:left w:val="nil"/>
              <w:bottom w:val="single" w:sz="16" w:space="0" w:color="000000"/>
              <w:right w:val="single" w:sz="16" w:space="0" w:color="000000"/>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N</w:t>
            </w:r>
          </w:p>
        </w:tc>
        <w:tc>
          <w:tcPr>
            <w:tcW w:w="1010" w:type="dxa"/>
            <w:tcBorders>
              <w:top w:val="nil"/>
              <w:left w:val="single" w:sz="16" w:space="0" w:color="000000"/>
              <w:bottom w:val="single" w:sz="16" w:space="0" w:color="000000"/>
              <w:right w:val="single" w:sz="8"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9</w:t>
            </w:r>
          </w:p>
        </w:tc>
        <w:tc>
          <w:tcPr>
            <w:tcW w:w="1009" w:type="dxa"/>
            <w:tcBorders>
              <w:top w:val="nil"/>
              <w:left w:val="single" w:sz="8" w:space="0" w:color="000000"/>
              <w:bottom w:val="single" w:sz="16" w:space="0" w:color="000000"/>
              <w:right w:val="single" w:sz="16" w:space="0" w:color="000000"/>
            </w:tcBorders>
            <w:shd w:val="clear" w:color="auto" w:fill="FFFFFF"/>
          </w:tcPr>
          <w:p w:rsidR="00F22867" w:rsidRDefault="00F22867">
            <w:pPr>
              <w:spacing w:line="320" w:lineRule="atLeast"/>
              <w:ind w:left="60" w:right="60"/>
              <w:jc w:val="right"/>
              <w:rPr>
                <w:rFonts w:ascii="Arial" w:hAnsi="Arial" w:cs="Arial"/>
                <w:sz w:val="18"/>
                <w:szCs w:val="18"/>
              </w:rPr>
            </w:pPr>
            <w:r>
              <w:rPr>
                <w:rFonts w:ascii="Arial" w:hAnsi="Arial" w:cs="Arial"/>
                <w:sz w:val="18"/>
                <w:szCs w:val="18"/>
              </w:rPr>
              <w:t>9</w:t>
            </w:r>
          </w:p>
        </w:tc>
      </w:tr>
      <w:tr w:rsidR="00F22867">
        <w:trPr>
          <w:cantSplit/>
        </w:trPr>
        <w:tc>
          <w:tcPr>
            <w:tcW w:w="4761" w:type="dxa"/>
            <w:gridSpan w:val="4"/>
            <w:tcBorders>
              <w:top w:val="nil"/>
              <w:left w:val="nil"/>
              <w:bottom w:val="nil"/>
              <w:right w:val="nil"/>
            </w:tcBorders>
            <w:shd w:val="clear" w:color="auto" w:fill="FFFFFF"/>
          </w:tcPr>
          <w:p w:rsidR="00F22867" w:rsidRDefault="00F22867">
            <w:pPr>
              <w:spacing w:line="320" w:lineRule="atLeast"/>
              <w:ind w:left="60" w:right="60"/>
              <w:rPr>
                <w:rFonts w:ascii="Arial" w:hAnsi="Arial" w:cs="Arial"/>
                <w:sz w:val="18"/>
                <w:szCs w:val="18"/>
              </w:rPr>
            </w:pPr>
            <w:r>
              <w:rPr>
                <w:rFonts w:ascii="Arial" w:hAnsi="Arial" w:cs="Arial"/>
                <w:sz w:val="18"/>
                <w:szCs w:val="18"/>
              </w:rPr>
              <w:t>**. Correlation is significant at the 0.01 level (2-tailed).</w:t>
            </w:r>
          </w:p>
        </w:tc>
      </w:tr>
    </w:tbl>
    <w:p w:rsidR="00F22867" w:rsidRDefault="00F22867" w:rsidP="00F22867">
      <w:pPr>
        <w:spacing w:line="400" w:lineRule="atLeast"/>
      </w:pPr>
    </w:p>
    <w:p w:rsidR="00F22867" w:rsidRDefault="00F22867" w:rsidP="00407635">
      <w:pPr>
        <w:jc w:val="both"/>
      </w:pPr>
    </w:p>
    <w:p w:rsidR="00F22867" w:rsidRPr="00F22867" w:rsidRDefault="00F22867" w:rsidP="00407635">
      <w:pPr>
        <w:jc w:val="both"/>
      </w:pPr>
      <w:r w:rsidRPr="008551A5">
        <w:rPr>
          <w:b/>
          <w:lang w:val="ru-RU"/>
        </w:rPr>
        <w:t>С обзиром да је Пирсонов коефицијент 0,827 закључујемо да се ради о позитивној</w:t>
      </w:r>
      <w:r w:rsidR="00225E3C">
        <w:rPr>
          <w:b/>
          <w:lang w:val="ru-RU"/>
        </w:rPr>
        <w:t xml:space="preserve"> корелацији због предзнака “+”,</w:t>
      </w:r>
      <w:r w:rsidRPr="008551A5">
        <w:rPr>
          <w:b/>
        </w:rPr>
        <w:t>о веома јакој корелацији јер је 0,827&gt;0,5</w:t>
      </w:r>
      <w:r w:rsidR="00225E3C">
        <w:rPr>
          <w:b/>
        </w:rPr>
        <w:t xml:space="preserve"> и резултат је значајан 0,006&lt;0,05 (уз Пирсонов коефицијент су две звездице)</w:t>
      </w:r>
      <w:r>
        <w:t>.</w:t>
      </w:r>
    </w:p>
    <w:p w:rsidR="00F22867" w:rsidRDefault="00F22867" w:rsidP="00407635">
      <w:pPr>
        <w:jc w:val="both"/>
      </w:pPr>
    </w:p>
    <w:p w:rsidR="00F22867" w:rsidRDefault="00F22867" w:rsidP="00407635">
      <w:pPr>
        <w:jc w:val="both"/>
      </w:pPr>
    </w:p>
    <w:p w:rsidR="00407635" w:rsidRDefault="00407635" w:rsidP="00407635">
      <w:pPr>
        <w:jc w:val="both"/>
      </w:pPr>
      <w:r>
        <w:br w:type="page"/>
      </w:r>
      <w:r w:rsidR="00DD36E3">
        <w:lastRenderedPageBreak/>
        <w:t>ж</w:t>
      </w:r>
      <w:r>
        <w:t>) Ако постоји линеарна зависност, одредити једначину регресионе праве.</w:t>
      </w:r>
    </w:p>
    <w:p w:rsidR="00407635" w:rsidRDefault="00407635" w:rsidP="007D1761">
      <w:pPr>
        <w:jc w:val="both"/>
      </w:pPr>
    </w:p>
    <w:p w:rsidR="008551A5" w:rsidRDefault="008551A5" w:rsidP="007D1761">
      <w:pPr>
        <w:jc w:val="both"/>
      </w:pPr>
      <w:r>
        <w:t>Analyze → Regression → Curve Estimation</w:t>
      </w:r>
    </w:p>
    <w:p w:rsidR="008551A5" w:rsidRDefault="008551A5" w:rsidP="007D1761">
      <w:pPr>
        <w:jc w:val="both"/>
      </w:pPr>
    </w:p>
    <w:tbl>
      <w:tblPr>
        <w:tblW w:w="0" w:type="auto"/>
        <w:tblLook w:val="01E0"/>
      </w:tblPr>
      <w:tblGrid>
        <w:gridCol w:w="4511"/>
        <w:gridCol w:w="5393"/>
      </w:tblGrid>
      <w:tr w:rsidR="00F22867" w:rsidRPr="0054718B" w:rsidTr="0054718B">
        <w:tc>
          <w:tcPr>
            <w:tcW w:w="4952" w:type="dxa"/>
            <w:shd w:val="clear" w:color="auto" w:fill="auto"/>
          </w:tcPr>
          <w:p w:rsidR="00F22867" w:rsidRPr="0054718B" w:rsidRDefault="00EA7DEB" w:rsidP="0054718B">
            <w:pPr>
              <w:jc w:val="both"/>
            </w:pPr>
            <w:r>
              <w:rPr>
                <w:noProof/>
              </w:rPr>
              <w:drawing>
                <wp:inline distT="0" distB="0" distL="0" distR="0">
                  <wp:extent cx="2730500" cy="3073400"/>
                  <wp:effectExtent l="19050" t="0" r="0" b="0"/>
                  <wp:docPr id="168" name="Picture 16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Untitled"/>
                          <pic:cNvPicPr>
                            <a:picLocks noChangeAspect="1" noChangeArrowheads="1"/>
                          </pic:cNvPicPr>
                        </pic:nvPicPr>
                        <pic:blipFill>
                          <a:blip r:embed="rId252" cstate="print"/>
                          <a:srcRect/>
                          <a:stretch>
                            <a:fillRect/>
                          </a:stretch>
                        </pic:blipFill>
                        <pic:spPr bwMode="auto">
                          <a:xfrm>
                            <a:off x="0" y="0"/>
                            <a:ext cx="2730500" cy="3073400"/>
                          </a:xfrm>
                          <a:prstGeom prst="rect">
                            <a:avLst/>
                          </a:prstGeom>
                          <a:noFill/>
                          <a:ln w="9525">
                            <a:noFill/>
                            <a:miter lim="800000"/>
                            <a:headEnd/>
                            <a:tailEnd/>
                          </a:ln>
                        </pic:spPr>
                      </pic:pic>
                    </a:graphicData>
                  </a:graphic>
                </wp:inline>
              </w:drawing>
            </w:r>
          </w:p>
        </w:tc>
        <w:tc>
          <w:tcPr>
            <w:tcW w:w="4952" w:type="dxa"/>
            <w:shd w:val="clear" w:color="auto" w:fill="auto"/>
          </w:tcPr>
          <w:p w:rsidR="00F22867" w:rsidRPr="0054718B" w:rsidRDefault="00EA7DEB" w:rsidP="0054718B">
            <w:pPr>
              <w:jc w:val="both"/>
            </w:pPr>
            <w:r>
              <w:rPr>
                <w:noProof/>
              </w:rPr>
              <w:drawing>
                <wp:inline distT="0" distB="0" distL="0" distR="0">
                  <wp:extent cx="3295650" cy="2286000"/>
                  <wp:effectExtent l="19050" t="0" r="0" b="0"/>
                  <wp:docPr id="169" name="Picture 16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Untitled"/>
                          <pic:cNvPicPr>
                            <a:picLocks noChangeAspect="1" noChangeArrowheads="1"/>
                          </pic:cNvPicPr>
                        </pic:nvPicPr>
                        <pic:blipFill>
                          <a:blip r:embed="rId253" cstate="print"/>
                          <a:srcRect/>
                          <a:stretch>
                            <a:fillRect/>
                          </a:stretch>
                        </pic:blipFill>
                        <pic:spPr bwMode="auto">
                          <a:xfrm>
                            <a:off x="0" y="0"/>
                            <a:ext cx="3295650" cy="2286000"/>
                          </a:xfrm>
                          <a:prstGeom prst="rect">
                            <a:avLst/>
                          </a:prstGeom>
                          <a:noFill/>
                          <a:ln w="9525">
                            <a:noFill/>
                            <a:miter lim="800000"/>
                            <a:headEnd/>
                            <a:tailEnd/>
                          </a:ln>
                        </pic:spPr>
                      </pic:pic>
                    </a:graphicData>
                  </a:graphic>
                </wp:inline>
              </w:drawing>
            </w:r>
          </w:p>
        </w:tc>
      </w:tr>
    </w:tbl>
    <w:p w:rsidR="00407635" w:rsidRDefault="00407635" w:rsidP="007D1761">
      <w:pPr>
        <w:jc w:val="both"/>
      </w:pPr>
    </w:p>
    <w:p w:rsidR="00867783" w:rsidRDefault="00867783" w:rsidP="00867783"/>
    <w:tbl>
      <w:tblPr>
        <w:tblW w:w="82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7"/>
        <w:gridCol w:w="817"/>
        <w:gridCol w:w="1079"/>
        <w:gridCol w:w="1009"/>
        <w:gridCol w:w="1010"/>
        <w:gridCol w:w="1010"/>
        <w:gridCol w:w="1010"/>
        <w:gridCol w:w="1049"/>
        <w:gridCol w:w="1036"/>
      </w:tblGrid>
      <w:tr w:rsidR="00867783">
        <w:trPr>
          <w:cantSplit/>
          <w:tblHeader/>
        </w:trPr>
        <w:tc>
          <w:tcPr>
            <w:tcW w:w="8233" w:type="dxa"/>
            <w:gridSpan w:val="9"/>
            <w:tcBorders>
              <w:top w:val="nil"/>
              <w:left w:val="nil"/>
              <w:bottom w:val="nil"/>
              <w:right w:val="nil"/>
            </w:tcBorders>
            <w:shd w:val="clear" w:color="auto" w:fill="FFFFFF"/>
            <w:vAlign w:val="center"/>
          </w:tcPr>
          <w:p w:rsidR="00867783" w:rsidRDefault="00867783">
            <w:pPr>
              <w:spacing w:line="320" w:lineRule="atLeast"/>
              <w:ind w:left="60" w:right="60"/>
              <w:jc w:val="center"/>
              <w:rPr>
                <w:rFonts w:ascii="Arial" w:hAnsi="Arial" w:cs="Arial"/>
                <w:sz w:val="18"/>
                <w:szCs w:val="18"/>
              </w:rPr>
            </w:pPr>
            <w:r>
              <w:rPr>
                <w:rFonts w:ascii="Arial" w:hAnsi="Arial" w:cs="Arial"/>
                <w:b/>
                <w:bCs/>
                <w:sz w:val="18"/>
                <w:szCs w:val="18"/>
              </w:rPr>
              <w:t>Model Summary and Parameter Estimates</w:t>
            </w:r>
          </w:p>
        </w:tc>
      </w:tr>
      <w:tr w:rsidR="00867783">
        <w:trPr>
          <w:cantSplit/>
          <w:tblHeader/>
        </w:trPr>
        <w:tc>
          <w:tcPr>
            <w:tcW w:w="8233" w:type="dxa"/>
            <w:gridSpan w:val="9"/>
            <w:tcBorders>
              <w:top w:val="nil"/>
              <w:left w:val="nil"/>
              <w:bottom w:val="nil"/>
              <w:right w:val="nil"/>
            </w:tcBorders>
            <w:shd w:val="clear" w:color="auto" w:fill="FFFFFF"/>
            <w:vAlign w:val="bottom"/>
          </w:tcPr>
          <w:p w:rsidR="00867783" w:rsidRDefault="00867783">
            <w:pPr>
              <w:spacing w:line="320" w:lineRule="atLeast"/>
              <w:ind w:left="60" w:right="60"/>
              <w:rPr>
                <w:rFonts w:ascii="Arial" w:hAnsi="Arial" w:cs="Arial"/>
                <w:sz w:val="18"/>
                <w:szCs w:val="18"/>
              </w:rPr>
            </w:pPr>
            <w:r>
              <w:rPr>
                <w:rFonts w:ascii="Arial" w:hAnsi="Arial" w:cs="Arial"/>
                <w:sz w:val="18"/>
                <w:szCs w:val="18"/>
              </w:rPr>
              <w:t>Dependent Variable:Posle</w:t>
            </w:r>
          </w:p>
        </w:tc>
      </w:tr>
      <w:tr w:rsidR="00867783">
        <w:trPr>
          <w:cantSplit/>
          <w:tblHeader/>
        </w:trPr>
        <w:tc>
          <w:tcPr>
            <w:tcW w:w="1033" w:type="dxa"/>
            <w:gridSpan w:val="2"/>
            <w:vMerge w:val="restart"/>
            <w:tcBorders>
              <w:top w:val="single" w:sz="16" w:space="0" w:color="000000"/>
              <w:left w:val="single" w:sz="16" w:space="0" w:color="000000"/>
              <w:bottom w:val="single" w:sz="16" w:space="0" w:color="000000"/>
              <w:right w:val="single" w:sz="16" w:space="0" w:color="000000"/>
            </w:tcBorders>
            <w:shd w:val="clear" w:color="auto" w:fill="FFFFFF"/>
          </w:tcPr>
          <w:p w:rsidR="00867783" w:rsidRDefault="00867783">
            <w:pPr>
              <w:spacing w:line="320" w:lineRule="atLeast"/>
              <w:ind w:left="60" w:right="60"/>
              <w:rPr>
                <w:rFonts w:ascii="Arial" w:hAnsi="Arial" w:cs="Arial"/>
                <w:sz w:val="18"/>
                <w:szCs w:val="18"/>
              </w:rPr>
            </w:pPr>
            <w:r>
              <w:rPr>
                <w:rFonts w:ascii="Arial" w:hAnsi="Arial" w:cs="Arial"/>
                <w:sz w:val="18"/>
                <w:szCs w:val="18"/>
              </w:rPr>
              <w:t>Equation</w:t>
            </w:r>
          </w:p>
        </w:tc>
        <w:tc>
          <w:tcPr>
            <w:tcW w:w="5117" w:type="dxa"/>
            <w:gridSpan w:val="5"/>
            <w:tcBorders>
              <w:top w:val="single" w:sz="16" w:space="0" w:color="000000"/>
              <w:left w:val="single" w:sz="16" w:space="0" w:color="000000"/>
              <w:bottom w:val="single" w:sz="8"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Model Summary</w:t>
            </w:r>
          </w:p>
        </w:tc>
        <w:tc>
          <w:tcPr>
            <w:tcW w:w="2083" w:type="dxa"/>
            <w:gridSpan w:val="2"/>
            <w:tcBorders>
              <w:top w:val="single" w:sz="16" w:space="0" w:color="000000"/>
              <w:left w:val="single" w:sz="8" w:space="0" w:color="000000"/>
              <w:bottom w:val="single" w:sz="8" w:space="0" w:color="000000"/>
              <w:right w:val="single" w:sz="16"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Parameter Estimates</w:t>
            </w:r>
          </w:p>
        </w:tc>
      </w:tr>
      <w:tr w:rsidR="00867783">
        <w:trPr>
          <w:cantSplit/>
          <w:tblHeader/>
        </w:trPr>
        <w:tc>
          <w:tcPr>
            <w:tcW w:w="1033" w:type="dxa"/>
            <w:gridSpan w:val="2"/>
            <w:vMerge/>
            <w:tcBorders>
              <w:top w:val="single" w:sz="16" w:space="0" w:color="000000"/>
              <w:left w:val="single" w:sz="16" w:space="0" w:color="000000"/>
              <w:bottom w:val="single" w:sz="16" w:space="0" w:color="000000"/>
              <w:right w:val="single" w:sz="16" w:space="0" w:color="000000"/>
            </w:tcBorders>
            <w:shd w:val="clear" w:color="auto" w:fill="FFFFFF"/>
          </w:tcPr>
          <w:p w:rsidR="00867783" w:rsidRDefault="00867783">
            <w:pPr>
              <w:rPr>
                <w:rFonts w:ascii="Arial" w:hAnsi="Arial" w:cs="Arial"/>
                <w:sz w:val="18"/>
                <w:szCs w:val="18"/>
              </w:rPr>
            </w:pPr>
          </w:p>
        </w:tc>
        <w:tc>
          <w:tcPr>
            <w:tcW w:w="1078" w:type="dxa"/>
            <w:tcBorders>
              <w:top w:val="single" w:sz="8" w:space="0" w:color="000000"/>
              <w:left w:val="single" w:sz="16"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smartTag w:uri="urn:schemas-microsoft-com:office:smarttags" w:element="Street">
              <w:smartTag w:uri="urn:schemas-microsoft-com:office:smarttags" w:element="address">
                <w:r>
                  <w:rPr>
                    <w:rFonts w:ascii="Arial" w:hAnsi="Arial" w:cs="Arial"/>
                    <w:sz w:val="18"/>
                    <w:szCs w:val="18"/>
                  </w:rPr>
                  <w:t>R Square</w:t>
                </w:r>
              </w:smartTag>
            </w:smartTag>
          </w:p>
        </w:tc>
        <w:tc>
          <w:tcPr>
            <w:tcW w:w="1009"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F</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df1</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df2</w:t>
            </w:r>
          </w:p>
        </w:tc>
        <w:tc>
          <w:tcPr>
            <w:tcW w:w="1010"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Sig.</w:t>
            </w:r>
          </w:p>
        </w:tc>
        <w:tc>
          <w:tcPr>
            <w:tcW w:w="1048"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Constant</w:t>
            </w:r>
          </w:p>
        </w:tc>
        <w:tc>
          <w:tcPr>
            <w:tcW w:w="1035"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867783" w:rsidRDefault="00867783">
            <w:pPr>
              <w:spacing w:line="320" w:lineRule="atLeast"/>
              <w:ind w:left="60" w:right="60"/>
              <w:jc w:val="center"/>
              <w:rPr>
                <w:rFonts w:ascii="Arial" w:hAnsi="Arial" w:cs="Arial"/>
                <w:sz w:val="18"/>
                <w:szCs w:val="18"/>
              </w:rPr>
            </w:pPr>
            <w:r>
              <w:rPr>
                <w:rFonts w:ascii="Arial" w:hAnsi="Arial" w:cs="Arial"/>
                <w:sz w:val="18"/>
                <w:szCs w:val="18"/>
              </w:rPr>
              <w:t>b1</w:t>
            </w:r>
          </w:p>
        </w:tc>
      </w:tr>
      <w:tr w:rsidR="00867783">
        <w:trPr>
          <w:cantSplit/>
          <w:tblHeader/>
        </w:trPr>
        <w:tc>
          <w:tcPr>
            <w:tcW w:w="216" w:type="dxa"/>
            <w:tcBorders>
              <w:top w:val="single" w:sz="16" w:space="0" w:color="000000"/>
              <w:left w:val="single" w:sz="16" w:space="0" w:color="000000"/>
              <w:bottom w:val="single" w:sz="16" w:space="0" w:color="000000"/>
              <w:right w:val="nil"/>
            </w:tcBorders>
            <w:shd w:val="clear" w:color="auto" w:fill="FFFFFF"/>
            <w:vAlign w:val="center"/>
          </w:tcPr>
          <w:p w:rsidR="00867783" w:rsidRDefault="00867783">
            <w:pPr>
              <w:spacing w:line="320" w:lineRule="atLeast"/>
              <w:ind w:left="60" w:right="60"/>
              <w:jc w:val="right"/>
              <w:rPr>
                <w:rFonts w:ascii="Arial" w:hAnsi="Arial" w:cs="Arial"/>
                <w:sz w:val="2"/>
                <w:szCs w:val="2"/>
              </w:rPr>
            </w:pPr>
            <w:r>
              <w:rPr>
                <w:rFonts w:ascii="Arial" w:hAnsi="Arial" w:cs="Arial"/>
                <w:sz w:val="2"/>
                <w:szCs w:val="2"/>
              </w:rPr>
              <w:t>dimension1</w:t>
            </w:r>
          </w:p>
        </w:tc>
        <w:tc>
          <w:tcPr>
            <w:tcW w:w="817" w:type="dxa"/>
            <w:tcBorders>
              <w:top w:val="single" w:sz="16" w:space="0" w:color="000000"/>
              <w:left w:val="nil"/>
              <w:bottom w:val="single" w:sz="16" w:space="0" w:color="000000"/>
              <w:right w:val="single" w:sz="16" w:space="0" w:color="000000"/>
            </w:tcBorders>
            <w:shd w:val="clear" w:color="auto" w:fill="FFFFFF"/>
          </w:tcPr>
          <w:p w:rsidR="00867783" w:rsidRDefault="00867783">
            <w:pPr>
              <w:spacing w:line="320" w:lineRule="atLeast"/>
              <w:ind w:left="60" w:right="60"/>
              <w:rPr>
                <w:rFonts w:ascii="Arial" w:hAnsi="Arial" w:cs="Arial"/>
                <w:sz w:val="18"/>
                <w:szCs w:val="18"/>
              </w:rPr>
            </w:pPr>
            <w:r>
              <w:rPr>
                <w:rFonts w:ascii="Arial" w:hAnsi="Arial" w:cs="Arial"/>
                <w:sz w:val="18"/>
                <w:szCs w:val="18"/>
              </w:rPr>
              <w:t>Linear</w:t>
            </w:r>
          </w:p>
        </w:tc>
        <w:tc>
          <w:tcPr>
            <w:tcW w:w="1078" w:type="dxa"/>
            <w:tcBorders>
              <w:top w:val="single" w:sz="16" w:space="0" w:color="000000"/>
              <w:left w:val="single" w:sz="16" w:space="0" w:color="000000"/>
              <w:bottom w:val="single" w:sz="16" w:space="0" w:color="000000"/>
              <w:right w:val="single" w:sz="8" w:space="0" w:color="000000"/>
            </w:tcBorders>
            <w:shd w:val="clear" w:color="auto" w:fill="FFFFFF"/>
          </w:tcPr>
          <w:p w:rsidR="00867783" w:rsidRDefault="00867783">
            <w:pPr>
              <w:spacing w:line="320" w:lineRule="atLeast"/>
              <w:ind w:left="60" w:right="60"/>
              <w:jc w:val="right"/>
              <w:rPr>
                <w:rFonts w:ascii="Arial" w:hAnsi="Arial" w:cs="Arial"/>
                <w:sz w:val="18"/>
                <w:szCs w:val="18"/>
              </w:rPr>
            </w:pPr>
            <w:r>
              <w:rPr>
                <w:rFonts w:ascii="Arial" w:hAnsi="Arial" w:cs="Arial"/>
                <w:sz w:val="18"/>
                <w:szCs w:val="18"/>
              </w:rPr>
              <w:t>,684</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867783" w:rsidRDefault="00867783">
            <w:pPr>
              <w:spacing w:line="320" w:lineRule="atLeast"/>
              <w:ind w:left="60" w:right="60"/>
              <w:jc w:val="right"/>
              <w:rPr>
                <w:rFonts w:ascii="Arial" w:hAnsi="Arial" w:cs="Arial"/>
                <w:sz w:val="18"/>
                <w:szCs w:val="18"/>
              </w:rPr>
            </w:pPr>
            <w:r>
              <w:rPr>
                <w:rFonts w:ascii="Arial" w:hAnsi="Arial" w:cs="Arial"/>
                <w:sz w:val="18"/>
                <w:szCs w:val="18"/>
              </w:rPr>
              <w:t>15,149</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867783" w:rsidRDefault="00867783">
            <w:pPr>
              <w:spacing w:line="320" w:lineRule="atLeast"/>
              <w:ind w:left="60" w:right="60"/>
              <w:jc w:val="right"/>
              <w:rPr>
                <w:rFonts w:ascii="Arial" w:hAnsi="Arial" w:cs="Arial"/>
                <w:sz w:val="18"/>
                <w:szCs w:val="18"/>
              </w:rPr>
            </w:pPr>
            <w:r>
              <w:rPr>
                <w:rFonts w:ascii="Arial" w:hAnsi="Arial" w:cs="Arial"/>
                <w:sz w:val="18"/>
                <w:szCs w:val="18"/>
              </w:rPr>
              <w:t>1</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867783" w:rsidRDefault="00867783">
            <w:pPr>
              <w:spacing w:line="320" w:lineRule="atLeast"/>
              <w:ind w:left="60" w:right="60"/>
              <w:jc w:val="right"/>
              <w:rPr>
                <w:rFonts w:ascii="Arial" w:hAnsi="Arial" w:cs="Arial"/>
                <w:sz w:val="18"/>
                <w:szCs w:val="18"/>
              </w:rPr>
            </w:pPr>
            <w:r>
              <w:rPr>
                <w:rFonts w:ascii="Arial" w:hAnsi="Arial" w:cs="Arial"/>
                <w:sz w:val="18"/>
                <w:szCs w:val="18"/>
              </w:rPr>
              <w:t>7</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867783" w:rsidRDefault="00867783">
            <w:pPr>
              <w:spacing w:line="320" w:lineRule="atLeast"/>
              <w:ind w:left="60" w:right="60"/>
              <w:jc w:val="right"/>
              <w:rPr>
                <w:rFonts w:ascii="Arial" w:hAnsi="Arial" w:cs="Arial"/>
                <w:sz w:val="18"/>
                <w:szCs w:val="18"/>
              </w:rPr>
            </w:pPr>
            <w:r>
              <w:rPr>
                <w:rFonts w:ascii="Arial" w:hAnsi="Arial" w:cs="Arial"/>
                <w:sz w:val="18"/>
                <w:szCs w:val="18"/>
              </w:rPr>
              <w:t>,006</w:t>
            </w:r>
          </w:p>
        </w:tc>
        <w:tc>
          <w:tcPr>
            <w:tcW w:w="1048" w:type="dxa"/>
            <w:tcBorders>
              <w:top w:val="single" w:sz="16" w:space="0" w:color="000000"/>
              <w:left w:val="single" w:sz="8" w:space="0" w:color="000000"/>
              <w:bottom w:val="single" w:sz="16" w:space="0" w:color="000000"/>
              <w:right w:val="single" w:sz="8" w:space="0" w:color="000000"/>
            </w:tcBorders>
            <w:shd w:val="clear" w:color="auto" w:fill="FFFFFF"/>
          </w:tcPr>
          <w:p w:rsidR="00867783" w:rsidRPr="008551A5" w:rsidRDefault="00867783">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-36,684</w:t>
            </w:r>
          </w:p>
        </w:tc>
        <w:tc>
          <w:tcPr>
            <w:tcW w:w="1035" w:type="dxa"/>
            <w:tcBorders>
              <w:top w:val="single" w:sz="16" w:space="0" w:color="000000"/>
              <w:left w:val="single" w:sz="8" w:space="0" w:color="000000"/>
              <w:bottom w:val="single" w:sz="16" w:space="0" w:color="000000"/>
              <w:right w:val="single" w:sz="16" w:space="0" w:color="000000"/>
            </w:tcBorders>
            <w:shd w:val="clear" w:color="auto" w:fill="FFFFFF"/>
          </w:tcPr>
          <w:p w:rsidR="00867783" w:rsidRPr="008551A5" w:rsidRDefault="00867783">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1,762</w:t>
            </w:r>
          </w:p>
        </w:tc>
      </w:tr>
      <w:tr w:rsidR="00867783">
        <w:trPr>
          <w:cantSplit/>
        </w:trPr>
        <w:tc>
          <w:tcPr>
            <w:tcW w:w="8233" w:type="dxa"/>
            <w:gridSpan w:val="9"/>
            <w:tcBorders>
              <w:top w:val="nil"/>
              <w:left w:val="nil"/>
              <w:bottom w:val="nil"/>
              <w:right w:val="nil"/>
            </w:tcBorders>
            <w:shd w:val="clear" w:color="auto" w:fill="FFFFFF"/>
          </w:tcPr>
          <w:p w:rsidR="00867783" w:rsidRDefault="00867783">
            <w:pPr>
              <w:spacing w:line="320" w:lineRule="atLeast"/>
              <w:ind w:left="60" w:right="60"/>
              <w:rPr>
                <w:rFonts w:ascii="Arial" w:hAnsi="Arial" w:cs="Arial"/>
                <w:sz w:val="18"/>
                <w:szCs w:val="18"/>
              </w:rPr>
            </w:pPr>
            <w:r>
              <w:rPr>
                <w:rFonts w:ascii="Arial" w:hAnsi="Arial" w:cs="Arial"/>
                <w:sz w:val="18"/>
                <w:szCs w:val="18"/>
              </w:rPr>
              <w:t>The independent variable is Pre.</w:t>
            </w:r>
          </w:p>
        </w:tc>
      </w:tr>
    </w:tbl>
    <w:p w:rsidR="00867783" w:rsidRDefault="00867783" w:rsidP="00867783">
      <w:pPr>
        <w:spacing w:line="400" w:lineRule="atLeast"/>
      </w:pPr>
    </w:p>
    <w:p w:rsidR="00867783" w:rsidRDefault="00867783" w:rsidP="00867783">
      <w:pPr>
        <w:spacing w:line="400" w:lineRule="atLeast"/>
      </w:pPr>
      <w:r>
        <w:t>Једначина регресионе праве:</w:t>
      </w:r>
    </w:p>
    <w:p w:rsidR="00867783" w:rsidRDefault="00867783" w:rsidP="00867783">
      <w:pPr>
        <w:spacing w:line="400" w:lineRule="atLeast"/>
      </w:pPr>
    </w:p>
    <w:p w:rsidR="00867783" w:rsidRDefault="00867783" w:rsidP="00867783">
      <w:pPr>
        <w:spacing w:line="400" w:lineRule="atLeast"/>
      </w:pPr>
      <w:r w:rsidRPr="00867783">
        <w:rPr>
          <w:position w:val="-10"/>
        </w:rPr>
        <w:object w:dxaOrig="2100" w:dyaOrig="320">
          <v:shape id="_x0000_i1113" type="#_x0000_t75" style="width:105pt;height:16pt" o:ole="">
            <v:imagedata r:id="rId254" o:title=""/>
          </v:shape>
          <o:OLEObject Type="Embed" ProgID="Equation.DSMT4" ShapeID="_x0000_i1113" DrawAspect="Content" ObjectID="_1608904942" r:id="rId255"/>
        </w:object>
      </w:r>
    </w:p>
    <w:p w:rsidR="00867783" w:rsidRDefault="00867783" w:rsidP="00867783">
      <w:pPr>
        <w:spacing w:line="400" w:lineRule="atLeast"/>
      </w:pPr>
    </w:p>
    <w:p w:rsidR="00867783" w:rsidRDefault="00867783" w:rsidP="00867783">
      <w:pPr>
        <w:spacing w:line="400" w:lineRule="atLeast"/>
      </w:pPr>
    </w:p>
    <w:p w:rsidR="00407635" w:rsidRPr="00867783" w:rsidRDefault="00EA7DEB" w:rsidP="00867783">
      <w:pPr>
        <w:jc w:val="center"/>
      </w:pPr>
      <w:r>
        <w:rPr>
          <w:noProof/>
        </w:rPr>
        <w:lastRenderedPageBreak/>
        <w:drawing>
          <wp:inline distT="0" distB="0" distL="0" distR="0">
            <wp:extent cx="4330700" cy="3778250"/>
            <wp:effectExtent l="1905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56" cstate="print"/>
                    <a:srcRect t="2455" r="11560" b="1414"/>
                    <a:stretch>
                      <a:fillRect/>
                    </a:stretch>
                  </pic:blipFill>
                  <pic:spPr bwMode="auto">
                    <a:xfrm>
                      <a:off x="0" y="0"/>
                      <a:ext cx="4330700" cy="3778250"/>
                    </a:xfrm>
                    <a:prstGeom prst="rect">
                      <a:avLst/>
                    </a:prstGeom>
                    <a:noFill/>
                    <a:ln w="9525">
                      <a:noFill/>
                      <a:miter lim="800000"/>
                      <a:headEnd/>
                      <a:tailEnd/>
                    </a:ln>
                  </pic:spPr>
                </pic:pic>
              </a:graphicData>
            </a:graphic>
          </wp:inline>
        </w:drawing>
      </w:r>
    </w:p>
    <w:p w:rsidR="00F22867" w:rsidRDefault="00F22867" w:rsidP="007D1761">
      <w:pPr>
        <w:jc w:val="both"/>
      </w:pPr>
    </w:p>
    <w:p w:rsidR="00817A9E" w:rsidRDefault="00817A9E" w:rsidP="00817A9E">
      <w:pPr>
        <w:jc w:val="both"/>
      </w:pPr>
      <w:r>
        <w:br w:type="page"/>
      </w:r>
      <w:r w:rsidRPr="00817A9E">
        <w:rPr>
          <w:b/>
          <w:u w:val="single"/>
        </w:rPr>
        <w:lastRenderedPageBreak/>
        <w:t>Пример 2</w:t>
      </w:r>
      <w:r>
        <w:t>:</w:t>
      </w:r>
    </w:p>
    <w:p w:rsidR="00817A9E" w:rsidRDefault="00817A9E" w:rsidP="00817A9E">
      <w:pPr>
        <w:jc w:val="both"/>
      </w:pPr>
    </w:p>
    <w:p w:rsidR="00817A9E" w:rsidRDefault="00817A9E" w:rsidP="00817A9E">
      <w:pPr>
        <w:jc w:val="both"/>
      </w:pPr>
      <w:r>
        <w:t>На случајан начин су одабрани болесници у две болнице и мерен им је ниво албумина.</w:t>
      </w:r>
    </w:p>
    <w:p w:rsidR="00817A9E" w:rsidRDefault="00817A9E" w:rsidP="00817A9E">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9"/>
        <w:gridCol w:w="952"/>
        <w:gridCol w:w="952"/>
        <w:gridCol w:w="951"/>
        <w:gridCol w:w="951"/>
        <w:gridCol w:w="951"/>
        <w:gridCol w:w="952"/>
        <w:gridCol w:w="952"/>
        <w:gridCol w:w="952"/>
        <w:gridCol w:w="952"/>
      </w:tblGrid>
      <w:tr w:rsidR="00817A9E" w:rsidRPr="0054718B" w:rsidTr="0054718B">
        <w:tc>
          <w:tcPr>
            <w:tcW w:w="1339" w:type="dxa"/>
            <w:shd w:val="clear" w:color="auto" w:fill="auto"/>
          </w:tcPr>
          <w:p w:rsidR="00817A9E" w:rsidRPr="0054718B" w:rsidRDefault="00817A9E" w:rsidP="0054718B">
            <w:pPr>
              <w:jc w:val="both"/>
            </w:pPr>
            <w:r w:rsidRPr="0054718B">
              <w:t>Болница 1</w:t>
            </w:r>
          </w:p>
        </w:tc>
        <w:tc>
          <w:tcPr>
            <w:tcW w:w="952" w:type="dxa"/>
            <w:shd w:val="clear" w:color="auto" w:fill="auto"/>
          </w:tcPr>
          <w:p w:rsidR="00817A9E" w:rsidRPr="0054718B" w:rsidRDefault="00817A9E" w:rsidP="0054718B">
            <w:pPr>
              <w:jc w:val="center"/>
            </w:pPr>
            <w:r w:rsidRPr="0054718B">
              <w:t>45</w:t>
            </w:r>
          </w:p>
        </w:tc>
        <w:tc>
          <w:tcPr>
            <w:tcW w:w="952" w:type="dxa"/>
            <w:shd w:val="clear" w:color="auto" w:fill="auto"/>
          </w:tcPr>
          <w:p w:rsidR="00817A9E" w:rsidRPr="0054718B" w:rsidRDefault="00E22B26" w:rsidP="0054718B">
            <w:pPr>
              <w:jc w:val="center"/>
            </w:pPr>
            <w:r w:rsidRPr="0054718B">
              <w:t>4</w:t>
            </w:r>
            <w:r w:rsidR="00817A9E" w:rsidRPr="0054718B">
              <w:t>0</w:t>
            </w:r>
          </w:p>
        </w:tc>
        <w:tc>
          <w:tcPr>
            <w:tcW w:w="951" w:type="dxa"/>
            <w:shd w:val="clear" w:color="auto" w:fill="auto"/>
          </w:tcPr>
          <w:p w:rsidR="00817A9E" w:rsidRPr="0054718B" w:rsidRDefault="00E22B26" w:rsidP="0054718B">
            <w:pPr>
              <w:jc w:val="center"/>
            </w:pPr>
            <w:r w:rsidRPr="0054718B">
              <w:t>43</w:t>
            </w:r>
          </w:p>
        </w:tc>
        <w:tc>
          <w:tcPr>
            <w:tcW w:w="951" w:type="dxa"/>
            <w:shd w:val="clear" w:color="auto" w:fill="auto"/>
          </w:tcPr>
          <w:p w:rsidR="00817A9E" w:rsidRPr="0054718B" w:rsidRDefault="00E22B26" w:rsidP="0054718B">
            <w:pPr>
              <w:jc w:val="center"/>
            </w:pPr>
            <w:r w:rsidRPr="0054718B">
              <w:t>41</w:t>
            </w:r>
          </w:p>
        </w:tc>
        <w:tc>
          <w:tcPr>
            <w:tcW w:w="951" w:type="dxa"/>
            <w:shd w:val="clear" w:color="auto" w:fill="auto"/>
          </w:tcPr>
          <w:p w:rsidR="00817A9E" w:rsidRPr="0054718B" w:rsidRDefault="00E22B26" w:rsidP="0054718B">
            <w:pPr>
              <w:jc w:val="center"/>
            </w:pPr>
            <w:r w:rsidRPr="0054718B">
              <w:t>6</w:t>
            </w:r>
            <w:r w:rsidR="00817A9E" w:rsidRPr="0054718B">
              <w:t>2</w:t>
            </w:r>
          </w:p>
        </w:tc>
        <w:tc>
          <w:tcPr>
            <w:tcW w:w="952" w:type="dxa"/>
            <w:shd w:val="clear" w:color="auto" w:fill="auto"/>
          </w:tcPr>
          <w:p w:rsidR="00817A9E" w:rsidRPr="0054718B" w:rsidRDefault="00E22B26" w:rsidP="0054718B">
            <w:pPr>
              <w:jc w:val="center"/>
            </w:pPr>
            <w:r w:rsidRPr="0054718B">
              <w:t>6</w:t>
            </w:r>
            <w:r w:rsidR="00817A9E" w:rsidRPr="0054718B">
              <w:t>5</w:t>
            </w:r>
          </w:p>
        </w:tc>
        <w:tc>
          <w:tcPr>
            <w:tcW w:w="952" w:type="dxa"/>
            <w:shd w:val="clear" w:color="auto" w:fill="auto"/>
          </w:tcPr>
          <w:p w:rsidR="00817A9E" w:rsidRPr="0054718B" w:rsidRDefault="00817A9E" w:rsidP="0054718B">
            <w:pPr>
              <w:jc w:val="center"/>
            </w:pPr>
            <w:r w:rsidRPr="0054718B">
              <w:t>60</w:t>
            </w:r>
          </w:p>
        </w:tc>
        <w:tc>
          <w:tcPr>
            <w:tcW w:w="952" w:type="dxa"/>
            <w:shd w:val="clear" w:color="auto" w:fill="auto"/>
          </w:tcPr>
          <w:p w:rsidR="00817A9E" w:rsidRPr="0054718B" w:rsidRDefault="00817A9E" w:rsidP="0054718B">
            <w:pPr>
              <w:jc w:val="center"/>
            </w:pPr>
            <w:r w:rsidRPr="0054718B">
              <w:t>61</w:t>
            </w:r>
          </w:p>
        </w:tc>
        <w:tc>
          <w:tcPr>
            <w:tcW w:w="952" w:type="dxa"/>
            <w:shd w:val="clear" w:color="auto" w:fill="auto"/>
          </w:tcPr>
          <w:p w:rsidR="00817A9E" w:rsidRPr="0054718B" w:rsidRDefault="00817A9E" w:rsidP="0054718B">
            <w:pPr>
              <w:jc w:val="center"/>
            </w:pPr>
          </w:p>
        </w:tc>
      </w:tr>
      <w:tr w:rsidR="00817A9E" w:rsidRPr="0054718B" w:rsidTr="0054718B">
        <w:tc>
          <w:tcPr>
            <w:tcW w:w="1339" w:type="dxa"/>
            <w:shd w:val="clear" w:color="auto" w:fill="auto"/>
          </w:tcPr>
          <w:p w:rsidR="00817A9E" w:rsidRPr="0054718B" w:rsidRDefault="00817A9E" w:rsidP="0054718B">
            <w:pPr>
              <w:jc w:val="both"/>
            </w:pPr>
            <w:r w:rsidRPr="0054718B">
              <w:t>Болница 2</w:t>
            </w:r>
          </w:p>
        </w:tc>
        <w:tc>
          <w:tcPr>
            <w:tcW w:w="952" w:type="dxa"/>
            <w:shd w:val="clear" w:color="auto" w:fill="auto"/>
          </w:tcPr>
          <w:p w:rsidR="00817A9E" w:rsidRPr="0054718B" w:rsidRDefault="00817A9E" w:rsidP="0054718B">
            <w:pPr>
              <w:jc w:val="center"/>
            </w:pPr>
            <w:r w:rsidRPr="0054718B">
              <w:t>65</w:t>
            </w:r>
          </w:p>
        </w:tc>
        <w:tc>
          <w:tcPr>
            <w:tcW w:w="952" w:type="dxa"/>
            <w:shd w:val="clear" w:color="auto" w:fill="auto"/>
          </w:tcPr>
          <w:p w:rsidR="00817A9E" w:rsidRPr="0054718B" w:rsidRDefault="00817A9E" w:rsidP="0054718B">
            <w:pPr>
              <w:jc w:val="center"/>
            </w:pPr>
            <w:r w:rsidRPr="0054718B">
              <w:t>60</w:t>
            </w:r>
          </w:p>
        </w:tc>
        <w:tc>
          <w:tcPr>
            <w:tcW w:w="951" w:type="dxa"/>
            <w:shd w:val="clear" w:color="auto" w:fill="auto"/>
          </w:tcPr>
          <w:p w:rsidR="00817A9E" w:rsidRPr="0054718B" w:rsidRDefault="00817A9E" w:rsidP="0054718B">
            <w:pPr>
              <w:jc w:val="center"/>
            </w:pPr>
            <w:r w:rsidRPr="0054718B">
              <w:t>51</w:t>
            </w:r>
          </w:p>
        </w:tc>
        <w:tc>
          <w:tcPr>
            <w:tcW w:w="951" w:type="dxa"/>
            <w:shd w:val="clear" w:color="auto" w:fill="auto"/>
          </w:tcPr>
          <w:p w:rsidR="00817A9E" w:rsidRPr="0054718B" w:rsidRDefault="00817A9E" w:rsidP="0054718B">
            <w:pPr>
              <w:jc w:val="center"/>
            </w:pPr>
            <w:r w:rsidRPr="0054718B">
              <w:t>49</w:t>
            </w:r>
          </w:p>
        </w:tc>
        <w:tc>
          <w:tcPr>
            <w:tcW w:w="951" w:type="dxa"/>
            <w:shd w:val="clear" w:color="auto" w:fill="auto"/>
          </w:tcPr>
          <w:p w:rsidR="00817A9E" w:rsidRPr="0054718B" w:rsidRDefault="00817A9E" w:rsidP="0054718B">
            <w:pPr>
              <w:jc w:val="center"/>
            </w:pPr>
            <w:r w:rsidRPr="0054718B">
              <w:t>68</w:t>
            </w:r>
          </w:p>
        </w:tc>
        <w:tc>
          <w:tcPr>
            <w:tcW w:w="952" w:type="dxa"/>
            <w:shd w:val="clear" w:color="auto" w:fill="auto"/>
          </w:tcPr>
          <w:p w:rsidR="00817A9E" w:rsidRPr="0054718B" w:rsidRDefault="00817A9E" w:rsidP="0054718B">
            <w:pPr>
              <w:jc w:val="center"/>
            </w:pPr>
            <w:r w:rsidRPr="0054718B">
              <w:t>55</w:t>
            </w:r>
          </w:p>
        </w:tc>
        <w:tc>
          <w:tcPr>
            <w:tcW w:w="952" w:type="dxa"/>
            <w:shd w:val="clear" w:color="auto" w:fill="auto"/>
          </w:tcPr>
          <w:p w:rsidR="00817A9E" w:rsidRPr="0054718B" w:rsidRDefault="00817A9E" w:rsidP="0054718B">
            <w:pPr>
              <w:jc w:val="center"/>
            </w:pPr>
            <w:r w:rsidRPr="0054718B">
              <w:t>40</w:t>
            </w:r>
          </w:p>
        </w:tc>
        <w:tc>
          <w:tcPr>
            <w:tcW w:w="952" w:type="dxa"/>
            <w:shd w:val="clear" w:color="auto" w:fill="auto"/>
          </w:tcPr>
          <w:p w:rsidR="00817A9E" w:rsidRPr="0054718B" w:rsidRDefault="00817A9E" w:rsidP="0054718B">
            <w:pPr>
              <w:jc w:val="center"/>
            </w:pPr>
            <w:r w:rsidRPr="0054718B">
              <w:t>59</w:t>
            </w:r>
          </w:p>
        </w:tc>
        <w:tc>
          <w:tcPr>
            <w:tcW w:w="952" w:type="dxa"/>
            <w:shd w:val="clear" w:color="auto" w:fill="auto"/>
          </w:tcPr>
          <w:p w:rsidR="00817A9E" w:rsidRPr="0054718B" w:rsidRDefault="00817A9E" w:rsidP="0054718B">
            <w:pPr>
              <w:jc w:val="center"/>
            </w:pPr>
            <w:r w:rsidRPr="0054718B">
              <w:t>44</w:t>
            </w:r>
          </w:p>
        </w:tc>
      </w:tr>
    </w:tbl>
    <w:p w:rsidR="00817A9E" w:rsidRDefault="00817A9E" w:rsidP="00817A9E">
      <w:pPr>
        <w:jc w:val="both"/>
      </w:pPr>
    </w:p>
    <w:p w:rsidR="00817A9E" w:rsidRDefault="00817A9E" w:rsidP="00817A9E">
      <w:pPr>
        <w:jc w:val="both"/>
      </w:pPr>
      <w:r>
        <w:t>а) Одредити медијану за вредност албумина у болници 1.</w:t>
      </w:r>
    </w:p>
    <w:p w:rsidR="00817A9E" w:rsidRDefault="00817A9E" w:rsidP="00817A9E">
      <w:pPr>
        <w:jc w:val="both"/>
      </w:pPr>
      <w:r>
        <w:t>б) Одредити да ли вредности албумина у болници 1 и 2 прате нормалну расподелу.</w:t>
      </w:r>
    </w:p>
    <w:p w:rsidR="00817A9E" w:rsidRDefault="00817A9E" w:rsidP="00817A9E">
      <w:pPr>
        <w:jc w:val="both"/>
      </w:pPr>
      <w:r>
        <w:t>в) Да ли се може тврдити да је средња вредност албумина у болници 2 једнака 60?</w:t>
      </w:r>
    </w:p>
    <w:p w:rsidR="00817A9E" w:rsidRDefault="00817A9E" w:rsidP="00817A9E">
      <w:pPr>
        <w:jc w:val="both"/>
      </w:pPr>
      <w:r>
        <w:t>г) Да ли постоји статистички значајна разлика у вредности албумина у болницама 1 и 2?</w:t>
      </w:r>
    </w:p>
    <w:p w:rsidR="00817A9E" w:rsidRDefault="00817A9E" w:rsidP="00817A9E">
      <w:pPr>
        <w:jc w:val="both"/>
      </w:pPr>
    </w:p>
    <w:p w:rsidR="00817A9E" w:rsidRDefault="00817A9E" w:rsidP="00817A9E">
      <w:pPr>
        <w:jc w:val="both"/>
      </w:pPr>
      <w:r>
        <w:t>Решење:</w:t>
      </w:r>
    </w:p>
    <w:p w:rsidR="00817A9E" w:rsidRDefault="00817A9E" w:rsidP="00817A9E">
      <w:pPr>
        <w:jc w:val="both"/>
      </w:pPr>
    </w:p>
    <w:p w:rsidR="00817A9E" w:rsidRDefault="00EA7DEB" w:rsidP="00817A9E">
      <w:pPr>
        <w:jc w:val="both"/>
      </w:pPr>
      <w:r>
        <w:rPr>
          <w:noProof/>
        </w:rPr>
        <w:drawing>
          <wp:inline distT="0" distB="0" distL="0" distR="0">
            <wp:extent cx="6146800" cy="1193800"/>
            <wp:effectExtent l="19050" t="0" r="6350" b="0"/>
            <wp:docPr id="172" name="Picture 17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Untitled"/>
                    <pic:cNvPicPr>
                      <a:picLocks noChangeAspect="1" noChangeArrowheads="1"/>
                    </pic:cNvPicPr>
                  </pic:nvPicPr>
                  <pic:blipFill>
                    <a:blip r:embed="rId257" cstate="print"/>
                    <a:srcRect/>
                    <a:stretch>
                      <a:fillRect/>
                    </a:stretch>
                  </pic:blipFill>
                  <pic:spPr bwMode="auto">
                    <a:xfrm>
                      <a:off x="0" y="0"/>
                      <a:ext cx="6146800" cy="1193800"/>
                    </a:xfrm>
                    <a:prstGeom prst="rect">
                      <a:avLst/>
                    </a:prstGeom>
                    <a:noFill/>
                    <a:ln w="9525">
                      <a:noFill/>
                      <a:miter lim="800000"/>
                      <a:headEnd/>
                      <a:tailEnd/>
                    </a:ln>
                  </pic:spPr>
                </pic:pic>
              </a:graphicData>
            </a:graphic>
          </wp:inline>
        </w:drawing>
      </w:r>
    </w:p>
    <w:p w:rsidR="00817A9E" w:rsidRDefault="00817A9E" w:rsidP="00817A9E">
      <w:pPr>
        <w:jc w:val="both"/>
      </w:pPr>
    </w:p>
    <w:p w:rsidR="00817A9E" w:rsidRDefault="00EA7DEB" w:rsidP="00817A9E">
      <w:pPr>
        <w:jc w:val="center"/>
      </w:pPr>
      <w:r>
        <w:rPr>
          <w:noProof/>
        </w:rPr>
        <w:drawing>
          <wp:inline distT="0" distB="0" distL="0" distR="0">
            <wp:extent cx="3702050" cy="4616450"/>
            <wp:effectExtent l="19050" t="0" r="0" b="0"/>
            <wp:docPr id="173" name="Picture 17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Untitled"/>
                    <pic:cNvPicPr>
                      <a:picLocks noChangeAspect="1" noChangeArrowheads="1"/>
                    </pic:cNvPicPr>
                  </pic:nvPicPr>
                  <pic:blipFill>
                    <a:blip r:embed="rId258" cstate="print"/>
                    <a:srcRect/>
                    <a:stretch>
                      <a:fillRect/>
                    </a:stretch>
                  </pic:blipFill>
                  <pic:spPr bwMode="auto">
                    <a:xfrm>
                      <a:off x="0" y="0"/>
                      <a:ext cx="3702050" cy="4616450"/>
                    </a:xfrm>
                    <a:prstGeom prst="rect">
                      <a:avLst/>
                    </a:prstGeom>
                    <a:noFill/>
                    <a:ln w="9525">
                      <a:noFill/>
                      <a:miter lim="800000"/>
                      <a:headEnd/>
                      <a:tailEnd/>
                    </a:ln>
                  </pic:spPr>
                </pic:pic>
              </a:graphicData>
            </a:graphic>
          </wp:inline>
        </w:drawing>
      </w:r>
    </w:p>
    <w:p w:rsidR="00AC0BB3" w:rsidRDefault="00AC0BB3" w:rsidP="00AC0BB3">
      <w:pPr>
        <w:jc w:val="both"/>
      </w:pPr>
      <w:r>
        <w:lastRenderedPageBreak/>
        <w:t>а) Одредити медијану за вредност албумина у болници 1.</w:t>
      </w:r>
    </w:p>
    <w:p w:rsidR="00AC0BB3" w:rsidRDefault="00AC0BB3" w:rsidP="00AC0BB3">
      <w:pPr>
        <w:jc w:val="both"/>
      </w:pPr>
    </w:p>
    <w:p w:rsidR="008551A5" w:rsidRDefault="008551A5" w:rsidP="00AC0BB3">
      <w:pPr>
        <w:jc w:val="both"/>
      </w:pPr>
      <w:r>
        <w:t>Analyze → Descriptive Statistics → Frequencies</w:t>
      </w:r>
    </w:p>
    <w:p w:rsidR="008551A5" w:rsidRDefault="008551A5" w:rsidP="00AC0BB3">
      <w:pPr>
        <w:jc w:val="both"/>
      </w:pPr>
    </w:p>
    <w:tbl>
      <w:tblPr>
        <w:tblW w:w="0" w:type="auto"/>
        <w:tblLook w:val="01E0"/>
      </w:tblPr>
      <w:tblGrid>
        <w:gridCol w:w="4948"/>
        <w:gridCol w:w="4956"/>
      </w:tblGrid>
      <w:tr w:rsidR="00AC0BB3" w:rsidRPr="0054718B" w:rsidTr="0054718B">
        <w:tc>
          <w:tcPr>
            <w:tcW w:w="4952" w:type="dxa"/>
            <w:shd w:val="clear" w:color="auto" w:fill="auto"/>
          </w:tcPr>
          <w:p w:rsidR="00AC0BB3" w:rsidRPr="0054718B" w:rsidRDefault="00EA7DEB" w:rsidP="0054718B">
            <w:pPr>
              <w:jc w:val="both"/>
            </w:pPr>
            <w:r>
              <w:rPr>
                <w:noProof/>
              </w:rPr>
              <w:drawing>
                <wp:inline distT="0" distB="0" distL="0" distR="0">
                  <wp:extent cx="2971800" cy="1911350"/>
                  <wp:effectExtent l="19050" t="0" r="0" b="0"/>
                  <wp:docPr id="174" name="Picture 17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Untitled"/>
                          <pic:cNvPicPr>
                            <a:picLocks noChangeAspect="1" noChangeArrowheads="1"/>
                          </pic:cNvPicPr>
                        </pic:nvPicPr>
                        <pic:blipFill>
                          <a:blip r:embed="rId226" cstate="print"/>
                          <a:srcRect/>
                          <a:stretch>
                            <a:fillRect/>
                          </a:stretch>
                        </pic:blipFill>
                        <pic:spPr bwMode="auto">
                          <a:xfrm>
                            <a:off x="0" y="0"/>
                            <a:ext cx="2971800" cy="1911350"/>
                          </a:xfrm>
                          <a:prstGeom prst="rect">
                            <a:avLst/>
                          </a:prstGeom>
                          <a:noFill/>
                          <a:ln w="9525">
                            <a:noFill/>
                            <a:miter lim="800000"/>
                            <a:headEnd/>
                            <a:tailEnd/>
                          </a:ln>
                        </pic:spPr>
                      </pic:pic>
                    </a:graphicData>
                  </a:graphic>
                </wp:inline>
              </w:drawing>
            </w:r>
          </w:p>
        </w:tc>
        <w:tc>
          <w:tcPr>
            <w:tcW w:w="4952" w:type="dxa"/>
            <w:shd w:val="clear" w:color="auto" w:fill="auto"/>
          </w:tcPr>
          <w:p w:rsidR="00AC0BB3" w:rsidRPr="0054718B" w:rsidRDefault="00EA7DEB" w:rsidP="0054718B">
            <w:pPr>
              <w:jc w:val="both"/>
            </w:pPr>
            <w:r>
              <w:rPr>
                <w:noProof/>
              </w:rPr>
              <w:drawing>
                <wp:inline distT="0" distB="0" distL="0" distR="0">
                  <wp:extent cx="2990850" cy="1917700"/>
                  <wp:effectExtent l="19050" t="0" r="0" b="0"/>
                  <wp:docPr id="175" name="Picture 17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Untitled"/>
                          <pic:cNvPicPr>
                            <a:picLocks noChangeAspect="1" noChangeArrowheads="1"/>
                          </pic:cNvPicPr>
                        </pic:nvPicPr>
                        <pic:blipFill>
                          <a:blip r:embed="rId259" cstate="print"/>
                          <a:srcRect/>
                          <a:stretch>
                            <a:fillRect/>
                          </a:stretch>
                        </pic:blipFill>
                        <pic:spPr bwMode="auto">
                          <a:xfrm>
                            <a:off x="0" y="0"/>
                            <a:ext cx="2990850" cy="1917700"/>
                          </a:xfrm>
                          <a:prstGeom prst="rect">
                            <a:avLst/>
                          </a:prstGeom>
                          <a:noFill/>
                          <a:ln w="9525">
                            <a:noFill/>
                            <a:miter lim="800000"/>
                            <a:headEnd/>
                            <a:tailEnd/>
                          </a:ln>
                        </pic:spPr>
                      </pic:pic>
                    </a:graphicData>
                  </a:graphic>
                </wp:inline>
              </w:drawing>
            </w:r>
          </w:p>
        </w:tc>
      </w:tr>
    </w:tbl>
    <w:p w:rsidR="00AC0BB3" w:rsidRDefault="00AC0BB3" w:rsidP="00AC0BB3">
      <w:pPr>
        <w:jc w:val="both"/>
      </w:pPr>
    </w:p>
    <w:p w:rsidR="00AC0BB3" w:rsidRDefault="00EA7DEB" w:rsidP="00AC0BB3">
      <w:pPr>
        <w:jc w:val="center"/>
      </w:pPr>
      <w:r>
        <w:rPr>
          <w:noProof/>
        </w:rPr>
        <w:drawing>
          <wp:inline distT="0" distB="0" distL="0" distR="0">
            <wp:extent cx="3441700" cy="3054350"/>
            <wp:effectExtent l="19050" t="0" r="6350" b="0"/>
            <wp:docPr id="176" name="Picture 17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Untitled"/>
                    <pic:cNvPicPr>
                      <a:picLocks noChangeAspect="1" noChangeArrowheads="1"/>
                    </pic:cNvPicPr>
                  </pic:nvPicPr>
                  <pic:blipFill>
                    <a:blip r:embed="rId231" cstate="print"/>
                    <a:srcRect/>
                    <a:stretch>
                      <a:fillRect/>
                    </a:stretch>
                  </pic:blipFill>
                  <pic:spPr bwMode="auto">
                    <a:xfrm>
                      <a:off x="0" y="0"/>
                      <a:ext cx="3441700" cy="3054350"/>
                    </a:xfrm>
                    <a:prstGeom prst="rect">
                      <a:avLst/>
                    </a:prstGeom>
                    <a:noFill/>
                    <a:ln w="9525">
                      <a:noFill/>
                      <a:miter lim="800000"/>
                      <a:headEnd/>
                      <a:tailEnd/>
                    </a:ln>
                  </pic:spPr>
                </pic:pic>
              </a:graphicData>
            </a:graphic>
          </wp:inline>
        </w:drawing>
      </w:r>
    </w:p>
    <w:p w:rsidR="00AC0BB3" w:rsidRDefault="00AC0BB3" w:rsidP="00AC0BB3">
      <w:pPr>
        <w:jc w:val="both"/>
      </w:pPr>
    </w:p>
    <w:p w:rsidR="00AC0BB3" w:rsidRDefault="00AC0BB3" w:rsidP="00AC0BB3"/>
    <w:p w:rsidR="00AC0BB3" w:rsidRDefault="00AC0BB3" w:rsidP="00AC0BB3"/>
    <w:p w:rsidR="009E48E6" w:rsidRDefault="009E48E6" w:rsidP="009E48E6"/>
    <w:tbl>
      <w:tblPr>
        <w:tblW w:w="267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938"/>
        <w:gridCol w:w="1010"/>
      </w:tblGrid>
      <w:tr w:rsidR="009E48E6">
        <w:trPr>
          <w:cantSplit/>
          <w:tblHeader/>
        </w:trPr>
        <w:tc>
          <w:tcPr>
            <w:tcW w:w="2675" w:type="dxa"/>
            <w:gridSpan w:val="3"/>
            <w:tcBorders>
              <w:top w:val="nil"/>
              <w:left w:val="nil"/>
              <w:bottom w:val="nil"/>
              <w:right w:val="nil"/>
            </w:tcBorders>
            <w:shd w:val="clear" w:color="auto" w:fill="FFFFFF"/>
            <w:vAlign w:val="center"/>
          </w:tcPr>
          <w:p w:rsidR="009E48E6" w:rsidRDefault="009E48E6">
            <w:pPr>
              <w:spacing w:line="320" w:lineRule="atLeast"/>
              <w:ind w:left="60" w:right="60"/>
              <w:jc w:val="center"/>
              <w:rPr>
                <w:rFonts w:ascii="Arial" w:hAnsi="Arial" w:cs="Arial"/>
                <w:sz w:val="18"/>
                <w:szCs w:val="18"/>
              </w:rPr>
            </w:pPr>
            <w:r>
              <w:rPr>
                <w:rFonts w:ascii="Arial" w:hAnsi="Arial" w:cs="Arial"/>
                <w:b/>
                <w:bCs/>
                <w:sz w:val="18"/>
                <w:szCs w:val="18"/>
              </w:rPr>
              <w:t>Statistics</w:t>
            </w:r>
          </w:p>
        </w:tc>
      </w:tr>
      <w:tr w:rsidR="009E48E6">
        <w:trPr>
          <w:cantSplit/>
          <w:tblHeader/>
        </w:trPr>
        <w:tc>
          <w:tcPr>
            <w:tcW w:w="2675" w:type="dxa"/>
            <w:gridSpan w:val="3"/>
            <w:tcBorders>
              <w:top w:val="nil"/>
              <w:left w:val="nil"/>
              <w:bottom w:val="single" w:sz="16" w:space="0" w:color="000000"/>
              <w:right w:val="nil"/>
            </w:tcBorders>
            <w:shd w:val="clear" w:color="auto" w:fill="FFFFFF"/>
            <w:vAlign w:val="bottom"/>
          </w:tcPr>
          <w:p w:rsidR="009E48E6" w:rsidRDefault="009E48E6">
            <w:pPr>
              <w:spacing w:line="320" w:lineRule="atLeast"/>
              <w:ind w:left="60" w:right="60"/>
              <w:rPr>
                <w:rFonts w:ascii="Arial" w:hAnsi="Arial" w:cs="Arial"/>
                <w:sz w:val="18"/>
                <w:szCs w:val="18"/>
              </w:rPr>
            </w:pPr>
            <w:r>
              <w:rPr>
                <w:rFonts w:ascii="Arial" w:hAnsi="Arial" w:cs="Arial"/>
                <w:sz w:val="18"/>
                <w:szCs w:val="18"/>
              </w:rPr>
              <w:t>Bolnica1</w:t>
            </w:r>
          </w:p>
        </w:tc>
      </w:tr>
      <w:tr w:rsidR="009E48E6">
        <w:trPr>
          <w:cantSplit/>
          <w:tblHeader/>
        </w:trPr>
        <w:tc>
          <w:tcPr>
            <w:tcW w:w="727" w:type="dxa"/>
            <w:vMerge w:val="restart"/>
            <w:tcBorders>
              <w:top w:val="single" w:sz="16" w:space="0" w:color="000000"/>
              <w:left w:val="single" w:sz="16" w:space="0" w:color="000000"/>
              <w:bottom w:val="nil"/>
              <w:right w:val="nil"/>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N</w:t>
            </w:r>
          </w:p>
        </w:tc>
        <w:tc>
          <w:tcPr>
            <w:tcW w:w="938" w:type="dxa"/>
            <w:tcBorders>
              <w:top w:val="single" w:sz="16" w:space="0" w:color="000000"/>
              <w:left w:val="nil"/>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Valid</w:t>
            </w:r>
          </w:p>
        </w:tc>
        <w:tc>
          <w:tcPr>
            <w:tcW w:w="1010" w:type="dxa"/>
            <w:tcBorders>
              <w:top w:val="single" w:sz="16" w:space="0" w:color="000000"/>
              <w:left w:val="single" w:sz="16" w:space="0" w:color="000000"/>
              <w:bottom w:val="nil"/>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8</w:t>
            </w:r>
          </w:p>
        </w:tc>
      </w:tr>
      <w:tr w:rsidR="009E48E6">
        <w:trPr>
          <w:cantSplit/>
          <w:tblHeader/>
        </w:trPr>
        <w:tc>
          <w:tcPr>
            <w:tcW w:w="727" w:type="dxa"/>
            <w:vMerge/>
            <w:tcBorders>
              <w:top w:val="single" w:sz="16" w:space="0" w:color="000000"/>
              <w:left w:val="single" w:sz="16" w:space="0" w:color="000000"/>
              <w:bottom w:val="nil"/>
              <w:right w:val="nil"/>
            </w:tcBorders>
            <w:shd w:val="clear" w:color="auto" w:fill="FFFFFF"/>
          </w:tcPr>
          <w:p w:rsidR="009E48E6" w:rsidRDefault="009E48E6">
            <w:pPr>
              <w:rPr>
                <w:rFonts w:ascii="Arial" w:hAnsi="Arial" w:cs="Arial"/>
                <w:sz w:val="18"/>
                <w:szCs w:val="18"/>
              </w:rPr>
            </w:pPr>
          </w:p>
        </w:tc>
        <w:tc>
          <w:tcPr>
            <w:tcW w:w="938" w:type="dxa"/>
            <w:tcBorders>
              <w:top w:val="nil"/>
              <w:left w:val="nil"/>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Missing</w:t>
            </w:r>
          </w:p>
        </w:tc>
        <w:tc>
          <w:tcPr>
            <w:tcW w:w="1010"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9</w:t>
            </w:r>
          </w:p>
        </w:tc>
      </w:tr>
      <w:tr w:rsidR="009E48E6" w:rsidRPr="009E48E6">
        <w:trPr>
          <w:cantSplit/>
        </w:trPr>
        <w:tc>
          <w:tcPr>
            <w:tcW w:w="1665" w:type="dxa"/>
            <w:gridSpan w:val="2"/>
            <w:tcBorders>
              <w:top w:val="nil"/>
              <w:left w:val="single" w:sz="16" w:space="0" w:color="000000"/>
              <w:bottom w:val="single" w:sz="16" w:space="0" w:color="000000"/>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Median</w:t>
            </w:r>
          </w:p>
        </w:tc>
        <w:tc>
          <w:tcPr>
            <w:tcW w:w="1010" w:type="dxa"/>
            <w:tcBorders>
              <w:top w:val="nil"/>
              <w:left w:val="single" w:sz="16" w:space="0" w:color="000000"/>
              <w:bottom w:val="single" w:sz="16" w:space="0" w:color="000000"/>
              <w:right w:val="single" w:sz="16" w:space="0" w:color="000000"/>
            </w:tcBorders>
            <w:shd w:val="clear" w:color="auto" w:fill="FFFFFF"/>
          </w:tcPr>
          <w:p w:rsidR="009E48E6" w:rsidRPr="009E48E6" w:rsidRDefault="009E48E6">
            <w:pPr>
              <w:spacing w:line="320" w:lineRule="atLeast"/>
              <w:ind w:left="60" w:right="60"/>
              <w:jc w:val="right"/>
              <w:rPr>
                <w:rFonts w:ascii="Arial" w:hAnsi="Arial" w:cs="Arial"/>
                <w:b/>
                <w:color w:val="FF0000"/>
                <w:sz w:val="18"/>
                <w:szCs w:val="18"/>
              </w:rPr>
            </w:pPr>
            <w:r w:rsidRPr="009E48E6">
              <w:rPr>
                <w:rFonts w:ascii="Arial" w:hAnsi="Arial" w:cs="Arial"/>
                <w:b/>
                <w:color w:val="FF0000"/>
                <w:sz w:val="18"/>
                <w:szCs w:val="18"/>
              </w:rPr>
              <w:t>52,50</w:t>
            </w:r>
          </w:p>
        </w:tc>
      </w:tr>
    </w:tbl>
    <w:p w:rsidR="009E48E6" w:rsidRDefault="009E48E6" w:rsidP="009E48E6">
      <w:pPr>
        <w:spacing w:line="400" w:lineRule="atLeast"/>
      </w:pPr>
    </w:p>
    <w:p w:rsidR="00AC0BB3" w:rsidRDefault="00AC0BB3" w:rsidP="00AC0BB3">
      <w:pPr>
        <w:spacing w:line="400" w:lineRule="atLeast"/>
      </w:pPr>
    </w:p>
    <w:p w:rsidR="00AC0BB3" w:rsidRDefault="00AC0BB3" w:rsidP="00AC0BB3">
      <w:pPr>
        <w:jc w:val="both"/>
      </w:pPr>
      <w:r w:rsidRPr="008551A5">
        <w:rPr>
          <w:b/>
        </w:rPr>
        <w:t>Медијана за вредност албумина пре третмана износи 53,50</w:t>
      </w:r>
      <w:r>
        <w:t>.</w:t>
      </w:r>
    </w:p>
    <w:p w:rsidR="00AC0BB3" w:rsidRDefault="00AC0BB3" w:rsidP="007D1761">
      <w:pPr>
        <w:jc w:val="both"/>
      </w:pPr>
    </w:p>
    <w:p w:rsidR="00AC0BB3" w:rsidRDefault="00AC0BB3" w:rsidP="00AC0BB3">
      <w:pPr>
        <w:jc w:val="both"/>
      </w:pPr>
      <w:r>
        <w:br w:type="page"/>
      </w:r>
      <w:r>
        <w:lastRenderedPageBreak/>
        <w:t>б) Одредити да ли вредности албумина у болници 1 и 2 прате нормалну расподелу.</w:t>
      </w:r>
    </w:p>
    <w:p w:rsidR="00F22867" w:rsidRDefault="00F22867" w:rsidP="007D1761">
      <w:pPr>
        <w:jc w:val="both"/>
      </w:pPr>
    </w:p>
    <w:p w:rsidR="008551A5" w:rsidRDefault="008551A5" w:rsidP="007D1761">
      <w:pPr>
        <w:jc w:val="both"/>
      </w:pPr>
      <w:r>
        <w:t>Analyze → Descriptive Statistics → Explore</w:t>
      </w:r>
    </w:p>
    <w:p w:rsidR="00AC0BB3" w:rsidRDefault="00AC0BB3" w:rsidP="00AC0BB3">
      <w:pPr>
        <w:jc w:val="both"/>
      </w:pPr>
    </w:p>
    <w:tbl>
      <w:tblPr>
        <w:tblW w:w="10065" w:type="dxa"/>
        <w:tblLook w:val="01E0"/>
      </w:tblPr>
      <w:tblGrid>
        <w:gridCol w:w="5106"/>
        <w:gridCol w:w="5016"/>
      </w:tblGrid>
      <w:tr w:rsidR="00AC0BB3" w:rsidRPr="0054718B" w:rsidTr="0054718B">
        <w:tc>
          <w:tcPr>
            <w:tcW w:w="5077" w:type="dxa"/>
            <w:shd w:val="clear" w:color="auto" w:fill="auto"/>
          </w:tcPr>
          <w:p w:rsidR="00AC0BB3" w:rsidRPr="0054718B" w:rsidRDefault="00EA7DEB" w:rsidP="0054718B">
            <w:pPr>
              <w:jc w:val="both"/>
            </w:pPr>
            <w:r>
              <w:rPr>
                <w:noProof/>
              </w:rPr>
              <w:drawing>
                <wp:inline distT="0" distB="0" distL="0" distR="0">
                  <wp:extent cx="3086100" cy="1981200"/>
                  <wp:effectExtent l="19050" t="0" r="0" b="0"/>
                  <wp:docPr id="177" name="Picture 17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Untitled"/>
                          <pic:cNvPicPr>
                            <a:picLocks noChangeAspect="1" noChangeArrowheads="1"/>
                          </pic:cNvPicPr>
                        </pic:nvPicPr>
                        <pic:blipFill>
                          <a:blip r:embed="rId232" cstate="print"/>
                          <a:srcRect/>
                          <a:stretch>
                            <a:fillRect/>
                          </a:stretch>
                        </pic:blipFill>
                        <pic:spPr bwMode="auto">
                          <a:xfrm>
                            <a:off x="0" y="0"/>
                            <a:ext cx="3086100" cy="1981200"/>
                          </a:xfrm>
                          <a:prstGeom prst="rect">
                            <a:avLst/>
                          </a:prstGeom>
                          <a:noFill/>
                          <a:ln w="9525">
                            <a:noFill/>
                            <a:miter lim="800000"/>
                            <a:headEnd/>
                            <a:tailEnd/>
                          </a:ln>
                        </pic:spPr>
                      </pic:pic>
                    </a:graphicData>
                  </a:graphic>
                </wp:inline>
              </w:drawing>
            </w:r>
          </w:p>
        </w:tc>
        <w:tc>
          <w:tcPr>
            <w:tcW w:w="4988" w:type="dxa"/>
            <w:shd w:val="clear" w:color="auto" w:fill="auto"/>
          </w:tcPr>
          <w:p w:rsidR="00AC0BB3" w:rsidRPr="0054718B" w:rsidRDefault="00EA7DEB" w:rsidP="0054718B">
            <w:pPr>
              <w:jc w:val="both"/>
            </w:pPr>
            <w:r>
              <w:rPr>
                <w:noProof/>
              </w:rPr>
              <w:drawing>
                <wp:inline distT="0" distB="0" distL="0" distR="0">
                  <wp:extent cx="2946400" cy="2108200"/>
                  <wp:effectExtent l="19050" t="0" r="6350" b="0"/>
                  <wp:docPr id="178" name="Picture 17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Untitled"/>
                          <pic:cNvPicPr>
                            <a:picLocks noChangeAspect="1" noChangeArrowheads="1"/>
                          </pic:cNvPicPr>
                        </pic:nvPicPr>
                        <pic:blipFill>
                          <a:blip r:embed="rId260" cstate="print"/>
                          <a:srcRect/>
                          <a:stretch>
                            <a:fillRect/>
                          </a:stretch>
                        </pic:blipFill>
                        <pic:spPr bwMode="auto">
                          <a:xfrm>
                            <a:off x="0" y="0"/>
                            <a:ext cx="2946400" cy="2108200"/>
                          </a:xfrm>
                          <a:prstGeom prst="rect">
                            <a:avLst/>
                          </a:prstGeom>
                          <a:noFill/>
                          <a:ln w="9525">
                            <a:noFill/>
                            <a:miter lim="800000"/>
                            <a:headEnd/>
                            <a:tailEnd/>
                          </a:ln>
                        </pic:spPr>
                      </pic:pic>
                    </a:graphicData>
                  </a:graphic>
                </wp:inline>
              </w:drawing>
            </w:r>
          </w:p>
          <w:p w:rsidR="00C946E1" w:rsidRPr="0054718B" w:rsidRDefault="00C946E1" w:rsidP="0054718B">
            <w:pPr>
              <w:jc w:val="both"/>
            </w:pPr>
          </w:p>
        </w:tc>
      </w:tr>
      <w:tr w:rsidR="00C946E1" w:rsidRPr="0054718B" w:rsidTr="0054718B">
        <w:tc>
          <w:tcPr>
            <w:tcW w:w="5077" w:type="dxa"/>
            <w:shd w:val="clear" w:color="auto" w:fill="auto"/>
          </w:tcPr>
          <w:p w:rsidR="00C946E1" w:rsidRPr="0054718B" w:rsidRDefault="00EA7DEB" w:rsidP="0054718B">
            <w:pPr>
              <w:jc w:val="both"/>
            </w:pPr>
            <w:r>
              <w:rPr>
                <w:noProof/>
              </w:rPr>
              <w:drawing>
                <wp:inline distT="0" distB="0" distL="0" distR="0">
                  <wp:extent cx="2019300" cy="1574800"/>
                  <wp:effectExtent l="19050" t="0" r="0" b="0"/>
                  <wp:docPr id="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1" cstate="print"/>
                          <a:srcRect/>
                          <a:stretch>
                            <a:fillRect/>
                          </a:stretch>
                        </pic:blipFill>
                        <pic:spPr bwMode="auto">
                          <a:xfrm>
                            <a:off x="0" y="0"/>
                            <a:ext cx="2019300" cy="1574800"/>
                          </a:xfrm>
                          <a:prstGeom prst="rect">
                            <a:avLst/>
                          </a:prstGeom>
                          <a:noFill/>
                          <a:ln w="9525">
                            <a:noFill/>
                            <a:miter lim="800000"/>
                            <a:headEnd/>
                            <a:tailEnd/>
                          </a:ln>
                        </pic:spPr>
                      </pic:pic>
                    </a:graphicData>
                  </a:graphic>
                </wp:inline>
              </w:drawing>
            </w:r>
          </w:p>
        </w:tc>
        <w:tc>
          <w:tcPr>
            <w:tcW w:w="4988" w:type="dxa"/>
            <w:shd w:val="clear" w:color="auto" w:fill="auto"/>
          </w:tcPr>
          <w:p w:rsidR="00C946E1" w:rsidRPr="0054718B" w:rsidRDefault="00EA7DEB" w:rsidP="0054718B">
            <w:pPr>
              <w:jc w:val="both"/>
            </w:pPr>
            <w:r>
              <w:rPr>
                <w:noProof/>
              </w:rPr>
              <w:drawing>
                <wp:inline distT="0" distB="0" distL="0" distR="0">
                  <wp:extent cx="3028950" cy="419100"/>
                  <wp:effectExtent l="19050" t="0" r="0" b="0"/>
                  <wp:docPr id="180" name="Picture 18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Untitled"/>
                          <pic:cNvPicPr>
                            <a:picLocks noChangeAspect="1" noChangeArrowheads="1"/>
                          </pic:cNvPicPr>
                        </pic:nvPicPr>
                        <pic:blipFill>
                          <a:blip r:embed="rId234" cstate="print"/>
                          <a:srcRect/>
                          <a:stretch>
                            <a:fillRect/>
                          </a:stretch>
                        </pic:blipFill>
                        <pic:spPr bwMode="auto">
                          <a:xfrm>
                            <a:off x="0" y="0"/>
                            <a:ext cx="3028950" cy="419100"/>
                          </a:xfrm>
                          <a:prstGeom prst="rect">
                            <a:avLst/>
                          </a:prstGeom>
                          <a:noFill/>
                          <a:ln w="9525">
                            <a:noFill/>
                            <a:miter lim="800000"/>
                            <a:headEnd/>
                            <a:tailEnd/>
                          </a:ln>
                        </pic:spPr>
                      </pic:pic>
                    </a:graphicData>
                  </a:graphic>
                </wp:inline>
              </w:drawing>
            </w:r>
          </w:p>
        </w:tc>
      </w:tr>
    </w:tbl>
    <w:p w:rsidR="007F1569" w:rsidRPr="007F1569" w:rsidRDefault="007F1569" w:rsidP="007F1569">
      <w:pPr>
        <w:autoSpaceDE w:val="0"/>
        <w:autoSpaceDN w:val="0"/>
        <w:adjustRightInd w:val="0"/>
      </w:pPr>
    </w:p>
    <w:tbl>
      <w:tblPr>
        <w:tblW w:w="700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00"/>
        <w:gridCol w:w="1000"/>
        <w:gridCol w:w="1000"/>
        <w:gridCol w:w="1001"/>
        <w:gridCol w:w="1001"/>
        <w:gridCol w:w="1001"/>
        <w:gridCol w:w="1001"/>
      </w:tblGrid>
      <w:tr w:rsidR="007F1569" w:rsidRPr="007F1569" w:rsidTr="007F1569">
        <w:trPr>
          <w:cantSplit/>
        </w:trPr>
        <w:tc>
          <w:tcPr>
            <w:tcW w:w="7004" w:type="dxa"/>
            <w:gridSpan w:val="7"/>
            <w:tcBorders>
              <w:top w:val="nil"/>
              <w:left w:val="nil"/>
              <w:bottom w:val="nil"/>
              <w:right w:val="nil"/>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b/>
                <w:bCs/>
                <w:color w:val="000000"/>
                <w:sz w:val="18"/>
                <w:szCs w:val="18"/>
              </w:rPr>
              <w:t>Tests of Normality</w:t>
            </w:r>
          </w:p>
        </w:tc>
      </w:tr>
      <w:tr w:rsidR="007F1569" w:rsidRPr="007F1569" w:rsidTr="007F1569">
        <w:trPr>
          <w:cantSplit/>
        </w:trPr>
        <w:tc>
          <w:tcPr>
            <w:tcW w:w="1000" w:type="dxa"/>
            <w:vMerge w:val="restart"/>
            <w:tcBorders>
              <w:top w:val="single" w:sz="16" w:space="0" w:color="000000"/>
              <w:left w:val="single" w:sz="16" w:space="0" w:color="000000"/>
              <w:bottom w:val="nil"/>
              <w:right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rPr>
                <w:rFonts w:ascii="Arial" w:hAnsi="Arial" w:cs="Arial"/>
                <w:color w:val="000000"/>
                <w:sz w:val="18"/>
                <w:szCs w:val="18"/>
              </w:rPr>
            </w:pPr>
          </w:p>
        </w:tc>
        <w:tc>
          <w:tcPr>
            <w:tcW w:w="3001" w:type="dxa"/>
            <w:gridSpan w:val="3"/>
            <w:tcBorders>
              <w:top w:val="single" w:sz="16" w:space="0" w:color="000000"/>
              <w:left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Kolmogorov-Smirnov</w:t>
            </w:r>
            <w:r w:rsidRPr="007F1569">
              <w:rPr>
                <w:rFonts w:ascii="Arial" w:hAnsi="Arial" w:cs="Arial"/>
                <w:color w:val="000000"/>
                <w:sz w:val="18"/>
                <w:szCs w:val="18"/>
                <w:vertAlign w:val="superscript"/>
              </w:rPr>
              <w:t>a</w:t>
            </w:r>
          </w:p>
        </w:tc>
        <w:tc>
          <w:tcPr>
            <w:tcW w:w="3003" w:type="dxa"/>
            <w:gridSpan w:val="3"/>
            <w:tcBorders>
              <w:top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Shapiro-Wilk</w:t>
            </w:r>
          </w:p>
        </w:tc>
      </w:tr>
      <w:tr w:rsidR="007F1569" w:rsidRPr="007F1569" w:rsidTr="007F1569">
        <w:trPr>
          <w:cantSplit/>
        </w:trPr>
        <w:tc>
          <w:tcPr>
            <w:tcW w:w="1000" w:type="dxa"/>
            <w:vMerge/>
            <w:tcBorders>
              <w:top w:val="single" w:sz="16" w:space="0" w:color="000000"/>
              <w:left w:val="single" w:sz="16" w:space="0" w:color="000000"/>
              <w:bottom w:val="nil"/>
              <w:right w:val="single" w:sz="16" w:space="0" w:color="000000"/>
            </w:tcBorders>
            <w:shd w:val="clear" w:color="auto" w:fill="FFFFFF"/>
          </w:tcPr>
          <w:p w:rsidR="007F1569" w:rsidRPr="007F1569" w:rsidRDefault="007F1569" w:rsidP="007F1569">
            <w:pPr>
              <w:autoSpaceDE w:val="0"/>
              <w:autoSpaceDN w:val="0"/>
              <w:adjustRightInd w:val="0"/>
              <w:rPr>
                <w:rFonts w:ascii="Arial" w:hAnsi="Arial" w:cs="Arial"/>
                <w:color w:val="000000"/>
                <w:sz w:val="18"/>
                <w:szCs w:val="18"/>
              </w:rPr>
            </w:pPr>
          </w:p>
        </w:tc>
        <w:tc>
          <w:tcPr>
            <w:tcW w:w="1000" w:type="dxa"/>
            <w:tcBorders>
              <w:left w:val="single" w:sz="16" w:space="0" w:color="000000"/>
              <w:bottom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Statistic</w:t>
            </w:r>
          </w:p>
        </w:tc>
        <w:tc>
          <w:tcPr>
            <w:tcW w:w="1000" w:type="dxa"/>
            <w:tcBorders>
              <w:bottom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df</w:t>
            </w:r>
          </w:p>
        </w:tc>
        <w:tc>
          <w:tcPr>
            <w:tcW w:w="1001" w:type="dxa"/>
            <w:tcBorders>
              <w:bottom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Sig.</w:t>
            </w:r>
          </w:p>
        </w:tc>
        <w:tc>
          <w:tcPr>
            <w:tcW w:w="1001" w:type="dxa"/>
            <w:tcBorders>
              <w:bottom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Statistic</w:t>
            </w:r>
          </w:p>
        </w:tc>
        <w:tc>
          <w:tcPr>
            <w:tcW w:w="1001" w:type="dxa"/>
            <w:tcBorders>
              <w:bottom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df</w:t>
            </w:r>
          </w:p>
        </w:tc>
        <w:tc>
          <w:tcPr>
            <w:tcW w:w="1001" w:type="dxa"/>
            <w:tcBorders>
              <w:bottom w:val="single" w:sz="16" w:space="0" w:color="000000"/>
              <w:right w:val="single" w:sz="16" w:space="0" w:color="000000"/>
            </w:tcBorders>
            <w:shd w:val="clear" w:color="auto" w:fill="FFFFFF"/>
          </w:tcPr>
          <w:p w:rsidR="007F1569" w:rsidRPr="007F1569" w:rsidRDefault="007F1569" w:rsidP="007F1569">
            <w:pPr>
              <w:autoSpaceDE w:val="0"/>
              <w:autoSpaceDN w:val="0"/>
              <w:adjustRightInd w:val="0"/>
              <w:spacing w:line="320" w:lineRule="atLeast"/>
              <w:ind w:left="60" w:right="60"/>
              <w:jc w:val="center"/>
              <w:rPr>
                <w:rFonts w:ascii="Arial" w:hAnsi="Arial" w:cs="Arial"/>
                <w:color w:val="000000"/>
                <w:sz w:val="18"/>
                <w:szCs w:val="18"/>
              </w:rPr>
            </w:pPr>
            <w:r w:rsidRPr="007F1569">
              <w:rPr>
                <w:rFonts w:ascii="Arial" w:hAnsi="Arial" w:cs="Arial"/>
                <w:color w:val="000000"/>
                <w:sz w:val="18"/>
                <w:szCs w:val="18"/>
              </w:rPr>
              <w:t>Sig.</w:t>
            </w:r>
          </w:p>
        </w:tc>
      </w:tr>
      <w:tr w:rsidR="007F1569" w:rsidRPr="007F1569" w:rsidTr="007F1569">
        <w:trPr>
          <w:cantSplit/>
        </w:trPr>
        <w:tc>
          <w:tcPr>
            <w:tcW w:w="1000" w:type="dxa"/>
            <w:tcBorders>
              <w:top w:val="single" w:sz="16" w:space="0" w:color="000000"/>
              <w:left w:val="single" w:sz="16" w:space="0" w:color="000000"/>
              <w:bottom w:val="nil"/>
              <w:right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rPr>
                <w:rFonts w:ascii="Arial" w:hAnsi="Arial" w:cs="Arial"/>
                <w:color w:val="000000"/>
                <w:sz w:val="18"/>
                <w:szCs w:val="18"/>
              </w:rPr>
            </w:pPr>
            <w:r w:rsidRPr="007F1569">
              <w:rPr>
                <w:rFonts w:ascii="Arial" w:hAnsi="Arial" w:cs="Arial"/>
                <w:color w:val="000000"/>
                <w:sz w:val="18"/>
                <w:szCs w:val="18"/>
              </w:rPr>
              <w:t>Bolnica1</w:t>
            </w:r>
          </w:p>
        </w:tc>
        <w:tc>
          <w:tcPr>
            <w:tcW w:w="1000" w:type="dxa"/>
            <w:tcBorders>
              <w:top w:val="single" w:sz="16" w:space="0" w:color="000000"/>
              <w:left w:val="single" w:sz="16" w:space="0" w:color="000000"/>
              <w:bottom w:val="nil"/>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,268</w:t>
            </w:r>
          </w:p>
        </w:tc>
        <w:tc>
          <w:tcPr>
            <w:tcW w:w="1000" w:type="dxa"/>
            <w:tcBorders>
              <w:top w:val="single" w:sz="16" w:space="0" w:color="000000"/>
              <w:bottom w:val="nil"/>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8</w:t>
            </w:r>
          </w:p>
        </w:tc>
        <w:tc>
          <w:tcPr>
            <w:tcW w:w="1001" w:type="dxa"/>
            <w:tcBorders>
              <w:top w:val="single" w:sz="16" w:space="0" w:color="000000"/>
              <w:bottom w:val="nil"/>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,094</w:t>
            </w:r>
          </w:p>
        </w:tc>
        <w:tc>
          <w:tcPr>
            <w:tcW w:w="1001" w:type="dxa"/>
            <w:tcBorders>
              <w:top w:val="single" w:sz="16" w:space="0" w:color="000000"/>
              <w:bottom w:val="nil"/>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,821</w:t>
            </w:r>
          </w:p>
        </w:tc>
        <w:tc>
          <w:tcPr>
            <w:tcW w:w="1001" w:type="dxa"/>
            <w:tcBorders>
              <w:top w:val="single" w:sz="16" w:space="0" w:color="000000"/>
              <w:bottom w:val="nil"/>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b/>
                <w:color w:val="FF0000"/>
                <w:sz w:val="18"/>
                <w:szCs w:val="18"/>
              </w:rPr>
            </w:pPr>
            <w:r w:rsidRPr="007F1569">
              <w:rPr>
                <w:rFonts w:ascii="Arial" w:hAnsi="Arial" w:cs="Arial"/>
                <w:b/>
                <w:color w:val="FF0000"/>
                <w:sz w:val="18"/>
                <w:szCs w:val="18"/>
              </w:rPr>
              <w:t>8</w:t>
            </w:r>
          </w:p>
        </w:tc>
        <w:tc>
          <w:tcPr>
            <w:tcW w:w="1001" w:type="dxa"/>
            <w:tcBorders>
              <w:top w:val="single" w:sz="16" w:space="0" w:color="000000"/>
              <w:bottom w:val="nil"/>
              <w:right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b/>
                <w:color w:val="FF0000"/>
                <w:sz w:val="18"/>
                <w:szCs w:val="18"/>
              </w:rPr>
            </w:pPr>
            <w:r w:rsidRPr="007F1569">
              <w:rPr>
                <w:rFonts w:ascii="Arial" w:hAnsi="Arial" w:cs="Arial"/>
                <w:b/>
                <w:color w:val="FF0000"/>
                <w:sz w:val="18"/>
                <w:szCs w:val="18"/>
              </w:rPr>
              <w:t>,048</w:t>
            </w:r>
          </w:p>
        </w:tc>
      </w:tr>
      <w:tr w:rsidR="007F1569" w:rsidRPr="007F1569" w:rsidTr="007F1569">
        <w:trPr>
          <w:cantSplit/>
        </w:trPr>
        <w:tc>
          <w:tcPr>
            <w:tcW w:w="1000" w:type="dxa"/>
            <w:tcBorders>
              <w:top w:val="nil"/>
              <w:left w:val="single" w:sz="16" w:space="0" w:color="000000"/>
              <w:bottom w:val="single" w:sz="16" w:space="0" w:color="000000"/>
              <w:right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rPr>
                <w:rFonts w:ascii="Arial" w:hAnsi="Arial" w:cs="Arial"/>
                <w:color w:val="000000"/>
                <w:sz w:val="18"/>
                <w:szCs w:val="18"/>
              </w:rPr>
            </w:pPr>
            <w:r w:rsidRPr="007F1569">
              <w:rPr>
                <w:rFonts w:ascii="Arial" w:hAnsi="Arial" w:cs="Arial"/>
                <w:color w:val="000000"/>
                <w:sz w:val="18"/>
                <w:szCs w:val="18"/>
              </w:rPr>
              <w:t>Bolnica2</w:t>
            </w:r>
          </w:p>
        </w:tc>
        <w:tc>
          <w:tcPr>
            <w:tcW w:w="1000" w:type="dxa"/>
            <w:tcBorders>
              <w:top w:val="nil"/>
              <w:left w:val="single" w:sz="16" w:space="0" w:color="000000"/>
              <w:bottom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,126</w:t>
            </w:r>
          </w:p>
        </w:tc>
        <w:tc>
          <w:tcPr>
            <w:tcW w:w="1000" w:type="dxa"/>
            <w:tcBorders>
              <w:top w:val="nil"/>
              <w:bottom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9</w:t>
            </w:r>
          </w:p>
        </w:tc>
        <w:tc>
          <w:tcPr>
            <w:tcW w:w="1001" w:type="dxa"/>
            <w:tcBorders>
              <w:top w:val="nil"/>
              <w:bottom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,200</w:t>
            </w:r>
            <w:r w:rsidRPr="007F1569">
              <w:rPr>
                <w:rFonts w:ascii="Arial" w:hAnsi="Arial" w:cs="Arial"/>
                <w:color w:val="000000"/>
                <w:sz w:val="18"/>
                <w:szCs w:val="18"/>
                <w:vertAlign w:val="superscript"/>
              </w:rPr>
              <w:t>*</w:t>
            </w:r>
          </w:p>
        </w:tc>
        <w:tc>
          <w:tcPr>
            <w:tcW w:w="1001" w:type="dxa"/>
            <w:tcBorders>
              <w:top w:val="nil"/>
              <w:bottom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color w:val="000000"/>
                <w:sz w:val="18"/>
                <w:szCs w:val="18"/>
              </w:rPr>
            </w:pPr>
            <w:r w:rsidRPr="007F1569">
              <w:rPr>
                <w:rFonts w:ascii="Arial" w:hAnsi="Arial" w:cs="Arial"/>
                <w:color w:val="000000"/>
                <w:sz w:val="18"/>
                <w:szCs w:val="18"/>
              </w:rPr>
              <w:t>,974</w:t>
            </w:r>
          </w:p>
        </w:tc>
        <w:tc>
          <w:tcPr>
            <w:tcW w:w="1001" w:type="dxa"/>
            <w:tcBorders>
              <w:top w:val="nil"/>
              <w:bottom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b/>
                <w:color w:val="FF0000"/>
                <w:sz w:val="18"/>
                <w:szCs w:val="18"/>
              </w:rPr>
            </w:pPr>
            <w:r w:rsidRPr="007F1569">
              <w:rPr>
                <w:rFonts w:ascii="Arial" w:hAnsi="Arial" w:cs="Arial"/>
                <w:b/>
                <w:color w:val="FF0000"/>
                <w:sz w:val="18"/>
                <w:szCs w:val="18"/>
              </w:rPr>
              <w:t>9</w:t>
            </w:r>
          </w:p>
        </w:tc>
        <w:tc>
          <w:tcPr>
            <w:tcW w:w="1001" w:type="dxa"/>
            <w:tcBorders>
              <w:top w:val="nil"/>
              <w:bottom w:val="single" w:sz="16" w:space="0" w:color="000000"/>
              <w:right w:val="single" w:sz="16" w:space="0" w:color="000000"/>
            </w:tcBorders>
            <w:shd w:val="clear" w:color="auto" w:fill="FFFFFF"/>
            <w:vAlign w:val="center"/>
          </w:tcPr>
          <w:p w:rsidR="007F1569" w:rsidRPr="007F1569" w:rsidRDefault="007F1569" w:rsidP="007F1569">
            <w:pPr>
              <w:autoSpaceDE w:val="0"/>
              <w:autoSpaceDN w:val="0"/>
              <w:adjustRightInd w:val="0"/>
              <w:spacing w:line="320" w:lineRule="atLeast"/>
              <w:ind w:left="60" w:right="60"/>
              <w:jc w:val="right"/>
              <w:rPr>
                <w:rFonts w:ascii="Arial" w:hAnsi="Arial" w:cs="Arial"/>
                <w:b/>
                <w:color w:val="FF0000"/>
                <w:sz w:val="18"/>
                <w:szCs w:val="18"/>
              </w:rPr>
            </w:pPr>
            <w:r w:rsidRPr="007F1569">
              <w:rPr>
                <w:rFonts w:ascii="Arial" w:hAnsi="Arial" w:cs="Arial"/>
                <w:b/>
                <w:color w:val="FF0000"/>
                <w:sz w:val="18"/>
                <w:szCs w:val="18"/>
              </w:rPr>
              <w:t>,930</w:t>
            </w:r>
          </w:p>
        </w:tc>
      </w:tr>
    </w:tbl>
    <w:p w:rsidR="00AC0BB3" w:rsidRPr="00D71755" w:rsidRDefault="00AC0BB3" w:rsidP="00AC0BB3">
      <w:pPr>
        <w:spacing w:line="400" w:lineRule="atLeast"/>
      </w:pPr>
    </w:p>
    <w:p w:rsidR="00AC0BB3" w:rsidRDefault="00AC0BB3" w:rsidP="00AC0BB3">
      <w:pPr>
        <w:jc w:val="both"/>
      </w:pPr>
      <w:r w:rsidRPr="00D71755">
        <w:rPr>
          <w:lang w:val="ru-RU"/>
        </w:rPr>
        <w:t xml:space="preserve">С обзиром да имамо мање од 50 податка посматрамо резултате </w:t>
      </w:r>
      <w:r w:rsidRPr="00D71755">
        <w:t>Shapiro</w:t>
      </w:r>
      <w:r w:rsidRPr="00D71755">
        <w:rPr>
          <w:lang w:val="ru-RU"/>
        </w:rPr>
        <w:t>-</w:t>
      </w:r>
      <w:r w:rsidRPr="00D71755">
        <w:t>Wilk</w:t>
      </w:r>
      <w:r w:rsidRPr="00D71755">
        <w:rPr>
          <w:lang w:val="ru-RU"/>
        </w:rPr>
        <w:t>-овог теста нормалности.</w:t>
      </w:r>
    </w:p>
    <w:p w:rsidR="00AC0BB3" w:rsidRDefault="00AC0BB3" w:rsidP="00AC0BB3">
      <w:pPr>
        <w:jc w:val="both"/>
      </w:pPr>
    </w:p>
    <w:p w:rsidR="00AC0BB3" w:rsidRDefault="009E48E6" w:rsidP="00AC0BB3">
      <w:pPr>
        <w:jc w:val="both"/>
      </w:pPr>
      <w:r>
        <w:t>За вредности „Болница1“ – 0,04</w:t>
      </w:r>
      <w:r w:rsidR="0001359A">
        <w:t>8&lt;</w:t>
      </w:r>
      <w:r w:rsidR="00AC0BB3">
        <w:t>0,05</w:t>
      </w:r>
    </w:p>
    <w:p w:rsidR="00AC0BB3" w:rsidRDefault="00AC0BB3" w:rsidP="00AC0BB3">
      <w:pPr>
        <w:jc w:val="both"/>
      </w:pPr>
    </w:p>
    <w:p w:rsidR="00AC0BB3" w:rsidRPr="00D71755" w:rsidRDefault="0001359A" w:rsidP="00AC0BB3">
      <w:pPr>
        <w:jc w:val="both"/>
      </w:pPr>
      <w:r>
        <w:t>За вредности „Болница2</w:t>
      </w:r>
      <w:r w:rsidR="00AC0BB3">
        <w:t>“ – 0,93</w:t>
      </w:r>
      <w:r>
        <w:t>7</w:t>
      </w:r>
      <w:r w:rsidR="00AC0BB3">
        <w:t>&gt;0,05</w:t>
      </w:r>
    </w:p>
    <w:p w:rsidR="00AC0BB3" w:rsidRPr="00D71755" w:rsidRDefault="00AC0BB3" w:rsidP="00AC0BB3">
      <w:pPr>
        <w:jc w:val="both"/>
      </w:pPr>
    </w:p>
    <w:p w:rsidR="00AC0BB3" w:rsidRPr="008551A5" w:rsidRDefault="00AC0BB3" w:rsidP="00AC0BB3">
      <w:pPr>
        <w:jc w:val="both"/>
        <w:rPr>
          <w:b/>
        </w:rPr>
      </w:pPr>
      <w:r w:rsidRPr="008551A5">
        <w:rPr>
          <w:b/>
        </w:rPr>
        <w:t>Зн</w:t>
      </w:r>
      <w:r w:rsidR="0001359A" w:rsidRPr="008551A5">
        <w:rPr>
          <w:b/>
        </w:rPr>
        <w:t>ачајност за Болницу 1 је мања</w:t>
      </w:r>
      <w:r w:rsidRPr="008551A5">
        <w:rPr>
          <w:b/>
        </w:rPr>
        <w:t xml:space="preserve"> од 0,05 тако да закључујемо да вреднос</w:t>
      </w:r>
      <w:r w:rsidR="0001359A" w:rsidRPr="008551A5">
        <w:rPr>
          <w:b/>
        </w:rPr>
        <w:t>ти албумина у Болници 1 не</w:t>
      </w:r>
      <w:r w:rsidRPr="008551A5">
        <w:rPr>
          <w:b/>
        </w:rPr>
        <w:t xml:space="preserve"> прате нормалну расподелу.</w:t>
      </w:r>
    </w:p>
    <w:p w:rsidR="00AC0BB3" w:rsidRPr="008551A5" w:rsidRDefault="00AC0BB3" w:rsidP="007D1761">
      <w:pPr>
        <w:jc w:val="both"/>
        <w:rPr>
          <w:b/>
        </w:rPr>
      </w:pPr>
    </w:p>
    <w:p w:rsidR="0001359A" w:rsidRPr="008551A5" w:rsidRDefault="0001359A" w:rsidP="0001359A">
      <w:pPr>
        <w:jc w:val="both"/>
        <w:rPr>
          <w:b/>
        </w:rPr>
      </w:pPr>
      <w:r w:rsidRPr="008551A5">
        <w:rPr>
          <w:b/>
        </w:rPr>
        <w:t>Значајност за Болницу 2 је већа од 0,05 тако да закључујемо да вредности албумина у Болници 2 прате нормалну расподелу.</w:t>
      </w:r>
    </w:p>
    <w:p w:rsidR="0001359A" w:rsidRDefault="0001359A" w:rsidP="0001359A">
      <w:pPr>
        <w:jc w:val="both"/>
      </w:pPr>
      <w:r>
        <w:rPr>
          <w:b/>
        </w:rPr>
        <w:br w:type="page"/>
      </w:r>
      <w:r>
        <w:lastRenderedPageBreak/>
        <w:t>в) Да ли се може тврдити да је средња вредност албумина у болници 2 једнака 60?</w:t>
      </w:r>
    </w:p>
    <w:p w:rsidR="0001359A" w:rsidRDefault="0001359A" w:rsidP="007D1761">
      <w:pPr>
        <w:jc w:val="both"/>
        <w:rPr>
          <w:b/>
        </w:rPr>
      </w:pPr>
    </w:p>
    <w:p w:rsidR="008551A5" w:rsidRPr="008551A5" w:rsidRDefault="008551A5" w:rsidP="007D1761">
      <w:pPr>
        <w:jc w:val="both"/>
      </w:pPr>
      <w:r w:rsidRPr="008551A5">
        <w:t>Anal</w:t>
      </w:r>
      <w:r>
        <w:t>yze → Compare Means → One-Sample T Test</w:t>
      </w:r>
    </w:p>
    <w:p w:rsidR="0001359A" w:rsidRDefault="0001359A" w:rsidP="0001359A">
      <w:pPr>
        <w:jc w:val="both"/>
      </w:pPr>
    </w:p>
    <w:tbl>
      <w:tblPr>
        <w:tblW w:w="0" w:type="auto"/>
        <w:tblLook w:val="01E0"/>
      </w:tblPr>
      <w:tblGrid>
        <w:gridCol w:w="4907"/>
        <w:gridCol w:w="4997"/>
      </w:tblGrid>
      <w:tr w:rsidR="0001359A" w:rsidRPr="0054718B" w:rsidTr="0054718B">
        <w:tc>
          <w:tcPr>
            <w:tcW w:w="4952" w:type="dxa"/>
            <w:shd w:val="clear" w:color="auto" w:fill="auto"/>
          </w:tcPr>
          <w:p w:rsidR="0001359A" w:rsidRPr="0054718B" w:rsidRDefault="00EA7DEB" w:rsidP="0054718B">
            <w:pPr>
              <w:jc w:val="both"/>
            </w:pPr>
            <w:r>
              <w:rPr>
                <w:noProof/>
              </w:rPr>
              <w:drawing>
                <wp:inline distT="0" distB="0" distL="0" distR="0">
                  <wp:extent cx="2971800" cy="1504950"/>
                  <wp:effectExtent l="19050" t="0" r="0" b="0"/>
                  <wp:docPr id="181" name="Picture 18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Untitled"/>
                          <pic:cNvPicPr>
                            <a:picLocks noChangeAspect="1" noChangeArrowheads="1"/>
                          </pic:cNvPicPr>
                        </pic:nvPicPr>
                        <pic:blipFill>
                          <a:blip r:embed="rId235" cstate="print"/>
                          <a:srcRect/>
                          <a:stretch>
                            <a:fillRect/>
                          </a:stretch>
                        </pic:blipFill>
                        <pic:spPr bwMode="auto">
                          <a:xfrm>
                            <a:off x="0" y="0"/>
                            <a:ext cx="2971800" cy="1504950"/>
                          </a:xfrm>
                          <a:prstGeom prst="rect">
                            <a:avLst/>
                          </a:prstGeom>
                          <a:noFill/>
                          <a:ln w="9525">
                            <a:noFill/>
                            <a:miter lim="800000"/>
                            <a:headEnd/>
                            <a:tailEnd/>
                          </a:ln>
                        </pic:spPr>
                      </pic:pic>
                    </a:graphicData>
                  </a:graphic>
                </wp:inline>
              </w:drawing>
            </w:r>
          </w:p>
        </w:tc>
        <w:tc>
          <w:tcPr>
            <w:tcW w:w="4952" w:type="dxa"/>
            <w:shd w:val="clear" w:color="auto" w:fill="auto"/>
          </w:tcPr>
          <w:p w:rsidR="0001359A" w:rsidRPr="0054718B" w:rsidRDefault="00EA7DEB" w:rsidP="0054718B">
            <w:pPr>
              <w:jc w:val="both"/>
            </w:pPr>
            <w:r>
              <w:rPr>
                <w:noProof/>
              </w:rPr>
              <w:drawing>
                <wp:inline distT="0" distB="0" distL="0" distR="0">
                  <wp:extent cx="3028950" cy="1752600"/>
                  <wp:effectExtent l="19050" t="0" r="0" b="0"/>
                  <wp:docPr id="182" name="Picture 18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Untitled"/>
                          <pic:cNvPicPr>
                            <a:picLocks noChangeAspect="1" noChangeArrowheads="1"/>
                          </pic:cNvPicPr>
                        </pic:nvPicPr>
                        <pic:blipFill>
                          <a:blip r:embed="rId262" cstate="print"/>
                          <a:srcRect/>
                          <a:stretch>
                            <a:fillRect/>
                          </a:stretch>
                        </pic:blipFill>
                        <pic:spPr bwMode="auto">
                          <a:xfrm>
                            <a:off x="0" y="0"/>
                            <a:ext cx="3028950" cy="1752600"/>
                          </a:xfrm>
                          <a:prstGeom prst="rect">
                            <a:avLst/>
                          </a:prstGeom>
                          <a:noFill/>
                          <a:ln w="9525">
                            <a:noFill/>
                            <a:miter lim="800000"/>
                            <a:headEnd/>
                            <a:tailEnd/>
                          </a:ln>
                        </pic:spPr>
                      </pic:pic>
                    </a:graphicData>
                  </a:graphic>
                </wp:inline>
              </w:drawing>
            </w:r>
          </w:p>
        </w:tc>
      </w:tr>
    </w:tbl>
    <w:p w:rsidR="0001359A" w:rsidRDefault="0001359A" w:rsidP="0001359A">
      <w:pPr>
        <w:jc w:val="both"/>
      </w:pPr>
    </w:p>
    <w:p w:rsidR="0001359A" w:rsidRDefault="0001359A" w:rsidP="0001359A">
      <w:pPr>
        <w:jc w:val="both"/>
      </w:pPr>
    </w:p>
    <w:p w:rsidR="0001359A" w:rsidRDefault="0001359A" w:rsidP="0001359A"/>
    <w:tbl>
      <w:tblPr>
        <w:tblW w:w="87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15"/>
        <w:gridCol w:w="1011"/>
        <w:gridCol w:w="1009"/>
        <w:gridCol w:w="1397"/>
        <w:gridCol w:w="1455"/>
        <w:gridCol w:w="1455"/>
        <w:gridCol w:w="1455"/>
      </w:tblGrid>
      <w:tr w:rsidR="0001359A">
        <w:trPr>
          <w:cantSplit/>
          <w:tblHeader/>
        </w:trPr>
        <w:tc>
          <w:tcPr>
            <w:tcW w:w="8795" w:type="dxa"/>
            <w:gridSpan w:val="7"/>
            <w:tcBorders>
              <w:top w:val="nil"/>
              <w:left w:val="nil"/>
              <w:bottom w:val="nil"/>
              <w:right w:val="nil"/>
            </w:tcBorders>
            <w:shd w:val="clear" w:color="auto" w:fill="FFFFFF"/>
            <w:vAlign w:val="center"/>
          </w:tcPr>
          <w:p w:rsidR="0001359A" w:rsidRDefault="0001359A">
            <w:pPr>
              <w:spacing w:line="320" w:lineRule="atLeast"/>
              <w:ind w:left="60" w:right="60"/>
              <w:jc w:val="center"/>
              <w:rPr>
                <w:rFonts w:ascii="Arial" w:hAnsi="Arial" w:cs="Arial"/>
                <w:sz w:val="18"/>
                <w:szCs w:val="18"/>
              </w:rPr>
            </w:pPr>
            <w:r>
              <w:rPr>
                <w:rFonts w:ascii="Arial" w:hAnsi="Arial" w:cs="Arial"/>
                <w:b/>
                <w:bCs/>
                <w:sz w:val="18"/>
                <w:szCs w:val="18"/>
              </w:rPr>
              <w:t>One-Sample Test</w:t>
            </w:r>
          </w:p>
        </w:tc>
      </w:tr>
      <w:tr w:rsidR="0001359A">
        <w:trPr>
          <w:cantSplit/>
          <w:tblHeader/>
        </w:trPr>
        <w:tc>
          <w:tcPr>
            <w:tcW w:w="1014"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01359A" w:rsidRDefault="0001359A">
            <w:pPr>
              <w:jc w:val="center"/>
            </w:pPr>
          </w:p>
        </w:tc>
        <w:tc>
          <w:tcPr>
            <w:tcW w:w="7781" w:type="dxa"/>
            <w:gridSpan w:val="6"/>
            <w:tcBorders>
              <w:top w:val="single" w:sz="16" w:space="0" w:color="000000"/>
              <w:left w:val="single" w:sz="16" w:space="0" w:color="000000"/>
              <w:bottom w:val="single" w:sz="8" w:space="0" w:color="000000"/>
              <w:right w:val="single" w:sz="16"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 xml:space="preserve">Test Value = 60                                      </w:t>
            </w:r>
          </w:p>
        </w:tc>
      </w:tr>
      <w:tr w:rsidR="0001359A">
        <w:trPr>
          <w:cantSplit/>
          <w:tblHeader/>
        </w:trPr>
        <w:tc>
          <w:tcPr>
            <w:tcW w:w="1014"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01359A" w:rsidRDefault="0001359A">
            <w:pPr>
              <w:rPr>
                <w:rFonts w:ascii="Arial" w:hAnsi="Arial" w:cs="Arial"/>
                <w:sz w:val="18"/>
                <w:szCs w:val="18"/>
              </w:rPr>
            </w:pPr>
          </w:p>
        </w:tc>
        <w:tc>
          <w:tcPr>
            <w:tcW w:w="1010" w:type="dxa"/>
            <w:vMerge w:val="restart"/>
            <w:tcBorders>
              <w:top w:val="single" w:sz="8" w:space="0" w:color="000000"/>
              <w:left w:val="single" w:sz="16" w:space="0" w:color="000000"/>
              <w:bottom w:val="single" w:sz="16" w:space="0" w:color="000000"/>
              <w:right w:val="single" w:sz="8"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t</w:t>
            </w:r>
          </w:p>
        </w:tc>
        <w:tc>
          <w:tcPr>
            <w:tcW w:w="1009"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df</w:t>
            </w:r>
          </w:p>
        </w:tc>
        <w:tc>
          <w:tcPr>
            <w:tcW w:w="1397"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Sig. (2-tailed)</w:t>
            </w:r>
          </w:p>
        </w:tc>
        <w:tc>
          <w:tcPr>
            <w:tcW w:w="1455"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Mean Difference</w:t>
            </w:r>
          </w:p>
        </w:tc>
        <w:tc>
          <w:tcPr>
            <w:tcW w:w="291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95% Confidence Interval of the Difference</w:t>
            </w:r>
          </w:p>
        </w:tc>
      </w:tr>
      <w:tr w:rsidR="0001359A">
        <w:trPr>
          <w:cantSplit/>
          <w:tblHeader/>
        </w:trPr>
        <w:tc>
          <w:tcPr>
            <w:tcW w:w="1014"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01359A" w:rsidRDefault="0001359A"/>
        </w:tc>
        <w:tc>
          <w:tcPr>
            <w:tcW w:w="1010" w:type="dxa"/>
            <w:vMerge/>
            <w:tcBorders>
              <w:top w:val="single" w:sz="8" w:space="0" w:color="000000"/>
              <w:left w:val="single" w:sz="16" w:space="0" w:color="000000"/>
              <w:bottom w:val="single" w:sz="16" w:space="0" w:color="000000"/>
              <w:right w:val="single" w:sz="8" w:space="0" w:color="000000"/>
            </w:tcBorders>
            <w:shd w:val="clear" w:color="auto" w:fill="FFFFFF"/>
            <w:vAlign w:val="bottom"/>
          </w:tcPr>
          <w:p w:rsidR="0001359A" w:rsidRDefault="0001359A"/>
        </w:tc>
        <w:tc>
          <w:tcPr>
            <w:tcW w:w="1009"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tc>
        <w:tc>
          <w:tcPr>
            <w:tcW w:w="1397"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tc>
        <w:tc>
          <w:tcPr>
            <w:tcW w:w="1455"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tc>
        <w:tc>
          <w:tcPr>
            <w:tcW w:w="1455"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Lower</w:t>
            </w:r>
          </w:p>
        </w:tc>
        <w:tc>
          <w:tcPr>
            <w:tcW w:w="1455"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01359A" w:rsidRDefault="0001359A">
            <w:pPr>
              <w:spacing w:line="320" w:lineRule="atLeast"/>
              <w:ind w:left="60" w:right="60"/>
              <w:jc w:val="center"/>
              <w:rPr>
                <w:rFonts w:ascii="Arial" w:hAnsi="Arial" w:cs="Arial"/>
                <w:sz w:val="18"/>
                <w:szCs w:val="18"/>
              </w:rPr>
            </w:pPr>
            <w:r>
              <w:rPr>
                <w:rFonts w:ascii="Arial" w:hAnsi="Arial" w:cs="Arial"/>
                <w:sz w:val="18"/>
                <w:szCs w:val="18"/>
              </w:rPr>
              <w:t>Upper</w:t>
            </w:r>
          </w:p>
        </w:tc>
      </w:tr>
      <w:tr w:rsidR="0001359A">
        <w:trPr>
          <w:cantSplit/>
        </w:trPr>
        <w:tc>
          <w:tcPr>
            <w:tcW w:w="1014" w:type="dxa"/>
            <w:tcBorders>
              <w:top w:val="single" w:sz="16" w:space="0" w:color="000000"/>
              <w:left w:val="single" w:sz="16" w:space="0" w:color="000000"/>
              <w:bottom w:val="single" w:sz="16" w:space="0" w:color="000000"/>
              <w:right w:val="single" w:sz="16" w:space="0" w:color="000000"/>
            </w:tcBorders>
            <w:shd w:val="clear" w:color="auto" w:fill="FFFFFF"/>
          </w:tcPr>
          <w:p w:rsidR="0001359A" w:rsidRDefault="0001359A">
            <w:pPr>
              <w:spacing w:line="320" w:lineRule="atLeast"/>
              <w:ind w:left="60" w:right="60"/>
              <w:rPr>
                <w:rFonts w:ascii="Arial" w:hAnsi="Arial" w:cs="Arial"/>
                <w:sz w:val="18"/>
                <w:szCs w:val="18"/>
              </w:rPr>
            </w:pPr>
            <w:r>
              <w:rPr>
                <w:rFonts w:ascii="Arial" w:hAnsi="Arial" w:cs="Arial"/>
                <w:sz w:val="18"/>
                <w:szCs w:val="18"/>
              </w:rPr>
              <w:t>Bolnica2</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01359A" w:rsidRDefault="0001359A">
            <w:pPr>
              <w:spacing w:line="320" w:lineRule="atLeast"/>
              <w:ind w:left="60" w:right="60"/>
              <w:jc w:val="right"/>
              <w:rPr>
                <w:rFonts w:ascii="Arial" w:hAnsi="Arial" w:cs="Arial"/>
                <w:sz w:val="18"/>
                <w:szCs w:val="18"/>
              </w:rPr>
            </w:pPr>
            <w:r>
              <w:rPr>
                <w:rFonts w:ascii="Arial" w:hAnsi="Arial" w:cs="Arial"/>
                <w:sz w:val="18"/>
                <w:szCs w:val="18"/>
              </w:rPr>
              <w:t>-1,738</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01359A" w:rsidRDefault="0001359A">
            <w:pPr>
              <w:spacing w:line="320" w:lineRule="atLeast"/>
              <w:ind w:left="60" w:right="60"/>
              <w:jc w:val="right"/>
              <w:rPr>
                <w:rFonts w:ascii="Arial" w:hAnsi="Arial" w:cs="Arial"/>
                <w:sz w:val="18"/>
                <w:szCs w:val="18"/>
              </w:rPr>
            </w:pPr>
            <w:r>
              <w:rPr>
                <w:rFonts w:ascii="Arial" w:hAnsi="Arial" w:cs="Arial"/>
                <w:sz w:val="18"/>
                <w:szCs w:val="18"/>
              </w:rPr>
              <w:t>8</w:t>
            </w:r>
          </w:p>
        </w:tc>
        <w:tc>
          <w:tcPr>
            <w:tcW w:w="1397" w:type="dxa"/>
            <w:tcBorders>
              <w:top w:val="single" w:sz="16" w:space="0" w:color="000000"/>
              <w:left w:val="single" w:sz="8" w:space="0" w:color="000000"/>
              <w:bottom w:val="single" w:sz="16" w:space="0" w:color="000000"/>
              <w:right w:val="single" w:sz="8" w:space="0" w:color="000000"/>
            </w:tcBorders>
            <w:shd w:val="clear" w:color="auto" w:fill="FFFFFF"/>
          </w:tcPr>
          <w:p w:rsidR="0001359A" w:rsidRPr="008551A5" w:rsidRDefault="0001359A">
            <w:pPr>
              <w:spacing w:line="320" w:lineRule="atLeast"/>
              <w:ind w:left="60" w:right="60"/>
              <w:jc w:val="right"/>
              <w:rPr>
                <w:rFonts w:ascii="Arial" w:hAnsi="Arial" w:cs="Arial"/>
                <w:b/>
                <w:color w:val="FF0000"/>
                <w:sz w:val="18"/>
                <w:szCs w:val="18"/>
              </w:rPr>
            </w:pPr>
            <w:r w:rsidRPr="008551A5">
              <w:rPr>
                <w:rFonts w:ascii="Arial" w:hAnsi="Arial" w:cs="Arial"/>
                <w:b/>
                <w:color w:val="FF0000"/>
                <w:sz w:val="18"/>
                <w:szCs w:val="18"/>
              </w:rPr>
              <w:t>,120</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01359A" w:rsidRDefault="0001359A">
            <w:pPr>
              <w:spacing w:line="320" w:lineRule="atLeast"/>
              <w:ind w:left="60" w:right="60"/>
              <w:jc w:val="right"/>
              <w:rPr>
                <w:rFonts w:ascii="Arial" w:hAnsi="Arial" w:cs="Arial"/>
                <w:sz w:val="18"/>
                <w:szCs w:val="18"/>
              </w:rPr>
            </w:pPr>
            <w:r>
              <w:rPr>
                <w:rFonts w:ascii="Arial" w:hAnsi="Arial" w:cs="Arial"/>
                <w:sz w:val="18"/>
                <w:szCs w:val="18"/>
              </w:rPr>
              <w:t>-5,444</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01359A" w:rsidRDefault="0001359A">
            <w:pPr>
              <w:spacing w:line="320" w:lineRule="atLeast"/>
              <w:ind w:left="60" w:right="60"/>
              <w:jc w:val="right"/>
              <w:rPr>
                <w:rFonts w:ascii="Arial" w:hAnsi="Arial" w:cs="Arial"/>
                <w:sz w:val="18"/>
                <w:szCs w:val="18"/>
              </w:rPr>
            </w:pPr>
            <w:r>
              <w:rPr>
                <w:rFonts w:ascii="Arial" w:hAnsi="Arial" w:cs="Arial"/>
                <w:sz w:val="18"/>
                <w:szCs w:val="18"/>
              </w:rPr>
              <w:t>-12,67</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01359A" w:rsidRDefault="0001359A">
            <w:pPr>
              <w:spacing w:line="320" w:lineRule="atLeast"/>
              <w:ind w:left="60" w:right="60"/>
              <w:jc w:val="right"/>
              <w:rPr>
                <w:rFonts w:ascii="Arial" w:hAnsi="Arial" w:cs="Arial"/>
                <w:sz w:val="18"/>
                <w:szCs w:val="18"/>
              </w:rPr>
            </w:pPr>
            <w:r>
              <w:rPr>
                <w:rFonts w:ascii="Arial" w:hAnsi="Arial" w:cs="Arial"/>
                <w:sz w:val="18"/>
                <w:szCs w:val="18"/>
              </w:rPr>
              <w:t>1,78</w:t>
            </w:r>
          </w:p>
        </w:tc>
      </w:tr>
    </w:tbl>
    <w:p w:rsidR="0001359A" w:rsidRDefault="0001359A" w:rsidP="0001359A">
      <w:pPr>
        <w:spacing w:line="400" w:lineRule="atLeast"/>
      </w:pPr>
    </w:p>
    <w:p w:rsidR="008551A5" w:rsidRDefault="008551A5" w:rsidP="0001359A">
      <w:pPr>
        <w:jc w:val="both"/>
      </w:pPr>
    </w:p>
    <w:p w:rsidR="0001359A" w:rsidRPr="008551A5" w:rsidRDefault="0001359A" w:rsidP="0001359A">
      <w:pPr>
        <w:jc w:val="both"/>
        <w:rPr>
          <w:b/>
        </w:rPr>
      </w:pPr>
      <w:r w:rsidRPr="008551A5">
        <w:rPr>
          <w:b/>
        </w:rPr>
        <w:t>С обзиром да је значајност 0,12&gt;0,05 усваја се нулта хипотеза и можемо тврдити да је средња вредност албумина у болници 2 једнака 60.</w:t>
      </w:r>
    </w:p>
    <w:p w:rsidR="0001359A" w:rsidRDefault="0001359A" w:rsidP="0001359A">
      <w:pPr>
        <w:jc w:val="both"/>
      </w:pPr>
      <w:r>
        <w:rPr>
          <w:b/>
        </w:rPr>
        <w:br w:type="page"/>
      </w:r>
      <w:r>
        <w:lastRenderedPageBreak/>
        <w:t>г) Да ли постоји статистички значајна разлика у вредности албумина у болницама 1 и 2?</w:t>
      </w:r>
    </w:p>
    <w:p w:rsidR="0001359A" w:rsidRDefault="0001359A" w:rsidP="0001359A">
      <w:pPr>
        <w:jc w:val="both"/>
      </w:pPr>
    </w:p>
    <w:p w:rsidR="008551A5" w:rsidRDefault="008551A5" w:rsidP="0001359A">
      <w:pPr>
        <w:jc w:val="both"/>
      </w:pPr>
      <w:r>
        <w:t>Analyze → Nonparametric Tests → Legacy Dialogs → 2 Independent Samples</w:t>
      </w:r>
    </w:p>
    <w:p w:rsidR="008551A5" w:rsidRDefault="008551A5" w:rsidP="0001359A">
      <w:pPr>
        <w:jc w:val="both"/>
      </w:pPr>
    </w:p>
    <w:p w:rsidR="0001359A" w:rsidRDefault="00EA7DEB" w:rsidP="0001359A">
      <w:pPr>
        <w:jc w:val="center"/>
      </w:pPr>
      <w:r>
        <w:rPr>
          <w:noProof/>
        </w:rPr>
        <w:drawing>
          <wp:inline distT="0" distB="0" distL="0" distR="0">
            <wp:extent cx="3276600" cy="3308350"/>
            <wp:effectExtent l="19050" t="0" r="0" b="0"/>
            <wp:docPr id="183" name="Picture 18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Untitled"/>
                    <pic:cNvPicPr>
                      <a:picLocks noChangeAspect="1" noChangeArrowheads="1"/>
                    </pic:cNvPicPr>
                  </pic:nvPicPr>
                  <pic:blipFill>
                    <a:blip r:embed="rId263" cstate="print"/>
                    <a:srcRect/>
                    <a:stretch>
                      <a:fillRect/>
                    </a:stretch>
                  </pic:blipFill>
                  <pic:spPr bwMode="auto">
                    <a:xfrm>
                      <a:off x="0" y="0"/>
                      <a:ext cx="3276600" cy="3308350"/>
                    </a:xfrm>
                    <a:prstGeom prst="rect">
                      <a:avLst/>
                    </a:prstGeom>
                    <a:noFill/>
                    <a:ln w="9525">
                      <a:noFill/>
                      <a:miter lim="800000"/>
                      <a:headEnd/>
                      <a:tailEnd/>
                    </a:ln>
                  </pic:spPr>
                </pic:pic>
              </a:graphicData>
            </a:graphic>
          </wp:inline>
        </w:drawing>
      </w:r>
    </w:p>
    <w:p w:rsidR="0001359A" w:rsidRDefault="0001359A" w:rsidP="0001359A">
      <w:pPr>
        <w:jc w:val="both"/>
      </w:pPr>
    </w:p>
    <w:tbl>
      <w:tblPr>
        <w:tblW w:w="0" w:type="auto"/>
        <w:tblLook w:val="01E0"/>
      </w:tblPr>
      <w:tblGrid>
        <w:gridCol w:w="4952"/>
        <w:gridCol w:w="4952"/>
      </w:tblGrid>
      <w:tr w:rsidR="0001359A" w:rsidRPr="0054718B" w:rsidTr="0054718B">
        <w:tc>
          <w:tcPr>
            <w:tcW w:w="4952" w:type="dxa"/>
            <w:shd w:val="clear" w:color="auto" w:fill="auto"/>
          </w:tcPr>
          <w:p w:rsidR="0001359A" w:rsidRPr="0054718B" w:rsidRDefault="00EA7DEB" w:rsidP="0054718B">
            <w:pPr>
              <w:jc w:val="both"/>
            </w:pPr>
            <w:r>
              <w:rPr>
                <w:noProof/>
              </w:rPr>
              <w:drawing>
                <wp:inline distT="0" distB="0" distL="0" distR="0">
                  <wp:extent cx="2622550" cy="2012950"/>
                  <wp:effectExtent l="19050" t="0" r="6350" b="0"/>
                  <wp:docPr id="184" name="Picture 18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Untitled"/>
                          <pic:cNvPicPr>
                            <a:picLocks noChangeAspect="1" noChangeArrowheads="1"/>
                          </pic:cNvPicPr>
                        </pic:nvPicPr>
                        <pic:blipFill>
                          <a:blip r:embed="rId264" cstate="print"/>
                          <a:srcRect/>
                          <a:stretch>
                            <a:fillRect/>
                          </a:stretch>
                        </pic:blipFill>
                        <pic:spPr bwMode="auto">
                          <a:xfrm>
                            <a:off x="0" y="0"/>
                            <a:ext cx="2622550" cy="2012950"/>
                          </a:xfrm>
                          <a:prstGeom prst="rect">
                            <a:avLst/>
                          </a:prstGeom>
                          <a:noFill/>
                          <a:ln w="9525">
                            <a:noFill/>
                            <a:miter lim="800000"/>
                            <a:headEnd/>
                            <a:tailEnd/>
                          </a:ln>
                        </pic:spPr>
                      </pic:pic>
                    </a:graphicData>
                  </a:graphic>
                </wp:inline>
              </w:drawing>
            </w:r>
          </w:p>
        </w:tc>
        <w:tc>
          <w:tcPr>
            <w:tcW w:w="4952" w:type="dxa"/>
            <w:shd w:val="clear" w:color="auto" w:fill="auto"/>
          </w:tcPr>
          <w:p w:rsidR="0001359A" w:rsidRPr="0054718B" w:rsidRDefault="00EA7DEB" w:rsidP="0054718B">
            <w:pPr>
              <w:jc w:val="right"/>
            </w:pPr>
            <w:r>
              <w:rPr>
                <w:noProof/>
              </w:rPr>
              <w:drawing>
                <wp:inline distT="0" distB="0" distL="0" distR="0">
                  <wp:extent cx="2133600" cy="1301750"/>
                  <wp:effectExtent l="19050" t="0" r="0" b="0"/>
                  <wp:docPr id="185" name="Picture 185"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Untitled"/>
                          <pic:cNvPicPr>
                            <a:picLocks noChangeAspect="1" noChangeArrowheads="1"/>
                          </pic:cNvPicPr>
                        </pic:nvPicPr>
                        <pic:blipFill>
                          <a:blip r:embed="rId265" cstate="print"/>
                          <a:srcRect/>
                          <a:stretch>
                            <a:fillRect/>
                          </a:stretch>
                        </pic:blipFill>
                        <pic:spPr bwMode="auto">
                          <a:xfrm>
                            <a:off x="0" y="0"/>
                            <a:ext cx="2133600" cy="1301750"/>
                          </a:xfrm>
                          <a:prstGeom prst="rect">
                            <a:avLst/>
                          </a:prstGeom>
                          <a:noFill/>
                          <a:ln w="9525">
                            <a:noFill/>
                            <a:miter lim="800000"/>
                            <a:headEnd/>
                            <a:tailEnd/>
                          </a:ln>
                        </pic:spPr>
                      </pic:pic>
                    </a:graphicData>
                  </a:graphic>
                </wp:inline>
              </w:drawing>
            </w:r>
          </w:p>
        </w:tc>
      </w:tr>
    </w:tbl>
    <w:p w:rsidR="0001359A" w:rsidRDefault="0001359A" w:rsidP="0001359A"/>
    <w:tbl>
      <w:tblPr>
        <w:tblW w:w="3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426"/>
        <w:gridCol w:w="1010"/>
      </w:tblGrid>
      <w:tr w:rsidR="009E48E6">
        <w:trPr>
          <w:cantSplit/>
          <w:tblHeader/>
        </w:trPr>
        <w:tc>
          <w:tcPr>
            <w:tcW w:w="3436" w:type="dxa"/>
            <w:gridSpan w:val="2"/>
            <w:tcBorders>
              <w:top w:val="nil"/>
              <w:left w:val="nil"/>
              <w:bottom w:val="nil"/>
              <w:right w:val="nil"/>
            </w:tcBorders>
            <w:shd w:val="clear" w:color="auto" w:fill="FFFFFF"/>
            <w:vAlign w:val="center"/>
          </w:tcPr>
          <w:p w:rsidR="009E48E6" w:rsidRDefault="009E48E6">
            <w:pPr>
              <w:spacing w:line="320" w:lineRule="atLeast"/>
              <w:ind w:left="60" w:right="60"/>
              <w:jc w:val="center"/>
              <w:rPr>
                <w:rFonts w:ascii="Arial" w:hAnsi="Arial" w:cs="Arial"/>
                <w:sz w:val="18"/>
                <w:szCs w:val="18"/>
              </w:rPr>
            </w:pPr>
            <w:r>
              <w:rPr>
                <w:rFonts w:ascii="Arial" w:hAnsi="Arial" w:cs="Arial"/>
                <w:b/>
                <w:bCs/>
                <w:sz w:val="18"/>
                <w:szCs w:val="18"/>
              </w:rPr>
              <w:t>Test Statistics</w:t>
            </w:r>
            <w:r>
              <w:rPr>
                <w:rFonts w:ascii="Arial" w:hAnsi="Arial" w:cs="Arial"/>
                <w:b/>
                <w:bCs/>
                <w:sz w:val="18"/>
                <w:szCs w:val="18"/>
                <w:vertAlign w:val="superscript"/>
              </w:rPr>
              <w:t>b</w:t>
            </w:r>
          </w:p>
        </w:tc>
      </w:tr>
      <w:tr w:rsidR="009E48E6">
        <w:trPr>
          <w:cantSplit/>
          <w:tblHeader/>
        </w:trPr>
        <w:tc>
          <w:tcPr>
            <w:tcW w:w="2426"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9E48E6" w:rsidRDefault="009E48E6">
            <w:pPr>
              <w:jc w:val="center"/>
            </w:pPr>
          </w:p>
        </w:tc>
        <w:tc>
          <w:tcPr>
            <w:tcW w:w="1010" w:type="dxa"/>
            <w:tcBorders>
              <w:top w:val="single" w:sz="16" w:space="0" w:color="000000"/>
              <w:left w:val="single" w:sz="16" w:space="0" w:color="000000"/>
              <w:bottom w:val="single" w:sz="16" w:space="0" w:color="000000"/>
              <w:right w:val="single" w:sz="16" w:space="0" w:color="000000"/>
            </w:tcBorders>
            <w:shd w:val="clear" w:color="auto" w:fill="FFFFFF"/>
            <w:vAlign w:val="bottom"/>
          </w:tcPr>
          <w:p w:rsidR="009E48E6" w:rsidRDefault="009E48E6">
            <w:pPr>
              <w:spacing w:line="320" w:lineRule="atLeast"/>
              <w:ind w:left="60" w:right="60"/>
              <w:jc w:val="center"/>
              <w:rPr>
                <w:rFonts w:ascii="Arial" w:hAnsi="Arial" w:cs="Arial"/>
                <w:sz w:val="18"/>
                <w:szCs w:val="18"/>
              </w:rPr>
            </w:pPr>
            <w:r>
              <w:rPr>
                <w:rFonts w:ascii="Arial" w:hAnsi="Arial" w:cs="Arial"/>
                <w:sz w:val="18"/>
                <w:szCs w:val="18"/>
              </w:rPr>
              <w:t>Albumin</w:t>
            </w:r>
          </w:p>
        </w:tc>
      </w:tr>
      <w:tr w:rsidR="009E48E6">
        <w:trPr>
          <w:cantSplit/>
          <w:tblHeader/>
        </w:trPr>
        <w:tc>
          <w:tcPr>
            <w:tcW w:w="2426" w:type="dxa"/>
            <w:tcBorders>
              <w:top w:val="single" w:sz="16" w:space="0" w:color="000000"/>
              <w:left w:val="single" w:sz="16" w:space="0" w:color="000000"/>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Mann-Whitney U</w:t>
            </w:r>
          </w:p>
        </w:tc>
        <w:tc>
          <w:tcPr>
            <w:tcW w:w="1010" w:type="dxa"/>
            <w:tcBorders>
              <w:top w:val="single" w:sz="16" w:space="0" w:color="000000"/>
              <w:left w:val="single" w:sz="16" w:space="0" w:color="000000"/>
              <w:bottom w:val="nil"/>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32,500</w:t>
            </w:r>
          </w:p>
        </w:tc>
      </w:tr>
      <w:tr w:rsidR="009E48E6">
        <w:trPr>
          <w:cantSplit/>
          <w:tblHeader/>
        </w:trPr>
        <w:tc>
          <w:tcPr>
            <w:tcW w:w="2426"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Wilcoxon W</w:t>
            </w:r>
          </w:p>
        </w:tc>
        <w:tc>
          <w:tcPr>
            <w:tcW w:w="1010"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68,500</w:t>
            </w:r>
          </w:p>
        </w:tc>
      </w:tr>
      <w:tr w:rsidR="009E48E6">
        <w:trPr>
          <w:cantSplit/>
          <w:tblHeader/>
        </w:trPr>
        <w:tc>
          <w:tcPr>
            <w:tcW w:w="2426"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Z</w:t>
            </w:r>
          </w:p>
        </w:tc>
        <w:tc>
          <w:tcPr>
            <w:tcW w:w="1010"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-,337</w:t>
            </w:r>
          </w:p>
        </w:tc>
      </w:tr>
      <w:tr w:rsidR="009E48E6">
        <w:trPr>
          <w:cantSplit/>
          <w:tblHeader/>
        </w:trPr>
        <w:tc>
          <w:tcPr>
            <w:tcW w:w="2426" w:type="dxa"/>
            <w:tcBorders>
              <w:top w:val="nil"/>
              <w:left w:val="single" w:sz="16" w:space="0" w:color="000000"/>
              <w:bottom w:val="nil"/>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Asymp. Sig. (2-tailed)</w:t>
            </w:r>
          </w:p>
        </w:tc>
        <w:tc>
          <w:tcPr>
            <w:tcW w:w="1010" w:type="dxa"/>
            <w:tcBorders>
              <w:top w:val="nil"/>
              <w:left w:val="single" w:sz="16" w:space="0" w:color="000000"/>
              <w:bottom w:val="nil"/>
              <w:right w:val="single" w:sz="16" w:space="0" w:color="000000"/>
            </w:tcBorders>
            <w:shd w:val="clear" w:color="auto" w:fill="FFFFFF"/>
          </w:tcPr>
          <w:p w:rsidR="009E48E6" w:rsidRPr="009E48E6" w:rsidRDefault="009E48E6">
            <w:pPr>
              <w:spacing w:line="320" w:lineRule="atLeast"/>
              <w:ind w:left="60" w:right="60"/>
              <w:jc w:val="right"/>
              <w:rPr>
                <w:rFonts w:ascii="Arial" w:hAnsi="Arial" w:cs="Arial"/>
                <w:b/>
                <w:color w:val="FF0000"/>
                <w:sz w:val="18"/>
                <w:szCs w:val="18"/>
              </w:rPr>
            </w:pPr>
            <w:r w:rsidRPr="009E48E6">
              <w:rPr>
                <w:rFonts w:ascii="Arial" w:hAnsi="Arial" w:cs="Arial"/>
                <w:b/>
                <w:color w:val="FF0000"/>
                <w:sz w:val="18"/>
                <w:szCs w:val="18"/>
              </w:rPr>
              <w:t>,736</w:t>
            </w:r>
          </w:p>
        </w:tc>
      </w:tr>
      <w:tr w:rsidR="009E48E6">
        <w:trPr>
          <w:cantSplit/>
          <w:tblHeader/>
        </w:trPr>
        <w:tc>
          <w:tcPr>
            <w:tcW w:w="2426" w:type="dxa"/>
            <w:tcBorders>
              <w:top w:val="nil"/>
              <w:left w:val="single" w:sz="16" w:space="0" w:color="000000"/>
              <w:bottom w:val="single" w:sz="16" w:space="0" w:color="000000"/>
              <w:right w:val="single" w:sz="16" w:space="0" w:color="000000"/>
            </w:tcBorders>
            <w:shd w:val="clear" w:color="auto" w:fill="FFFFFF"/>
          </w:tcPr>
          <w:p w:rsidR="009E48E6" w:rsidRDefault="009E48E6">
            <w:pPr>
              <w:spacing w:line="320" w:lineRule="atLeast"/>
              <w:ind w:left="60" w:right="60"/>
              <w:rPr>
                <w:rFonts w:ascii="Arial" w:hAnsi="Arial" w:cs="Arial"/>
                <w:sz w:val="18"/>
                <w:szCs w:val="18"/>
              </w:rPr>
            </w:pPr>
            <w:r>
              <w:rPr>
                <w:rFonts w:ascii="Arial" w:hAnsi="Arial" w:cs="Arial"/>
                <w:sz w:val="18"/>
                <w:szCs w:val="18"/>
              </w:rPr>
              <w:t>Exact Sig. [2*(1-tailed Sig.)]</w:t>
            </w:r>
          </w:p>
        </w:tc>
        <w:tc>
          <w:tcPr>
            <w:tcW w:w="1010" w:type="dxa"/>
            <w:tcBorders>
              <w:top w:val="nil"/>
              <w:left w:val="single" w:sz="16" w:space="0" w:color="000000"/>
              <w:bottom w:val="single" w:sz="16" w:space="0" w:color="000000"/>
              <w:right w:val="single" w:sz="16" w:space="0" w:color="000000"/>
            </w:tcBorders>
            <w:shd w:val="clear" w:color="auto" w:fill="FFFFFF"/>
          </w:tcPr>
          <w:p w:rsidR="009E48E6" w:rsidRDefault="009E48E6">
            <w:pPr>
              <w:spacing w:line="320" w:lineRule="atLeast"/>
              <w:ind w:left="60" w:right="60"/>
              <w:jc w:val="right"/>
              <w:rPr>
                <w:rFonts w:ascii="Arial" w:hAnsi="Arial" w:cs="Arial"/>
                <w:sz w:val="18"/>
                <w:szCs w:val="18"/>
              </w:rPr>
            </w:pPr>
            <w:r>
              <w:rPr>
                <w:rFonts w:ascii="Arial" w:hAnsi="Arial" w:cs="Arial"/>
                <w:sz w:val="18"/>
                <w:szCs w:val="18"/>
              </w:rPr>
              <w:t>,743</w:t>
            </w:r>
            <w:r>
              <w:rPr>
                <w:rFonts w:ascii="Arial" w:hAnsi="Arial" w:cs="Arial"/>
                <w:sz w:val="18"/>
                <w:szCs w:val="18"/>
                <w:vertAlign w:val="superscript"/>
              </w:rPr>
              <w:t>a</w:t>
            </w:r>
          </w:p>
        </w:tc>
      </w:tr>
    </w:tbl>
    <w:p w:rsidR="0001359A" w:rsidRDefault="0001359A" w:rsidP="0001359A">
      <w:pPr>
        <w:jc w:val="both"/>
      </w:pPr>
    </w:p>
    <w:p w:rsidR="0001359A" w:rsidRPr="008551A5" w:rsidRDefault="009E48E6" w:rsidP="0001359A">
      <w:pPr>
        <w:jc w:val="both"/>
        <w:rPr>
          <w:b/>
        </w:rPr>
      </w:pPr>
      <w:r>
        <w:rPr>
          <w:b/>
        </w:rPr>
        <w:t>С обзиром да је значајност 0,736</w:t>
      </w:r>
      <w:r w:rsidR="0001359A" w:rsidRPr="008551A5">
        <w:rPr>
          <w:b/>
        </w:rPr>
        <w:t xml:space="preserve">&gt;0,05 усваја се нулта хипотеза и можемо тврдити да </w:t>
      </w:r>
      <w:r w:rsidR="00D43AEC" w:rsidRPr="008551A5">
        <w:rPr>
          <w:b/>
        </w:rPr>
        <w:t>нема статистички значајне разлике у вредностима албумина у болницама 1 и 2</w:t>
      </w:r>
      <w:r w:rsidR="0001359A" w:rsidRPr="008551A5">
        <w:rPr>
          <w:b/>
        </w:rPr>
        <w:t>.</w:t>
      </w:r>
    </w:p>
    <w:p w:rsidR="0001359A" w:rsidRPr="0001359A" w:rsidRDefault="0001359A" w:rsidP="007D1761">
      <w:pPr>
        <w:jc w:val="both"/>
        <w:rPr>
          <w:b/>
        </w:rPr>
      </w:pPr>
    </w:p>
    <w:sectPr w:rsidR="0001359A" w:rsidRPr="0001359A" w:rsidSect="00470D8B">
      <w:pgSz w:w="12240" w:h="15840"/>
      <w:pgMar w:top="1134" w:right="1134" w:bottom="1134"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D854D2"/>
    <w:multiLevelType w:val="hybridMultilevel"/>
    <w:tmpl w:val="981AB92C"/>
    <w:lvl w:ilvl="0" w:tplc="C42EC37A">
      <w:start w:val="1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3BB5A25"/>
    <w:multiLevelType w:val="hybridMultilevel"/>
    <w:tmpl w:val="F15C15F6"/>
    <w:lvl w:ilvl="0" w:tplc="5AEEB1B4">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729104D4"/>
    <w:multiLevelType w:val="multilevel"/>
    <w:tmpl w:val="AB2A183A"/>
    <w:lvl w:ilvl="0">
      <w:start w:val="1"/>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nsid w:val="7D155196"/>
    <w:multiLevelType w:val="hybridMultilevel"/>
    <w:tmpl w:val="778A7C54"/>
    <w:lvl w:ilvl="0" w:tplc="E938B878">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stylePaneFormatFilter w:val="3F01"/>
  <w:defaultTabStop w:val="720"/>
  <w:characterSpacingControl w:val="doNotCompress"/>
  <w:compat/>
  <w:rsids>
    <w:rsidRoot w:val="00114790"/>
    <w:rsid w:val="00006054"/>
    <w:rsid w:val="00011250"/>
    <w:rsid w:val="0001359A"/>
    <w:rsid w:val="000138AB"/>
    <w:rsid w:val="0001791A"/>
    <w:rsid w:val="000229CE"/>
    <w:rsid w:val="00030DF7"/>
    <w:rsid w:val="00032026"/>
    <w:rsid w:val="0004201B"/>
    <w:rsid w:val="00042BFD"/>
    <w:rsid w:val="000463F2"/>
    <w:rsid w:val="000514E5"/>
    <w:rsid w:val="00052E2C"/>
    <w:rsid w:val="000635C6"/>
    <w:rsid w:val="00063A60"/>
    <w:rsid w:val="00064220"/>
    <w:rsid w:val="000644D1"/>
    <w:rsid w:val="0006774A"/>
    <w:rsid w:val="00067C5F"/>
    <w:rsid w:val="0007515C"/>
    <w:rsid w:val="00076D60"/>
    <w:rsid w:val="000777E9"/>
    <w:rsid w:val="00077F7B"/>
    <w:rsid w:val="00081A82"/>
    <w:rsid w:val="00081CDF"/>
    <w:rsid w:val="00092BC8"/>
    <w:rsid w:val="000975BE"/>
    <w:rsid w:val="000A7541"/>
    <w:rsid w:val="000B0E59"/>
    <w:rsid w:val="000B4875"/>
    <w:rsid w:val="000B6ACD"/>
    <w:rsid w:val="000B7469"/>
    <w:rsid w:val="000C6DF6"/>
    <w:rsid w:val="000E18E5"/>
    <w:rsid w:val="000E4262"/>
    <w:rsid w:val="000E5E65"/>
    <w:rsid w:val="000F64F9"/>
    <w:rsid w:val="0010391D"/>
    <w:rsid w:val="00114790"/>
    <w:rsid w:val="001222A5"/>
    <w:rsid w:val="00125D1A"/>
    <w:rsid w:val="001271AA"/>
    <w:rsid w:val="00127EAE"/>
    <w:rsid w:val="00133932"/>
    <w:rsid w:val="00134AF9"/>
    <w:rsid w:val="00141361"/>
    <w:rsid w:val="0014138A"/>
    <w:rsid w:val="0014281C"/>
    <w:rsid w:val="00150D8A"/>
    <w:rsid w:val="00167C68"/>
    <w:rsid w:val="00181F37"/>
    <w:rsid w:val="00184D61"/>
    <w:rsid w:val="0018674B"/>
    <w:rsid w:val="001867A0"/>
    <w:rsid w:val="00193C93"/>
    <w:rsid w:val="001A351F"/>
    <w:rsid w:val="001A40A8"/>
    <w:rsid w:val="001A4A45"/>
    <w:rsid w:val="001C52D0"/>
    <w:rsid w:val="001C6983"/>
    <w:rsid w:val="001D2633"/>
    <w:rsid w:val="001D2C3A"/>
    <w:rsid w:val="001D4F14"/>
    <w:rsid w:val="001D70C4"/>
    <w:rsid w:val="001F078C"/>
    <w:rsid w:val="001F6248"/>
    <w:rsid w:val="001F6321"/>
    <w:rsid w:val="00202018"/>
    <w:rsid w:val="00207925"/>
    <w:rsid w:val="0022205E"/>
    <w:rsid w:val="00225AEA"/>
    <w:rsid w:val="00225E3C"/>
    <w:rsid w:val="00237122"/>
    <w:rsid w:val="002376D6"/>
    <w:rsid w:val="00247884"/>
    <w:rsid w:val="00274BD3"/>
    <w:rsid w:val="0028004C"/>
    <w:rsid w:val="002931EE"/>
    <w:rsid w:val="002943C2"/>
    <w:rsid w:val="00297D23"/>
    <w:rsid w:val="002B1123"/>
    <w:rsid w:val="002C1625"/>
    <w:rsid w:val="002C4735"/>
    <w:rsid w:val="00300063"/>
    <w:rsid w:val="0030546B"/>
    <w:rsid w:val="00314C22"/>
    <w:rsid w:val="00315DAF"/>
    <w:rsid w:val="00317498"/>
    <w:rsid w:val="0032257A"/>
    <w:rsid w:val="00330D0E"/>
    <w:rsid w:val="003423D2"/>
    <w:rsid w:val="0034289B"/>
    <w:rsid w:val="00344C9C"/>
    <w:rsid w:val="003477B9"/>
    <w:rsid w:val="00350C0D"/>
    <w:rsid w:val="003520E1"/>
    <w:rsid w:val="003539EE"/>
    <w:rsid w:val="00354109"/>
    <w:rsid w:val="00363CF8"/>
    <w:rsid w:val="00377922"/>
    <w:rsid w:val="0038332A"/>
    <w:rsid w:val="003910A7"/>
    <w:rsid w:val="00393451"/>
    <w:rsid w:val="003946C5"/>
    <w:rsid w:val="003A1A29"/>
    <w:rsid w:val="003A26C1"/>
    <w:rsid w:val="003A2816"/>
    <w:rsid w:val="003A4E6A"/>
    <w:rsid w:val="003B3389"/>
    <w:rsid w:val="003B64AA"/>
    <w:rsid w:val="003C4060"/>
    <w:rsid w:val="003C4309"/>
    <w:rsid w:val="003C6E28"/>
    <w:rsid w:val="003D3EF3"/>
    <w:rsid w:val="003D4D1E"/>
    <w:rsid w:val="003D5A06"/>
    <w:rsid w:val="003E1F21"/>
    <w:rsid w:val="003E27A6"/>
    <w:rsid w:val="003E4187"/>
    <w:rsid w:val="003F7CBC"/>
    <w:rsid w:val="00402E02"/>
    <w:rsid w:val="00404C62"/>
    <w:rsid w:val="004061F5"/>
    <w:rsid w:val="004062C7"/>
    <w:rsid w:val="004066C4"/>
    <w:rsid w:val="0040682E"/>
    <w:rsid w:val="00407635"/>
    <w:rsid w:val="004113F8"/>
    <w:rsid w:val="00411F41"/>
    <w:rsid w:val="00421632"/>
    <w:rsid w:val="00423217"/>
    <w:rsid w:val="0044788D"/>
    <w:rsid w:val="0045557A"/>
    <w:rsid w:val="00470D8B"/>
    <w:rsid w:val="00472105"/>
    <w:rsid w:val="00476316"/>
    <w:rsid w:val="004821CD"/>
    <w:rsid w:val="00487238"/>
    <w:rsid w:val="004A06C1"/>
    <w:rsid w:val="004A28DD"/>
    <w:rsid w:val="004A30F4"/>
    <w:rsid w:val="004A4F7D"/>
    <w:rsid w:val="004C3730"/>
    <w:rsid w:val="004E1DDB"/>
    <w:rsid w:val="004E2139"/>
    <w:rsid w:val="004F3C7C"/>
    <w:rsid w:val="00503128"/>
    <w:rsid w:val="00504BCF"/>
    <w:rsid w:val="005116F1"/>
    <w:rsid w:val="00527BFD"/>
    <w:rsid w:val="00532B6A"/>
    <w:rsid w:val="005343C9"/>
    <w:rsid w:val="00534B4C"/>
    <w:rsid w:val="00536555"/>
    <w:rsid w:val="005424EE"/>
    <w:rsid w:val="0054718B"/>
    <w:rsid w:val="0054746D"/>
    <w:rsid w:val="00550626"/>
    <w:rsid w:val="00553C6D"/>
    <w:rsid w:val="00553CDB"/>
    <w:rsid w:val="00554438"/>
    <w:rsid w:val="005602B8"/>
    <w:rsid w:val="00564E67"/>
    <w:rsid w:val="00572A67"/>
    <w:rsid w:val="0057538D"/>
    <w:rsid w:val="00581AF5"/>
    <w:rsid w:val="005861F5"/>
    <w:rsid w:val="00586235"/>
    <w:rsid w:val="005A28BA"/>
    <w:rsid w:val="005A6CE6"/>
    <w:rsid w:val="005B2780"/>
    <w:rsid w:val="005C4705"/>
    <w:rsid w:val="005C5196"/>
    <w:rsid w:val="005D1116"/>
    <w:rsid w:val="005D276E"/>
    <w:rsid w:val="005D73F6"/>
    <w:rsid w:val="005E2989"/>
    <w:rsid w:val="005E381A"/>
    <w:rsid w:val="005F4CD1"/>
    <w:rsid w:val="005F59CD"/>
    <w:rsid w:val="00604259"/>
    <w:rsid w:val="00607E10"/>
    <w:rsid w:val="00613BA5"/>
    <w:rsid w:val="0063025C"/>
    <w:rsid w:val="00640C77"/>
    <w:rsid w:val="00640DE4"/>
    <w:rsid w:val="00646D41"/>
    <w:rsid w:val="00655817"/>
    <w:rsid w:val="00655D67"/>
    <w:rsid w:val="006703B4"/>
    <w:rsid w:val="00670811"/>
    <w:rsid w:val="006716F4"/>
    <w:rsid w:val="0067284D"/>
    <w:rsid w:val="00681873"/>
    <w:rsid w:val="00683D81"/>
    <w:rsid w:val="006A1A50"/>
    <w:rsid w:val="006A4DB7"/>
    <w:rsid w:val="006A6D3C"/>
    <w:rsid w:val="006C0BD6"/>
    <w:rsid w:val="006C3FD8"/>
    <w:rsid w:val="006C46A4"/>
    <w:rsid w:val="006E205F"/>
    <w:rsid w:val="006F169B"/>
    <w:rsid w:val="006F70F6"/>
    <w:rsid w:val="0070061E"/>
    <w:rsid w:val="007065C6"/>
    <w:rsid w:val="00707106"/>
    <w:rsid w:val="007078D9"/>
    <w:rsid w:val="0072788B"/>
    <w:rsid w:val="007315F4"/>
    <w:rsid w:val="007327EE"/>
    <w:rsid w:val="00743C38"/>
    <w:rsid w:val="00770DB8"/>
    <w:rsid w:val="007714DC"/>
    <w:rsid w:val="00772C84"/>
    <w:rsid w:val="0078405B"/>
    <w:rsid w:val="00786EEF"/>
    <w:rsid w:val="00790BB8"/>
    <w:rsid w:val="007915ED"/>
    <w:rsid w:val="0079507E"/>
    <w:rsid w:val="007A0DF1"/>
    <w:rsid w:val="007A3956"/>
    <w:rsid w:val="007A5656"/>
    <w:rsid w:val="007A71E9"/>
    <w:rsid w:val="007C0CAE"/>
    <w:rsid w:val="007C1D7B"/>
    <w:rsid w:val="007C66F6"/>
    <w:rsid w:val="007D1761"/>
    <w:rsid w:val="007E1F0E"/>
    <w:rsid w:val="007E2229"/>
    <w:rsid w:val="007E2815"/>
    <w:rsid w:val="007E2FB0"/>
    <w:rsid w:val="007F1569"/>
    <w:rsid w:val="00800D3F"/>
    <w:rsid w:val="00804B28"/>
    <w:rsid w:val="00811184"/>
    <w:rsid w:val="008138F9"/>
    <w:rsid w:val="00817A9E"/>
    <w:rsid w:val="00821AE9"/>
    <w:rsid w:val="00824159"/>
    <w:rsid w:val="0083370F"/>
    <w:rsid w:val="00834172"/>
    <w:rsid w:val="00835094"/>
    <w:rsid w:val="00835D34"/>
    <w:rsid w:val="00846038"/>
    <w:rsid w:val="00852CFF"/>
    <w:rsid w:val="008551A5"/>
    <w:rsid w:val="00857148"/>
    <w:rsid w:val="00867783"/>
    <w:rsid w:val="008733A6"/>
    <w:rsid w:val="00881712"/>
    <w:rsid w:val="0088497B"/>
    <w:rsid w:val="00886104"/>
    <w:rsid w:val="00886A5C"/>
    <w:rsid w:val="008957F2"/>
    <w:rsid w:val="008A23D6"/>
    <w:rsid w:val="008B03EA"/>
    <w:rsid w:val="008B688E"/>
    <w:rsid w:val="008C1AC7"/>
    <w:rsid w:val="008C3FEC"/>
    <w:rsid w:val="008D0822"/>
    <w:rsid w:val="008D53D3"/>
    <w:rsid w:val="008D7782"/>
    <w:rsid w:val="008E17DA"/>
    <w:rsid w:val="008E6281"/>
    <w:rsid w:val="008E7C1D"/>
    <w:rsid w:val="008F2070"/>
    <w:rsid w:val="008F218E"/>
    <w:rsid w:val="008F4224"/>
    <w:rsid w:val="008F4760"/>
    <w:rsid w:val="008F4F57"/>
    <w:rsid w:val="0090115A"/>
    <w:rsid w:val="00901976"/>
    <w:rsid w:val="00906CCE"/>
    <w:rsid w:val="00907B57"/>
    <w:rsid w:val="0091582B"/>
    <w:rsid w:val="00936030"/>
    <w:rsid w:val="00956299"/>
    <w:rsid w:val="00963C81"/>
    <w:rsid w:val="00966379"/>
    <w:rsid w:val="0098636D"/>
    <w:rsid w:val="00994BA9"/>
    <w:rsid w:val="009A5E69"/>
    <w:rsid w:val="009A6B99"/>
    <w:rsid w:val="009B41DD"/>
    <w:rsid w:val="009B4FE8"/>
    <w:rsid w:val="009B510F"/>
    <w:rsid w:val="009B59AC"/>
    <w:rsid w:val="009C44F0"/>
    <w:rsid w:val="009C7272"/>
    <w:rsid w:val="009D5C44"/>
    <w:rsid w:val="009E48E6"/>
    <w:rsid w:val="009E4E98"/>
    <w:rsid w:val="009F1564"/>
    <w:rsid w:val="00A0233B"/>
    <w:rsid w:val="00A06372"/>
    <w:rsid w:val="00A20B5E"/>
    <w:rsid w:val="00A21C9E"/>
    <w:rsid w:val="00A36ADC"/>
    <w:rsid w:val="00A41DB1"/>
    <w:rsid w:val="00A56273"/>
    <w:rsid w:val="00A5792B"/>
    <w:rsid w:val="00A646F4"/>
    <w:rsid w:val="00A7075F"/>
    <w:rsid w:val="00A7198E"/>
    <w:rsid w:val="00A7330B"/>
    <w:rsid w:val="00A91F61"/>
    <w:rsid w:val="00A92405"/>
    <w:rsid w:val="00AA7740"/>
    <w:rsid w:val="00AB6A4A"/>
    <w:rsid w:val="00AC0BB3"/>
    <w:rsid w:val="00AD7CD1"/>
    <w:rsid w:val="00AE3A6B"/>
    <w:rsid w:val="00AF4608"/>
    <w:rsid w:val="00AF719A"/>
    <w:rsid w:val="00B03B24"/>
    <w:rsid w:val="00B1032F"/>
    <w:rsid w:val="00B2289F"/>
    <w:rsid w:val="00B4086F"/>
    <w:rsid w:val="00B4483B"/>
    <w:rsid w:val="00B45FA6"/>
    <w:rsid w:val="00B5335B"/>
    <w:rsid w:val="00B614BF"/>
    <w:rsid w:val="00B660C9"/>
    <w:rsid w:val="00B77B52"/>
    <w:rsid w:val="00B81795"/>
    <w:rsid w:val="00B86C5C"/>
    <w:rsid w:val="00B87D73"/>
    <w:rsid w:val="00B94406"/>
    <w:rsid w:val="00BA24DB"/>
    <w:rsid w:val="00BA3B4E"/>
    <w:rsid w:val="00BA53A0"/>
    <w:rsid w:val="00BC2071"/>
    <w:rsid w:val="00BD3371"/>
    <w:rsid w:val="00BF006D"/>
    <w:rsid w:val="00BF0239"/>
    <w:rsid w:val="00BF2992"/>
    <w:rsid w:val="00BF34DE"/>
    <w:rsid w:val="00BF4383"/>
    <w:rsid w:val="00BF6210"/>
    <w:rsid w:val="00C066A0"/>
    <w:rsid w:val="00C07B57"/>
    <w:rsid w:val="00C36F11"/>
    <w:rsid w:val="00C44C4E"/>
    <w:rsid w:val="00C64273"/>
    <w:rsid w:val="00C703D6"/>
    <w:rsid w:val="00C7361C"/>
    <w:rsid w:val="00C73EBE"/>
    <w:rsid w:val="00C753E4"/>
    <w:rsid w:val="00C830A9"/>
    <w:rsid w:val="00C85A03"/>
    <w:rsid w:val="00C946E1"/>
    <w:rsid w:val="00CA5480"/>
    <w:rsid w:val="00CA77C7"/>
    <w:rsid w:val="00CB733B"/>
    <w:rsid w:val="00CC5628"/>
    <w:rsid w:val="00CC602E"/>
    <w:rsid w:val="00CD10D7"/>
    <w:rsid w:val="00CD114C"/>
    <w:rsid w:val="00CD51F1"/>
    <w:rsid w:val="00CD59BB"/>
    <w:rsid w:val="00CE17CA"/>
    <w:rsid w:val="00CE5016"/>
    <w:rsid w:val="00CF6E7D"/>
    <w:rsid w:val="00D0524E"/>
    <w:rsid w:val="00D16EFB"/>
    <w:rsid w:val="00D202EF"/>
    <w:rsid w:val="00D2177F"/>
    <w:rsid w:val="00D304B2"/>
    <w:rsid w:val="00D31A30"/>
    <w:rsid w:val="00D43AEC"/>
    <w:rsid w:val="00D4572A"/>
    <w:rsid w:val="00D47EFB"/>
    <w:rsid w:val="00D54C5D"/>
    <w:rsid w:val="00D5580A"/>
    <w:rsid w:val="00D575DD"/>
    <w:rsid w:val="00D57B8E"/>
    <w:rsid w:val="00D63A75"/>
    <w:rsid w:val="00D71755"/>
    <w:rsid w:val="00D71F4D"/>
    <w:rsid w:val="00D76E8C"/>
    <w:rsid w:val="00D8391E"/>
    <w:rsid w:val="00D85FA8"/>
    <w:rsid w:val="00DA102D"/>
    <w:rsid w:val="00DA7BF9"/>
    <w:rsid w:val="00DB05BC"/>
    <w:rsid w:val="00DB317A"/>
    <w:rsid w:val="00DB3D6A"/>
    <w:rsid w:val="00DB5CDD"/>
    <w:rsid w:val="00DC0DC9"/>
    <w:rsid w:val="00DC52F1"/>
    <w:rsid w:val="00DC5FCB"/>
    <w:rsid w:val="00DC679A"/>
    <w:rsid w:val="00DD36E3"/>
    <w:rsid w:val="00DD4570"/>
    <w:rsid w:val="00DD7646"/>
    <w:rsid w:val="00E12453"/>
    <w:rsid w:val="00E14B98"/>
    <w:rsid w:val="00E17491"/>
    <w:rsid w:val="00E22B26"/>
    <w:rsid w:val="00E22DF7"/>
    <w:rsid w:val="00E34C45"/>
    <w:rsid w:val="00E404B8"/>
    <w:rsid w:val="00E540FA"/>
    <w:rsid w:val="00E65ACD"/>
    <w:rsid w:val="00E720E2"/>
    <w:rsid w:val="00E92543"/>
    <w:rsid w:val="00E97B3F"/>
    <w:rsid w:val="00EA0D62"/>
    <w:rsid w:val="00EA7DEB"/>
    <w:rsid w:val="00EC48B7"/>
    <w:rsid w:val="00EC4BED"/>
    <w:rsid w:val="00ED6149"/>
    <w:rsid w:val="00ED79C7"/>
    <w:rsid w:val="00EE5CD6"/>
    <w:rsid w:val="00EF011F"/>
    <w:rsid w:val="00EF0EA5"/>
    <w:rsid w:val="00EF5379"/>
    <w:rsid w:val="00EF5C49"/>
    <w:rsid w:val="00EF69F1"/>
    <w:rsid w:val="00EF6DFF"/>
    <w:rsid w:val="00EF751F"/>
    <w:rsid w:val="00F018F9"/>
    <w:rsid w:val="00F1666D"/>
    <w:rsid w:val="00F168C8"/>
    <w:rsid w:val="00F22867"/>
    <w:rsid w:val="00F233F0"/>
    <w:rsid w:val="00F2656A"/>
    <w:rsid w:val="00F31472"/>
    <w:rsid w:val="00F41B09"/>
    <w:rsid w:val="00F47AEE"/>
    <w:rsid w:val="00F5011B"/>
    <w:rsid w:val="00F5079A"/>
    <w:rsid w:val="00F50BBC"/>
    <w:rsid w:val="00F57558"/>
    <w:rsid w:val="00F71356"/>
    <w:rsid w:val="00F726DB"/>
    <w:rsid w:val="00F74701"/>
    <w:rsid w:val="00F85D0D"/>
    <w:rsid w:val="00F879E3"/>
    <w:rsid w:val="00F923F6"/>
    <w:rsid w:val="00FA0D2E"/>
    <w:rsid w:val="00FA3325"/>
    <w:rsid w:val="00FA39F2"/>
    <w:rsid w:val="00FA5E6B"/>
    <w:rsid w:val="00FB356A"/>
    <w:rsid w:val="00FB5293"/>
    <w:rsid w:val="00FB579B"/>
    <w:rsid w:val="00FC7B95"/>
    <w:rsid w:val="00FD3C1A"/>
    <w:rsid w:val="00FD741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reet"/>
  <w:smartTagType w:namespaceuri="urn:schemas-microsoft-com:office:smarttags" w:name="addres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572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6C46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FC7B95"/>
    <w:pPr>
      <w:spacing w:before="100" w:beforeAutospacing="1" w:after="100" w:afterAutospacing="1"/>
    </w:pPr>
  </w:style>
  <w:style w:type="paragraph" w:styleId="BalloonText">
    <w:name w:val="Balloon Text"/>
    <w:basedOn w:val="Normal"/>
    <w:link w:val="BalloonTextChar"/>
    <w:rsid w:val="000463F2"/>
    <w:rPr>
      <w:rFonts w:ascii="Tahoma" w:hAnsi="Tahoma" w:cs="Tahoma"/>
      <w:sz w:val="16"/>
      <w:szCs w:val="16"/>
    </w:rPr>
  </w:style>
  <w:style w:type="character" w:customStyle="1" w:styleId="BalloonTextChar">
    <w:name w:val="Balloon Text Char"/>
    <w:basedOn w:val="DefaultParagraphFont"/>
    <w:link w:val="BalloonText"/>
    <w:rsid w:val="000463F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12376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6.png"/><Relationship Id="rId21" Type="http://schemas.openxmlformats.org/officeDocument/2006/relationships/image" Target="media/image16.wmf"/><Relationship Id="rId42" Type="http://schemas.openxmlformats.org/officeDocument/2006/relationships/oleObject" Target="embeddings/oleObject11.bin"/><Relationship Id="rId63" Type="http://schemas.openxmlformats.org/officeDocument/2006/relationships/image" Target="media/image37.wmf"/><Relationship Id="rId84" Type="http://schemas.openxmlformats.org/officeDocument/2006/relationships/oleObject" Target="embeddings/oleObject33.bin"/><Relationship Id="rId138" Type="http://schemas.openxmlformats.org/officeDocument/2006/relationships/oleObject" Target="embeddings/oleObject56.bin"/><Relationship Id="rId159" Type="http://schemas.openxmlformats.org/officeDocument/2006/relationships/oleObject" Target="embeddings/oleObject64.bin"/><Relationship Id="rId170" Type="http://schemas.openxmlformats.org/officeDocument/2006/relationships/image" Target="media/image95.wmf"/><Relationship Id="rId191" Type="http://schemas.openxmlformats.org/officeDocument/2006/relationships/image" Target="media/image106.png"/><Relationship Id="rId205" Type="http://schemas.openxmlformats.org/officeDocument/2006/relationships/oleObject" Target="embeddings/oleObject84.bin"/><Relationship Id="rId226" Type="http://schemas.openxmlformats.org/officeDocument/2006/relationships/image" Target="media/image133.png"/><Relationship Id="rId247" Type="http://schemas.openxmlformats.org/officeDocument/2006/relationships/image" Target="media/image154.png"/><Relationship Id="rId107" Type="http://schemas.openxmlformats.org/officeDocument/2006/relationships/oleObject" Target="embeddings/oleObject45.bin"/><Relationship Id="rId11" Type="http://schemas.openxmlformats.org/officeDocument/2006/relationships/image" Target="media/image6.png"/><Relationship Id="rId32" Type="http://schemas.openxmlformats.org/officeDocument/2006/relationships/oleObject" Target="embeddings/oleObject6.bin"/><Relationship Id="rId53" Type="http://schemas.openxmlformats.org/officeDocument/2006/relationships/image" Target="media/image32.wmf"/><Relationship Id="rId74" Type="http://schemas.openxmlformats.org/officeDocument/2006/relationships/oleObject" Target="embeddings/oleObject27.bin"/><Relationship Id="rId128" Type="http://schemas.openxmlformats.org/officeDocument/2006/relationships/oleObject" Target="embeddings/oleObject51.bin"/><Relationship Id="rId149" Type="http://schemas.openxmlformats.org/officeDocument/2006/relationships/image" Target="media/image82.png"/><Relationship Id="rId5" Type="http://schemas.openxmlformats.org/officeDocument/2006/relationships/webSettings" Target="webSettings.xml"/><Relationship Id="rId95" Type="http://schemas.openxmlformats.org/officeDocument/2006/relationships/image" Target="media/image52.wmf"/><Relationship Id="rId160" Type="http://schemas.openxmlformats.org/officeDocument/2006/relationships/image" Target="media/image91.wmf"/><Relationship Id="rId181" Type="http://schemas.openxmlformats.org/officeDocument/2006/relationships/oleObject" Target="embeddings/oleObject76.bin"/><Relationship Id="rId216" Type="http://schemas.openxmlformats.org/officeDocument/2006/relationships/image" Target="media/image125.emf"/><Relationship Id="rId237" Type="http://schemas.openxmlformats.org/officeDocument/2006/relationships/image" Target="media/image144.png"/><Relationship Id="rId258" Type="http://schemas.openxmlformats.org/officeDocument/2006/relationships/image" Target="media/image164.png"/><Relationship Id="rId22" Type="http://schemas.openxmlformats.org/officeDocument/2006/relationships/oleObject" Target="embeddings/oleObject1.bin"/><Relationship Id="rId43" Type="http://schemas.openxmlformats.org/officeDocument/2006/relationships/image" Target="media/image27.wmf"/><Relationship Id="rId64" Type="http://schemas.openxmlformats.org/officeDocument/2006/relationships/oleObject" Target="embeddings/oleObject22.bin"/><Relationship Id="rId118" Type="http://schemas.openxmlformats.org/officeDocument/2006/relationships/image" Target="media/image67.png"/><Relationship Id="rId139" Type="http://schemas.openxmlformats.org/officeDocument/2006/relationships/image" Target="media/image78.wmf"/><Relationship Id="rId85" Type="http://schemas.openxmlformats.org/officeDocument/2006/relationships/image" Target="media/image47.wmf"/><Relationship Id="rId150" Type="http://schemas.openxmlformats.org/officeDocument/2006/relationships/image" Target="media/image83.png"/><Relationship Id="rId171" Type="http://schemas.openxmlformats.org/officeDocument/2006/relationships/oleObject" Target="embeddings/oleObject71.bin"/><Relationship Id="rId192" Type="http://schemas.openxmlformats.org/officeDocument/2006/relationships/image" Target="media/image107.png"/><Relationship Id="rId206" Type="http://schemas.openxmlformats.org/officeDocument/2006/relationships/image" Target="media/image117.png"/><Relationship Id="rId227" Type="http://schemas.openxmlformats.org/officeDocument/2006/relationships/image" Target="media/image134.png"/><Relationship Id="rId248" Type="http://schemas.openxmlformats.org/officeDocument/2006/relationships/image" Target="media/image155.png"/><Relationship Id="rId12" Type="http://schemas.openxmlformats.org/officeDocument/2006/relationships/image" Target="media/image7.png"/><Relationship Id="rId33" Type="http://schemas.openxmlformats.org/officeDocument/2006/relationships/image" Target="media/image22.wmf"/><Relationship Id="rId108" Type="http://schemas.openxmlformats.org/officeDocument/2006/relationships/image" Target="media/image58.wmf"/><Relationship Id="rId129" Type="http://schemas.openxmlformats.org/officeDocument/2006/relationships/image" Target="media/image73.wmf"/><Relationship Id="rId54" Type="http://schemas.openxmlformats.org/officeDocument/2006/relationships/oleObject" Target="embeddings/oleObject17.bin"/><Relationship Id="rId75" Type="http://schemas.openxmlformats.org/officeDocument/2006/relationships/image" Target="media/image43.wmf"/><Relationship Id="rId96" Type="http://schemas.openxmlformats.org/officeDocument/2006/relationships/oleObject" Target="embeddings/oleObject39.bin"/><Relationship Id="rId140" Type="http://schemas.openxmlformats.org/officeDocument/2006/relationships/oleObject" Target="embeddings/oleObject57.bin"/><Relationship Id="rId161" Type="http://schemas.openxmlformats.org/officeDocument/2006/relationships/oleObject" Target="embeddings/oleObject65.bin"/><Relationship Id="rId182" Type="http://schemas.openxmlformats.org/officeDocument/2006/relationships/image" Target="media/image101.wmf"/><Relationship Id="rId217" Type="http://schemas.openxmlformats.org/officeDocument/2006/relationships/image" Target="media/image126.wmf"/><Relationship Id="rId6" Type="http://schemas.openxmlformats.org/officeDocument/2006/relationships/image" Target="media/image1.jpeg"/><Relationship Id="rId238" Type="http://schemas.openxmlformats.org/officeDocument/2006/relationships/image" Target="media/image145.png"/><Relationship Id="rId259" Type="http://schemas.openxmlformats.org/officeDocument/2006/relationships/image" Target="media/image165.png"/><Relationship Id="rId23" Type="http://schemas.openxmlformats.org/officeDocument/2006/relationships/image" Target="media/image17.wmf"/><Relationship Id="rId28" Type="http://schemas.openxmlformats.org/officeDocument/2006/relationships/oleObject" Target="embeddings/oleObject4.bin"/><Relationship Id="rId49" Type="http://schemas.openxmlformats.org/officeDocument/2006/relationships/image" Target="media/image30.wmf"/><Relationship Id="rId114" Type="http://schemas.openxmlformats.org/officeDocument/2006/relationships/image" Target="media/image63.png"/><Relationship Id="rId119" Type="http://schemas.openxmlformats.org/officeDocument/2006/relationships/image" Target="media/image68.png"/><Relationship Id="rId44" Type="http://schemas.openxmlformats.org/officeDocument/2006/relationships/oleObject" Target="embeddings/oleObject12.bin"/><Relationship Id="rId60" Type="http://schemas.openxmlformats.org/officeDocument/2006/relationships/oleObject" Target="embeddings/oleObject20.bin"/><Relationship Id="rId65" Type="http://schemas.openxmlformats.org/officeDocument/2006/relationships/image" Target="media/image38.wmf"/><Relationship Id="rId81" Type="http://schemas.openxmlformats.org/officeDocument/2006/relationships/image" Target="media/image46.wmf"/><Relationship Id="rId86" Type="http://schemas.openxmlformats.org/officeDocument/2006/relationships/oleObject" Target="embeddings/oleObject34.bin"/><Relationship Id="rId130" Type="http://schemas.openxmlformats.org/officeDocument/2006/relationships/oleObject" Target="embeddings/oleObject52.bin"/><Relationship Id="rId135" Type="http://schemas.openxmlformats.org/officeDocument/2006/relationships/image" Target="media/image76.wmf"/><Relationship Id="rId151" Type="http://schemas.openxmlformats.org/officeDocument/2006/relationships/image" Target="media/image84.png"/><Relationship Id="rId156" Type="http://schemas.openxmlformats.org/officeDocument/2006/relationships/image" Target="media/image89.png"/><Relationship Id="rId177" Type="http://schemas.openxmlformats.org/officeDocument/2006/relationships/oleObject" Target="embeddings/oleObject74.bin"/><Relationship Id="rId198" Type="http://schemas.openxmlformats.org/officeDocument/2006/relationships/image" Target="media/image113.png"/><Relationship Id="rId172" Type="http://schemas.openxmlformats.org/officeDocument/2006/relationships/image" Target="media/image96.wmf"/><Relationship Id="rId193" Type="http://schemas.openxmlformats.org/officeDocument/2006/relationships/image" Target="media/image108.png"/><Relationship Id="rId202" Type="http://schemas.openxmlformats.org/officeDocument/2006/relationships/image" Target="media/image115.wmf"/><Relationship Id="rId207" Type="http://schemas.openxmlformats.org/officeDocument/2006/relationships/image" Target="media/image118.wmf"/><Relationship Id="rId223" Type="http://schemas.openxmlformats.org/officeDocument/2006/relationships/image" Target="media/image130.emf"/><Relationship Id="rId228" Type="http://schemas.openxmlformats.org/officeDocument/2006/relationships/image" Target="media/image135.png"/><Relationship Id="rId244" Type="http://schemas.openxmlformats.org/officeDocument/2006/relationships/image" Target="media/image151.png"/><Relationship Id="rId249" Type="http://schemas.openxmlformats.org/officeDocument/2006/relationships/image" Target="media/image156.emf"/><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25.wmf"/><Relationship Id="rId109" Type="http://schemas.openxmlformats.org/officeDocument/2006/relationships/oleObject" Target="embeddings/oleObject46.bin"/><Relationship Id="rId260" Type="http://schemas.openxmlformats.org/officeDocument/2006/relationships/image" Target="media/image166.png"/><Relationship Id="rId265" Type="http://schemas.openxmlformats.org/officeDocument/2006/relationships/image" Target="media/image171.png"/><Relationship Id="rId34" Type="http://schemas.openxmlformats.org/officeDocument/2006/relationships/oleObject" Target="embeddings/oleObject7.bin"/><Relationship Id="rId50" Type="http://schemas.openxmlformats.org/officeDocument/2006/relationships/oleObject" Target="embeddings/oleObject15.bin"/><Relationship Id="rId55" Type="http://schemas.openxmlformats.org/officeDocument/2006/relationships/image" Target="media/image33.wmf"/><Relationship Id="rId76" Type="http://schemas.openxmlformats.org/officeDocument/2006/relationships/oleObject" Target="embeddings/oleObject28.bin"/><Relationship Id="rId97" Type="http://schemas.openxmlformats.org/officeDocument/2006/relationships/image" Target="media/image53.wmf"/><Relationship Id="rId104" Type="http://schemas.openxmlformats.org/officeDocument/2006/relationships/image" Target="media/image56.wmf"/><Relationship Id="rId120" Type="http://schemas.openxmlformats.org/officeDocument/2006/relationships/image" Target="media/image69.png"/><Relationship Id="rId125" Type="http://schemas.openxmlformats.org/officeDocument/2006/relationships/image" Target="media/image72.wmf"/><Relationship Id="rId141" Type="http://schemas.openxmlformats.org/officeDocument/2006/relationships/oleObject" Target="embeddings/oleObject58.bin"/><Relationship Id="rId146" Type="http://schemas.openxmlformats.org/officeDocument/2006/relationships/oleObject" Target="embeddings/oleObject62.bin"/><Relationship Id="rId167" Type="http://schemas.openxmlformats.org/officeDocument/2006/relationships/oleObject" Target="embeddings/oleObject69.bin"/><Relationship Id="rId188" Type="http://schemas.openxmlformats.org/officeDocument/2006/relationships/oleObject" Target="embeddings/oleObject80.bin"/><Relationship Id="rId7" Type="http://schemas.openxmlformats.org/officeDocument/2006/relationships/image" Target="media/image2.png"/><Relationship Id="rId71" Type="http://schemas.openxmlformats.org/officeDocument/2006/relationships/image" Target="media/image41.wmf"/><Relationship Id="rId92" Type="http://schemas.openxmlformats.org/officeDocument/2006/relationships/oleObject" Target="embeddings/oleObject37.bin"/><Relationship Id="rId162" Type="http://schemas.openxmlformats.org/officeDocument/2006/relationships/oleObject" Target="embeddings/oleObject66.bin"/><Relationship Id="rId183" Type="http://schemas.openxmlformats.org/officeDocument/2006/relationships/oleObject" Target="embeddings/oleObject77.bin"/><Relationship Id="rId213" Type="http://schemas.openxmlformats.org/officeDocument/2006/relationships/image" Target="media/image122.png"/><Relationship Id="rId218" Type="http://schemas.openxmlformats.org/officeDocument/2006/relationships/oleObject" Target="embeddings/oleObject87.bin"/><Relationship Id="rId234" Type="http://schemas.openxmlformats.org/officeDocument/2006/relationships/image" Target="media/image141.png"/><Relationship Id="rId239" Type="http://schemas.openxmlformats.org/officeDocument/2006/relationships/image" Target="media/image146.png"/><Relationship Id="rId2" Type="http://schemas.openxmlformats.org/officeDocument/2006/relationships/numbering" Target="numbering.xml"/><Relationship Id="rId29" Type="http://schemas.openxmlformats.org/officeDocument/2006/relationships/image" Target="media/image20.wmf"/><Relationship Id="rId250" Type="http://schemas.openxmlformats.org/officeDocument/2006/relationships/image" Target="media/image157.png"/><Relationship Id="rId255" Type="http://schemas.openxmlformats.org/officeDocument/2006/relationships/oleObject" Target="embeddings/oleObject89.bin"/><Relationship Id="rId24" Type="http://schemas.openxmlformats.org/officeDocument/2006/relationships/oleObject" Target="embeddings/oleObject2.bin"/><Relationship Id="rId40" Type="http://schemas.openxmlformats.org/officeDocument/2006/relationships/oleObject" Target="embeddings/oleObject10.bin"/><Relationship Id="rId45" Type="http://schemas.openxmlformats.org/officeDocument/2006/relationships/image" Target="media/image28.wmf"/><Relationship Id="rId66" Type="http://schemas.openxmlformats.org/officeDocument/2006/relationships/oleObject" Target="embeddings/oleObject23.bin"/><Relationship Id="rId87" Type="http://schemas.openxmlformats.org/officeDocument/2006/relationships/image" Target="media/image48.wmf"/><Relationship Id="rId110" Type="http://schemas.openxmlformats.org/officeDocument/2006/relationships/image" Target="media/image59.png"/><Relationship Id="rId115" Type="http://schemas.openxmlformats.org/officeDocument/2006/relationships/image" Target="media/image64.png"/><Relationship Id="rId131" Type="http://schemas.openxmlformats.org/officeDocument/2006/relationships/image" Target="media/image74.wmf"/><Relationship Id="rId136" Type="http://schemas.openxmlformats.org/officeDocument/2006/relationships/oleObject" Target="embeddings/oleObject55.bin"/><Relationship Id="rId157" Type="http://schemas.openxmlformats.org/officeDocument/2006/relationships/oleObject" Target="embeddings/oleObject63.bin"/><Relationship Id="rId178" Type="http://schemas.openxmlformats.org/officeDocument/2006/relationships/image" Target="media/image99.wmf"/><Relationship Id="rId61" Type="http://schemas.openxmlformats.org/officeDocument/2006/relationships/image" Target="media/image36.wmf"/><Relationship Id="rId82" Type="http://schemas.openxmlformats.org/officeDocument/2006/relationships/oleObject" Target="embeddings/oleObject31.bin"/><Relationship Id="rId152" Type="http://schemas.openxmlformats.org/officeDocument/2006/relationships/image" Target="media/image85.png"/><Relationship Id="rId173" Type="http://schemas.openxmlformats.org/officeDocument/2006/relationships/oleObject" Target="embeddings/oleObject72.bin"/><Relationship Id="rId194" Type="http://schemas.openxmlformats.org/officeDocument/2006/relationships/image" Target="media/image109.png"/><Relationship Id="rId199" Type="http://schemas.openxmlformats.org/officeDocument/2006/relationships/oleObject" Target="embeddings/oleObject81.bin"/><Relationship Id="rId203" Type="http://schemas.openxmlformats.org/officeDocument/2006/relationships/oleObject" Target="embeddings/oleObject83.bin"/><Relationship Id="rId208" Type="http://schemas.openxmlformats.org/officeDocument/2006/relationships/oleObject" Target="embeddings/oleObject85.bin"/><Relationship Id="rId229" Type="http://schemas.openxmlformats.org/officeDocument/2006/relationships/image" Target="media/image136.png"/><Relationship Id="rId19" Type="http://schemas.openxmlformats.org/officeDocument/2006/relationships/image" Target="media/image14.png"/><Relationship Id="rId224" Type="http://schemas.openxmlformats.org/officeDocument/2006/relationships/image" Target="media/image131.png"/><Relationship Id="rId240" Type="http://schemas.openxmlformats.org/officeDocument/2006/relationships/image" Target="media/image147.png"/><Relationship Id="rId245" Type="http://schemas.openxmlformats.org/officeDocument/2006/relationships/image" Target="media/image152.png"/><Relationship Id="rId261" Type="http://schemas.openxmlformats.org/officeDocument/2006/relationships/image" Target="media/image167.png"/><Relationship Id="rId266" Type="http://schemas.openxmlformats.org/officeDocument/2006/relationships/fontTable" Target="fontTable.xml"/><Relationship Id="rId14" Type="http://schemas.openxmlformats.org/officeDocument/2006/relationships/image" Target="media/image9.png"/><Relationship Id="rId30" Type="http://schemas.openxmlformats.org/officeDocument/2006/relationships/oleObject" Target="embeddings/oleObject5.bin"/><Relationship Id="rId35" Type="http://schemas.openxmlformats.org/officeDocument/2006/relationships/image" Target="media/image23.wmf"/><Relationship Id="rId56" Type="http://schemas.openxmlformats.org/officeDocument/2006/relationships/oleObject" Target="embeddings/oleObject18.bin"/><Relationship Id="rId77" Type="http://schemas.openxmlformats.org/officeDocument/2006/relationships/image" Target="media/image44.wmf"/><Relationship Id="rId100" Type="http://schemas.openxmlformats.org/officeDocument/2006/relationships/oleObject" Target="embeddings/oleObject41.bin"/><Relationship Id="rId105" Type="http://schemas.openxmlformats.org/officeDocument/2006/relationships/oleObject" Target="embeddings/oleObject44.bin"/><Relationship Id="rId126" Type="http://schemas.openxmlformats.org/officeDocument/2006/relationships/oleObject" Target="embeddings/oleObject49.bin"/><Relationship Id="rId147" Type="http://schemas.openxmlformats.org/officeDocument/2006/relationships/image" Target="media/image80.png"/><Relationship Id="rId168" Type="http://schemas.openxmlformats.org/officeDocument/2006/relationships/image" Target="media/image94.wmf"/><Relationship Id="rId8" Type="http://schemas.openxmlformats.org/officeDocument/2006/relationships/image" Target="media/image3.png"/><Relationship Id="rId51" Type="http://schemas.openxmlformats.org/officeDocument/2006/relationships/image" Target="media/image31.wmf"/><Relationship Id="rId72" Type="http://schemas.openxmlformats.org/officeDocument/2006/relationships/oleObject" Target="embeddings/oleObject26.bin"/><Relationship Id="rId93" Type="http://schemas.openxmlformats.org/officeDocument/2006/relationships/image" Target="media/image51.wmf"/><Relationship Id="rId98" Type="http://schemas.openxmlformats.org/officeDocument/2006/relationships/oleObject" Target="embeddings/oleObject40.bin"/><Relationship Id="rId121" Type="http://schemas.openxmlformats.org/officeDocument/2006/relationships/image" Target="media/image70.png"/><Relationship Id="rId142" Type="http://schemas.openxmlformats.org/officeDocument/2006/relationships/oleObject" Target="embeddings/oleObject59.bin"/><Relationship Id="rId163" Type="http://schemas.openxmlformats.org/officeDocument/2006/relationships/oleObject" Target="embeddings/oleObject67.bin"/><Relationship Id="rId184" Type="http://schemas.openxmlformats.org/officeDocument/2006/relationships/image" Target="media/image102.wmf"/><Relationship Id="rId189" Type="http://schemas.openxmlformats.org/officeDocument/2006/relationships/image" Target="media/image104.png"/><Relationship Id="rId219" Type="http://schemas.openxmlformats.org/officeDocument/2006/relationships/image" Target="media/image127.wmf"/><Relationship Id="rId3" Type="http://schemas.openxmlformats.org/officeDocument/2006/relationships/styles" Target="styles.xml"/><Relationship Id="rId214" Type="http://schemas.openxmlformats.org/officeDocument/2006/relationships/image" Target="media/image123.png"/><Relationship Id="rId230" Type="http://schemas.openxmlformats.org/officeDocument/2006/relationships/image" Target="media/image137.png"/><Relationship Id="rId235" Type="http://schemas.openxmlformats.org/officeDocument/2006/relationships/image" Target="media/image142.png"/><Relationship Id="rId251" Type="http://schemas.openxmlformats.org/officeDocument/2006/relationships/image" Target="media/image158.png"/><Relationship Id="rId256" Type="http://schemas.openxmlformats.org/officeDocument/2006/relationships/image" Target="media/image162.emf"/><Relationship Id="rId25" Type="http://schemas.openxmlformats.org/officeDocument/2006/relationships/image" Target="media/image18.wmf"/><Relationship Id="rId46" Type="http://schemas.openxmlformats.org/officeDocument/2006/relationships/oleObject" Target="embeddings/oleObject13.bin"/><Relationship Id="rId67" Type="http://schemas.openxmlformats.org/officeDocument/2006/relationships/image" Target="media/image39.wmf"/><Relationship Id="rId116" Type="http://schemas.openxmlformats.org/officeDocument/2006/relationships/image" Target="media/image65.png"/><Relationship Id="rId137" Type="http://schemas.openxmlformats.org/officeDocument/2006/relationships/image" Target="media/image77.wmf"/><Relationship Id="rId158" Type="http://schemas.openxmlformats.org/officeDocument/2006/relationships/image" Target="media/image90.wmf"/><Relationship Id="rId20" Type="http://schemas.openxmlformats.org/officeDocument/2006/relationships/image" Target="media/image15.png"/><Relationship Id="rId41" Type="http://schemas.openxmlformats.org/officeDocument/2006/relationships/image" Target="media/image26.wmf"/><Relationship Id="rId62" Type="http://schemas.openxmlformats.org/officeDocument/2006/relationships/oleObject" Target="embeddings/oleObject21.bin"/><Relationship Id="rId83" Type="http://schemas.openxmlformats.org/officeDocument/2006/relationships/oleObject" Target="embeddings/oleObject32.bin"/><Relationship Id="rId88" Type="http://schemas.openxmlformats.org/officeDocument/2006/relationships/oleObject" Target="embeddings/oleObject35.bin"/><Relationship Id="rId111" Type="http://schemas.openxmlformats.org/officeDocument/2006/relationships/image" Target="media/image60.png"/><Relationship Id="rId132" Type="http://schemas.openxmlformats.org/officeDocument/2006/relationships/oleObject" Target="embeddings/oleObject53.bin"/><Relationship Id="rId153" Type="http://schemas.openxmlformats.org/officeDocument/2006/relationships/image" Target="media/image86.png"/><Relationship Id="rId174" Type="http://schemas.openxmlformats.org/officeDocument/2006/relationships/image" Target="media/image97.wmf"/><Relationship Id="rId179" Type="http://schemas.openxmlformats.org/officeDocument/2006/relationships/oleObject" Target="embeddings/oleObject75.bin"/><Relationship Id="rId195" Type="http://schemas.openxmlformats.org/officeDocument/2006/relationships/image" Target="media/image110.png"/><Relationship Id="rId209" Type="http://schemas.openxmlformats.org/officeDocument/2006/relationships/image" Target="media/image119.wmf"/><Relationship Id="rId190" Type="http://schemas.openxmlformats.org/officeDocument/2006/relationships/image" Target="media/image105.png"/><Relationship Id="rId204" Type="http://schemas.openxmlformats.org/officeDocument/2006/relationships/image" Target="media/image116.wmf"/><Relationship Id="rId220" Type="http://schemas.openxmlformats.org/officeDocument/2006/relationships/oleObject" Target="embeddings/oleObject88.bin"/><Relationship Id="rId225" Type="http://schemas.openxmlformats.org/officeDocument/2006/relationships/image" Target="media/image132.png"/><Relationship Id="rId241" Type="http://schemas.openxmlformats.org/officeDocument/2006/relationships/image" Target="media/image148.png"/><Relationship Id="rId246" Type="http://schemas.openxmlformats.org/officeDocument/2006/relationships/image" Target="media/image153.png"/><Relationship Id="rId267" Type="http://schemas.openxmlformats.org/officeDocument/2006/relationships/theme" Target="theme/theme1.xml"/><Relationship Id="rId15" Type="http://schemas.openxmlformats.org/officeDocument/2006/relationships/image" Target="media/image10.png"/><Relationship Id="rId36" Type="http://schemas.openxmlformats.org/officeDocument/2006/relationships/oleObject" Target="embeddings/oleObject8.bin"/><Relationship Id="rId57" Type="http://schemas.openxmlformats.org/officeDocument/2006/relationships/image" Target="media/image34.wmf"/><Relationship Id="rId106" Type="http://schemas.openxmlformats.org/officeDocument/2006/relationships/image" Target="media/image57.wmf"/><Relationship Id="rId127" Type="http://schemas.openxmlformats.org/officeDocument/2006/relationships/oleObject" Target="embeddings/oleObject50.bin"/><Relationship Id="rId262" Type="http://schemas.openxmlformats.org/officeDocument/2006/relationships/image" Target="media/image168.png"/><Relationship Id="rId10" Type="http://schemas.openxmlformats.org/officeDocument/2006/relationships/image" Target="media/image5.png"/><Relationship Id="rId31" Type="http://schemas.openxmlformats.org/officeDocument/2006/relationships/image" Target="media/image21.wmf"/><Relationship Id="rId52" Type="http://schemas.openxmlformats.org/officeDocument/2006/relationships/oleObject" Target="embeddings/oleObject16.bin"/><Relationship Id="rId73" Type="http://schemas.openxmlformats.org/officeDocument/2006/relationships/image" Target="media/image42.wmf"/><Relationship Id="rId78" Type="http://schemas.openxmlformats.org/officeDocument/2006/relationships/oleObject" Target="embeddings/oleObject29.bin"/><Relationship Id="rId94" Type="http://schemas.openxmlformats.org/officeDocument/2006/relationships/oleObject" Target="embeddings/oleObject38.bin"/><Relationship Id="rId99" Type="http://schemas.openxmlformats.org/officeDocument/2006/relationships/image" Target="media/image54.wmf"/><Relationship Id="rId101" Type="http://schemas.openxmlformats.org/officeDocument/2006/relationships/image" Target="media/image55.wmf"/><Relationship Id="rId122" Type="http://schemas.openxmlformats.org/officeDocument/2006/relationships/oleObject" Target="embeddings/oleObject47.bin"/><Relationship Id="rId143" Type="http://schemas.openxmlformats.org/officeDocument/2006/relationships/oleObject" Target="embeddings/oleObject60.bin"/><Relationship Id="rId148" Type="http://schemas.openxmlformats.org/officeDocument/2006/relationships/image" Target="media/image81.png"/><Relationship Id="rId164" Type="http://schemas.openxmlformats.org/officeDocument/2006/relationships/image" Target="media/image92.wmf"/><Relationship Id="rId169" Type="http://schemas.openxmlformats.org/officeDocument/2006/relationships/oleObject" Target="embeddings/oleObject70.bin"/><Relationship Id="rId185" Type="http://schemas.openxmlformats.org/officeDocument/2006/relationships/oleObject" Target="embeddings/oleObject78.bin"/><Relationship Id="rId4" Type="http://schemas.openxmlformats.org/officeDocument/2006/relationships/settings" Target="settings.xml"/><Relationship Id="rId9" Type="http://schemas.openxmlformats.org/officeDocument/2006/relationships/image" Target="media/image4.png"/><Relationship Id="rId180" Type="http://schemas.openxmlformats.org/officeDocument/2006/relationships/image" Target="media/image100.wmf"/><Relationship Id="rId210" Type="http://schemas.openxmlformats.org/officeDocument/2006/relationships/oleObject" Target="embeddings/oleObject86.bin"/><Relationship Id="rId215" Type="http://schemas.openxmlformats.org/officeDocument/2006/relationships/image" Target="media/image124.png"/><Relationship Id="rId236" Type="http://schemas.openxmlformats.org/officeDocument/2006/relationships/image" Target="media/image143.png"/><Relationship Id="rId257" Type="http://schemas.openxmlformats.org/officeDocument/2006/relationships/image" Target="media/image163.png"/><Relationship Id="rId26" Type="http://schemas.openxmlformats.org/officeDocument/2006/relationships/oleObject" Target="embeddings/oleObject3.bin"/><Relationship Id="rId231" Type="http://schemas.openxmlformats.org/officeDocument/2006/relationships/image" Target="media/image138.png"/><Relationship Id="rId252" Type="http://schemas.openxmlformats.org/officeDocument/2006/relationships/image" Target="media/image159.png"/><Relationship Id="rId47" Type="http://schemas.openxmlformats.org/officeDocument/2006/relationships/image" Target="media/image29.wmf"/><Relationship Id="rId68" Type="http://schemas.openxmlformats.org/officeDocument/2006/relationships/oleObject" Target="embeddings/oleObject24.bin"/><Relationship Id="rId89" Type="http://schemas.openxmlformats.org/officeDocument/2006/relationships/image" Target="media/image49.wmf"/><Relationship Id="rId112" Type="http://schemas.openxmlformats.org/officeDocument/2006/relationships/image" Target="media/image61.png"/><Relationship Id="rId133" Type="http://schemas.openxmlformats.org/officeDocument/2006/relationships/image" Target="media/image75.wmf"/><Relationship Id="rId154" Type="http://schemas.openxmlformats.org/officeDocument/2006/relationships/image" Target="media/image87.png"/><Relationship Id="rId175" Type="http://schemas.openxmlformats.org/officeDocument/2006/relationships/oleObject" Target="embeddings/oleObject73.bin"/><Relationship Id="rId196" Type="http://schemas.openxmlformats.org/officeDocument/2006/relationships/image" Target="media/image111.png"/><Relationship Id="rId200" Type="http://schemas.openxmlformats.org/officeDocument/2006/relationships/image" Target="media/image114.wmf"/><Relationship Id="rId16" Type="http://schemas.openxmlformats.org/officeDocument/2006/relationships/image" Target="media/image11.png"/><Relationship Id="rId221" Type="http://schemas.openxmlformats.org/officeDocument/2006/relationships/image" Target="media/image128.png"/><Relationship Id="rId242" Type="http://schemas.openxmlformats.org/officeDocument/2006/relationships/image" Target="media/image149.png"/><Relationship Id="rId263" Type="http://schemas.openxmlformats.org/officeDocument/2006/relationships/image" Target="media/image169.png"/><Relationship Id="rId37" Type="http://schemas.openxmlformats.org/officeDocument/2006/relationships/image" Target="media/image24.wmf"/><Relationship Id="rId58" Type="http://schemas.openxmlformats.org/officeDocument/2006/relationships/oleObject" Target="embeddings/oleObject19.bin"/><Relationship Id="rId79" Type="http://schemas.openxmlformats.org/officeDocument/2006/relationships/image" Target="media/image45.wmf"/><Relationship Id="rId102" Type="http://schemas.openxmlformats.org/officeDocument/2006/relationships/oleObject" Target="embeddings/oleObject42.bin"/><Relationship Id="rId123" Type="http://schemas.openxmlformats.org/officeDocument/2006/relationships/image" Target="media/image71.wmf"/><Relationship Id="rId144" Type="http://schemas.openxmlformats.org/officeDocument/2006/relationships/image" Target="media/image79.wmf"/><Relationship Id="rId90" Type="http://schemas.openxmlformats.org/officeDocument/2006/relationships/oleObject" Target="embeddings/oleObject36.bin"/><Relationship Id="rId165" Type="http://schemas.openxmlformats.org/officeDocument/2006/relationships/oleObject" Target="embeddings/oleObject68.bin"/><Relationship Id="rId186" Type="http://schemas.openxmlformats.org/officeDocument/2006/relationships/image" Target="media/image103.wmf"/><Relationship Id="rId211" Type="http://schemas.openxmlformats.org/officeDocument/2006/relationships/image" Target="media/image120.png"/><Relationship Id="rId232" Type="http://schemas.openxmlformats.org/officeDocument/2006/relationships/image" Target="media/image139.png"/><Relationship Id="rId253" Type="http://schemas.openxmlformats.org/officeDocument/2006/relationships/image" Target="media/image160.png"/><Relationship Id="rId27" Type="http://schemas.openxmlformats.org/officeDocument/2006/relationships/image" Target="media/image19.wmf"/><Relationship Id="rId48" Type="http://schemas.openxmlformats.org/officeDocument/2006/relationships/oleObject" Target="embeddings/oleObject14.bin"/><Relationship Id="rId69" Type="http://schemas.openxmlformats.org/officeDocument/2006/relationships/image" Target="media/image40.wmf"/><Relationship Id="rId113" Type="http://schemas.openxmlformats.org/officeDocument/2006/relationships/image" Target="media/image62.png"/><Relationship Id="rId134" Type="http://schemas.openxmlformats.org/officeDocument/2006/relationships/oleObject" Target="embeddings/oleObject54.bin"/><Relationship Id="rId80" Type="http://schemas.openxmlformats.org/officeDocument/2006/relationships/oleObject" Target="embeddings/oleObject30.bin"/><Relationship Id="rId155" Type="http://schemas.openxmlformats.org/officeDocument/2006/relationships/image" Target="media/image88.png"/><Relationship Id="rId176" Type="http://schemas.openxmlformats.org/officeDocument/2006/relationships/image" Target="media/image98.wmf"/><Relationship Id="rId197" Type="http://schemas.openxmlformats.org/officeDocument/2006/relationships/image" Target="media/image112.png"/><Relationship Id="rId201" Type="http://schemas.openxmlformats.org/officeDocument/2006/relationships/oleObject" Target="embeddings/oleObject82.bin"/><Relationship Id="rId222" Type="http://schemas.openxmlformats.org/officeDocument/2006/relationships/image" Target="media/image129.png"/><Relationship Id="rId243" Type="http://schemas.openxmlformats.org/officeDocument/2006/relationships/image" Target="media/image150.png"/><Relationship Id="rId264" Type="http://schemas.openxmlformats.org/officeDocument/2006/relationships/image" Target="media/image170.png"/><Relationship Id="rId17" Type="http://schemas.openxmlformats.org/officeDocument/2006/relationships/image" Target="media/image12.png"/><Relationship Id="rId38" Type="http://schemas.openxmlformats.org/officeDocument/2006/relationships/oleObject" Target="embeddings/oleObject9.bin"/><Relationship Id="rId59" Type="http://schemas.openxmlformats.org/officeDocument/2006/relationships/image" Target="media/image35.wmf"/><Relationship Id="rId103" Type="http://schemas.openxmlformats.org/officeDocument/2006/relationships/oleObject" Target="embeddings/oleObject43.bin"/><Relationship Id="rId124" Type="http://schemas.openxmlformats.org/officeDocument/2006/relationships/oleObject" Target="embeddings/oleObject48.bin"/><Relationship Id="rId70" Type="http://schemas.openxmlformats.org/officeDocument/2006/relationships/oleObject" Target="embeddings/oleObject25.bin"/><Relationship Id="rId91" Type="http://schemas.openxmlformats.org/officeDocument/2006/relationships/image" Target="media/image50.wmf"/><Relationship Id="rId145" Type="http://schemas.openxmlformats.org/officeDocument/2006/relationships/oleObject" Target="embeddings/oleObject61.bin"/><Relationship Id="rId166" Type="http://schemas.openxmlformats.org/officeDocument/2006/relationships/image" Target="media/image93.wmf"/><Relationship Id="rId187" Type="http://schemas.openxmlformats.org/officeDocument/2006/relationships/oleObject" Target="embeddings/oleObject79.bin"/><Relationship Id="rId1" Type="http://schemas.openxmlformats.org/officeDocument/2006/relationships/customXml" Target="../customXml/item1.xml"/><Relationship Id="rId212" Type="http://schemas.openxmlformats.org/officeDocument/2006/relationships/image" Target="media/image121.png"/><Relationship Id="rId233" Type="http://schemas.openxmlformats.org/officeDocument/2006/relationships/image" Target="media/image140.png"/><Relationship Id="rId254" Type="http://schemas.openxmlformats.org/officeDocument/2006/relationships/image" Target="media/image16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15F784-FAC1-4254-9ABA-E3EBF4E5A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74</Pages>
  <Words>8175</Words>
  <Characters>46601</Characters>
  <Application>Microsoft Office Word</Application>
  <DocSecurity>0</DocSecurity>
  <Lines>388</Lines>
  <Paragraphs>109</Paragraphs>
  <ScaleCrop>false</ScaleCrop>
  <HeadingPairs>
    <vt:vector size="2" baseType="variant">
      <vt:variant>
        <vt:lpstr>Title</vt:lpstr>
      </vt:variant>
      <vt:variant>
        <vt:i4>1</vt:i4>
      </vt:variant>
    </vt:vector>
  </HeadingPairs>
  <TitlesOfParts>
    <vt:vector size="1" baseType="lpstr">
      <vt:lpstr>ПРЕЛИМИНАРНЕ АНАЛИЗЕ</vt:lpstr>
    </vt:vector>
  </TitlesOfParts>
  <Company>Warner Brothers Movie World</Company>
  <LinksUpToDate>false</LinksUpToDate>
  <CharactersWithSpaces>54667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ПРЕЛИМИНАРНЕ АНАЛИЗЕ</dc:title>
  <dc:creator>Bugs Bunny</dc:creator>
  <cp:lastModifiedBy>User</cp:lastModifiedBy>
  <cp:revision>6</cp:revision>
  <cp:lastPrinted>2010-11-14T11:06:00Z</cp:lastPrinted>
  <dcterms:created xsi:type="dcterms:W3CDTF">2017-01-10T22:58:00Z</dcterms:created>
  <dcterms:modified xsi:type="dcterms:W3CDTF">2019-01-13T16:13:00Z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